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  <w:gridCol w:w="4679"/>
        <w:gridCol w:w="283"/>
      </w:tblGrid>
      <w:tr w:rsidR="00E26542" w:rsidRPr="0072471C" w:rsidTr="00A605D5">
        <w:trPr>
          <w:gridAfter w:val="1"/>
          <w:wAfter w:w="283" w:type="dxa"/>
          <w:trHeight w:val="1270"/>
        </w:trPr>
        <w:tc>
          <w:tcPr>
            <w:tcW w:w="10490" w:type="dxa"/>
            <w:gridSpan w:val="2"/>
          </w:tcPr>
          <w:p w:rsidR="00E26542" w:rsidRPr="0072471C" w:rsidRDefault="00E26542" w:rsidP="00E26542">
            <w:pPr>
              <w:ind w:left="72" w:hanging="72"/>
              <w:jc w:val="center"/>
              <w:rPr>
                <w:rFonts w:ascii="Arial" w:hAnsi="Arial" w:cs="Arial"/>
                <w:color w:val="365F91" w:themeColor="accent1" w:themeShade="BF"/>
                <w:sz w:val="26"/>
                <w:szCs w:val="26"/>
              </w:rPr>
            </w:pPr>
          </w:p>
          <w:p w:rsidR="00E26542" w:rsidRPr="0072471C" w:rsidRDefault="00E26542" w:rsidP="00E26542">
            <w:pPr>
              <w:ind w:left="72" w:hanging="72"/>
              <w:jc w:val="center"/>
              <w:rPr>
                <w:b/>
                <w:color w:val="365F91" w:themeColor="accent1" w:themeShade="BF"/>
                <w:sz w:val="26"/>
                <w:szCs w:val="26"/>
              </w:rPr>
            </w:pPr>
          </w:p>
          <w:p w:rsidR="00E26542" w:rsidRPr="00E26542" w:rsidRDefault="00E26542" w:rsidP="00E26542">
            <w:pPr>
              <w:jc w:val="center"/>
              <w:rPr>
                <w:b/>
                <w:caps/>
                <w:color w:val="365F91" w:themeColor="accent1" w:themeShade="BF"/>
                <w:sz w:val="26"/>
                <w:szCs w:val="26"/>
              </w:rPr>
            </w:pPr>
            <w:r w:rsidRPr="00E26542">
              <w:rPr>
                <w:rFonts w:ascii="Arial" w:hAnsi="Arial" w:cs="Arial"/>
                <w:b/>
                <w:color w:val="365F91" w:themeColor="accent1" w:themeShade="BF"/>
                <w:sz w:val="26"/>
                <w:szCs w:val="26"/>
              </w:rPr>
              <w:t>КОМИССИЯ ПО БАНКАМ И БАНКОВСКОЙ ДЕЯТЕЛЬНОСТИ</w:t>
            </w:r>
          </w:p>
          <w:p w:rsidR="00E26542" w:rsidRPr="0072471C" w:rsidRDefault="00E26542" w:rsidP="00E26542">
            <w:pPr>
              <w:tabs>
                <w:tab w:val="left" w:pos="720"/>
                <w:tab w:val="left" w:pos="19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638"/>
              </w:tabs>
              <w:jc w:val="center"/>
              <w:rPr>
                <w:b/>
                <w:color w:val="365F91" w:themeColor="accent1" w:themeShade="BF"/>
                <w:sz w:val="26"/>
                <w:szCs w:val="26"/>
              </w:rPr>
            </w:pPr>
          </w:p>
          <w:p w:rsidR="00E26542" w:rsidRPr="0072471C" w:rsidRDefault="00A605D5" w:rsidP="00E26542">
            <w:pPr>
              <w:tabs>
                <w:tab w:val="left" w:pos="720"/>
                <w:tab w:val="left" w:pos="19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638"/>
              </w:tabs>
              <w:jc w:val="center"/>
              <w:rPr>
                <w:rFonts w:ascii="Arial" w:hAnsi="Arial" w:cs="Arial"/>
                <w:color w:val="365F91" w:themeColor="accent1" w:themeShade="BF"/>
                <w:sz w:val="26"/>
                <w:szCs w:val="26"/>
              </w:rPr>
            </w:pPr>
            <w:r w:rsidRPr="0072471C">
              <w:rPr>
                <w:rFonts w:ascii="Arial" w:hAnsi="Arial" w:cs="Arial"/>
                <w:noProof/>
                <w:color w:val="365F91" w:themeColor="accent1" w:themeShade="BF"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 wp14:anchorId="51FF1BE9" wp14:editId="42DE88D8">
                  <wp:simplePos x="0" y="0"/>
                  <wp:positionH relativeFrom="column">
                    <wp:posOffset>415290</wp:posOffset>
                  </wp:positionH>
                  <wp:positionV relativeFrom="line">
                    <wp:posOffset>-781050</wp:posOffset>
                  </wp:positionV>
                  <wp:extent cx="963930" cy="931545"/>
                  <wp:effectExtent l="0" t="0" r="0" b="0"/>
                  <wp:wrapSquare wrapText="bothSides"/>
                  <wp:docPr id="5" name="Рисунок 3" descr="LOG_RS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_RS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931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C053E" w:rsidRPr="00CD2D43" w:rsidTr="00A605D5">
        <w:trPr>
          <w:trHeight w:val="75"/>
        </w:trPr>
        <w:tc>
          <w:tcPr>
            <w:tcW w:w="5811" w:type="dxa"/>
          </w:tcPr>
          <w:p w:rsidR="00FC053E" w:rsidRPr="0072471C" w:rsidRDefault="00FC053E" w:rsidP="001D50A8">
            <w:pPr>
              <w:ind w:left="72" w:hanging="72"/>
              <w:jc w:val="center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C053E" w:rsidRPr="00CD2D43" w:rsidRDefault="00CD2D43" w:rsidP="001D50A8">
            <w:pPr>
              <w:jc w:val="right"/>
              <w:rPr>
                <w:rFonts w:ascii="Arial" w:hAnsi="Arial" w:cs="Arial"/>
                <w:i/>
                <w:color w:val="365F91" w:themeColor="accent1" w:themeShade="BF"/>
                <w:sz w:val="28"/>
                <w:szCs w:val="28"/>
                <w:u w:val="single"/>
              </w:rPr>
            </w:pPr>
            <w:r w:rsidRPr="00CD2D43">
              <w:rPr>
                <w:rFonts w:ascii="Arial" w:hAnsi="Arial" w:cs="Arial"/>
                <w:i/>
                <w:color w:val="365F91" w:themeColor="accent1" w:themeShade="BF"/>
                <w:sz w:val="28"/>
                <w:szCs w:val="28"/>
                <w:u w:val="single"/>
              </w:rPr>
              <w:t>Проект</w:t>
            </w:r>
          </w:p>
        </w:tc>
      </w:tr>
    </w:tbl>
    <w:p w:rsidR="00C75EC5" w:rsidRPr="00161D77" w:rsidRDefault="00FC053E" w:rsidP="00FC053E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161D77">
        <w:rPr>
          <w:rFonts w:ascii="Arial" w:hAnsi="Arial" w:cs="Arial"/>
          <w:b/>
          <w:color w:val="365F91" w:themeColor="accent1" w:themeShade="BF"/>
          <w:sz w:val="24"/>
          <w:szCs w:val="24"/>
        </w:rPr>
        <w:t>П</w:t>
      </w:r>
      <w:r w:rsidR="00E26542" w:rsidRPr="00161D77">
        <w:rPr>
          <w:rFonts w:ascii="Arial" w:hAnsi="Arial" w:cs="Arial"/>
          <w:b/>
          <w:color w:val="365F91" w:themeColor="accent1" w:themeShade="BF"/>
          <w:sz w:val="24"/>
          <w:szCs w:val="24"/>
        </w:rPr>
        <w:t>РОГРАММА</w:t>
      </w:r>
    </w:p>
    <w:p w:rsidR="00FC053E" w:rsidRPr="00161D77" w:rsidRDefault="00E26542" w:rsidP="00FC053E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65"/>
          <w:tab w:val="left" w:pos="10620"/>
          <w:tab w:val="left" w:pos="11328"/>
        </w:tabs>
        <w:spacing w:after="0"/>
        <w:ind w:left="-425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161D77">
        <w:rPr>
          <w:rFonts w:ascii="Arial" w:hAnsi="Arial" w:cs="Arial"/>
          <w:b/>
          <w:color w:val="365F91" w:themeColor="accent1" w:themeShade="BF"/>
          <w:sz w:val="24"/>
          <w:szCs w:val="24"/>
        </w:rPr>
        <w:t>ПРАКТИЧЕСКОЙ КОНФЕРЕНЦИИ</w:t>
      </w:r>
      <w:r w:rsidR="00FC053E" w:rsidRPr="00161D7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</w:p>
    <w:p w:rsidR="00E26542" w:rsidRPr="00161D77" w:rsidRDefault="00FC053E" w:rsidP="00161D77">
      <w:pPr>
        <w:spacing w:before="120"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161D77">
        <w:rPr>
          <w:rFonts w:ascii="Arial" w:hAnsi="Arial" w:cs="Arial"/>
          <w:b/>
          <w:color w:val="365F91" w:themeColor="accent1" w:themeShade="BF"/>
          <w:sz w:val="28"/>
          <w:szCs w:val="28"/>
        </w:rPr>
        <w:t>«</w:t>
      </w:r>
      <w:r w:rsidR="00E26542" w:rsidRPr="00161D77">
        <w:rPr>
          <w:rFonts w:ascii="Arial" w:hAnsi="Arial" w:cs="Arial"/>
          <w:b/>
          <w:color w:val="365F91" w:themeColor="accent1" w:themeShade="BF"/>
          <w:sz w:val="28"/>
          <w:szCs w:val="28"/>
        </w:rPr>
        <w:t>БАНКОВСКИЙ РИТЕЙЛ 2015-2016. ЧТО ДЕЛАТЬ</w:t>
      </w:r>
      <w:r w:rsidR="00161D77" w:rsidRPr="00161D77">
        <w:rPr>
          <w:rFonts w:ascii="Arial" w:hAnsi="Arial" w:cs="Arial"/>
          <w:b/>
          <w:color w:val="365F91" w:themeColor="accent1" w:themeShade="BF"/>
          <w:sz w:val="28"/>
          <w:szCs w:val="28"/>
        </w:rPr>
        <w:t>?»</w:t>
      </w:r>
    </w:p>
    <w:p w:rsidR="00FC053E" w:rsidRPr="00161D77" w:rsidRDefault="00161D77" w:rsidP="00FC053E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65"/>
          <w:tab w:val="left" w:pos="10620"/>
          <w:tab w:val="left" w:pos="11328"/>
        </w:tabs>
        <w:spacing w:after="0" w:line="312" w:lineRule="auto"/>
        <w:ind w:left="-425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161D77">
        <w:rPr>
          <w:rFonts w:ascii="Arial" w:hAnsi="Arial" w:cs="Arial"/>
          <w:b/>
          <w:color w:val="365F91" w:themeColor="accent1" w:themeShade="BF"/>
          <w:sz w:val="24"/>
          <w:szCs w:val="24"/>
        </w:rPr>
        <w:t>15</w:t>
      </w:r>
      <w:r w:rsidR="00FC053E" w:rsidRPr="00161D7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161D77">
        <w:rPr>
          <w:rFonts w:ascii="Arial" w:hAnsi="Arial" w:cs="Arial"/>
          <w:b/>
          <w:color w:val="365F91" w:themeColor="accent1" w:themeShade="BF"/>
          <w:sz w:val="24"/>
          <w:szCs w:val="24"/>
        </w:rPr>
        <w:t>октября</w:t>
      </w:r>
      <w:r w:rsidR="00FC053E" w:rsidRPr="00161D7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201</w:t>
      </w:r>
      <w:r w:rsidR="0027193B" w:rsidRPr="00161D77">
        <w:rPr>
          <w:rFonts w:ascii="Arial" w:hAnsi="Arial" w:cs="Arial"/>
          <w:b/>
          <w:color w:val="365F91" w:themeColor="accent1" w:themeShade="BF"/>
          <w:sz w:val="24"/>
          <w:szCs w:val="24"/>
        </w:rPr>
        <w:t>5</w:t>
      </w:r>
      <w:r w:rsidR="00FC053E" w:rsidRPr="00161D7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года, РСПП</w:t>
      </w:r>
    </w:p>
    <w:p w:rsidR="00FC053E" w:rsidRPr="0072471C" w:rsidRDefault="00FC053E" w:rsidP="003857CB">
      <w:pPr>
        <w:spacing w:after="0" w:line="288" w:lineRule="auto"/>
        <w:jc w:val="center"/>
        <w:rPr>
          <w:rFonts w:ascii="Arial" w:hAnsi="Arial" w:cs="Arial"/>
          <w:b/>
          <w:color w:val="365F91" w:themeColor="accent1" w:themeShade="BF"/>
        </w:rPr>
      </w:pPr>
    </w:p>
    <w:p w:rsidR="00DC1E71" w:rsidRPr="00750642" w:rsidRDefault="00DC1E71" w:rsidP="00A605D5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65"/>
          <w:tab w:val="left" w:pos="10620"/>
          <w:tab w:val="left" w:pos="11328"/>
        </w:tabs>
        <w:spacing w:before="120" w:after="120" w:line="240" w:lineRule="auto"/>
        <w:ind w:left="-425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750642">
        <w:rPr>
          <w:rFonts w:ascii="Arial" w:hAnsi="Arial" w:cs="Arial"/>
          <w:b/>
          <w:color w:val="365F91" w:themeColor="accent1" w:themeShade="BF"/>
          <w:sz w:val="24"/>
          <w:szCs w:val="24"/>
        </w:rPr>
        <w:t>9</w:t>
      </w:r>
      <w:r w:rsidR="004D153E" w:rsidRPr="00750642">
        <w:rPr>
          <w:rFonts w:ascii="Arial" w:hAnsi="Arial" w:cs="Arial"/>
          <w:b/>
          <w:color w:val="365F91" w:themeColor="accent1" w:themeShade="BF"/>
          <w:sz w:val="24"/>
          <w:szCs w:val="24"/>
        </w:rPr>
        <w:t>:</w:t>
      </w:r>
      <w:r w:rsidRPr="00750642">
        <w:rPr>
          <w:rFonts w:ascii="Arial" w:hAnsi="Arial" w:cs="Arial"/>
          <w:b/>
          <w:color w:val="365F91" w:themeColor="accent1" w:themeShade="BF"/>
          <w:sz w:val="24"/>
          <w:szCs w:val="24"/>
        </w:rPr>
        <w:t>30 – 10</w:t>
      </w:r>
      <w:r w:rsidR="004D153E" w:rsidRPr="00750642">
        <w:rPr>
          <w:rFonts w:ascii="Arial" w:hAnsi="Arial" w:cs="Arial"/>
          <w:b/>
          <w:color w:val="365F91" w:themeColor="accent1" w:themeShade="BF"/>
          <w:sz w:val="24"/>
          <w:szCs w:val="24"/>
        </w:rPr>
        <w:t>:</w:t>
      </w:r>
      <w:r w:rsidRPr="00750642">
        <w:rPr>
          <w:rFonts w:ascii="Arial" w:hAnsi="Arial" w:cs="Arial"/>
          <w:b/>
          <w:color w:val="365F91" w:themeColor="accent1" w:themeShade="BF"/>
          <w:sz w:val="24"/>
          <w:szCs w:val="24"/>
        </w:rPr>
        <w:t>00</w:t>
      </w:r>
      <w:r w:rsidRPr="00750642">
        <w:rPr>
          <w:rFonts w:ascii="Arial" w:hAnsi="Arial" w:cs="Arial"/>
          <w:color w:val="365F91" w:themeColor="accent1" w:themeShade="BF"/>
          <w:sz w:val="24"/>
          <w:szCs w:val="24"/>
        </w:rPr>
        <w:t xml:space="preserve">  Регистрация участников</w:t>
      </w:r>
      <w:r w:rsidR="003857CB" w:rsidRPr="00750642">
        <w:rPr>
          <w:rFonts w:ascii="Arial" w:hAnsi="Arial" w:cs="Arial"/>
          <w:color w:val="365F91" w:themeColor="accent1" w:themeShade="BF"/>
          <w:sz w:val="24"/>
          <w:szCs w:val="24"/>
        </w:rPr>
        <w:t>, кофе-старт</w:t>
      </w:r>
    </w:p>
    <w:p w:rsidR="00DC1E71" w:rsidRPr="00750642" w:rsidRDefault="00DC1E71" w:rsidP="00A605D5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65"/>
          <w:tab w:val="left" w:pos="10620"/>
          <w:tab w:val="left" w:pos="11328"/>
        </w:tabs>
        <w:spacing w:before="120" w:after="120" w:line="240" w:lineRule="auto"/>
        <w:ind w:left="-425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750642">
        <w:rPr>
          <w:rFonts w:ascii="Arial" w:hAnsi="Arial" w:cs="Arial"/>
          <w:b/>
          <w:color w:val="365F91" w:themeColor="accent1" w:themeShade="BF"/>
          <w:sz w:val="24"/>
          <w:szCs w:val="24"/>
        </w:rPr>
        <w:t>10</w:t>
      </w:r>
      <w:r w:rsidR="004D153E" w:rsidRPr="00750642">
        <w:rPr>
          <w:rFonts w:ascii="Arial" w:hAnsi="Arial" w:cs="Arial"/>
          <w:b/>
          <w:color w:val="365F91" w:themeColor="accent1" w:themeShade="BF"/>
          <w:sz w:val="24"/>
          <w:szCs w:val="24"/>
        </w:rPr>
        <w:t>:</w:t>
      </w:r>
      <w:r w:rsidRPr="00750642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00 </w:t>
      </w:r>
      <w:r w:rsidR="004D153E" w:rsidRPr="00750642">
        <w:rPr>
          <w:rFonts w:ascii="Arial" w:hAnsi="Arial" w:cs="Arial"/>
          <w:b/>
          <w:color w:val="365F91" w:themeColor="accent1" w:themeShade="BF"/>
          <w:sz w:val="24"/>
          <w:szCs w:val="24"/>
        </w:rPr>
        <w:t>–</w:t>
      </w:r>
      <w:r w:rsidRPr="00750642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10</w:t>
      </w:r>
      <w:r w:rsidR="004D153E" w:rsidRPr="00750642">
        <w:rPr>
          <w:rFonts w:ascii="Arial" w:hAnsi="Arial" w:cs="Arial"/>
          <w:b/>
          <w:color w:val="365F91" w:themeColor="accent1" w:themeShade="BF"/>
          <w:sz w:val="24"/>
          <w:szCs w:val="24"/>
        </w:rPr>
        <w:t>:</w:t>
      </w:r>
      <w:r w:rsidRPr="00750642">
        <w:rPr>
          <w:rFonts w:ascii="Arial" w:hAnsi="Arial" w:cs="Arial"/>
          <w:b/>
          <w:color w:val="365F91" w:themeColor="accent1" w:themeShade="BF"/>
          <w:sz w:val="24"/>
          <w:szCs w:val="24"/>
        </w:rPr>
        <w:t>10</w:t>
      </w:r>
      <w:r w:rsidRPr="00750642">
        <w:rPr>
          <w:rFonts w:ascii="Arial" w:hAnsi="Arial" w:cs="Arial"/>
          <w:color w:val="365F91" w:themeColor="accent1" w:themeShade="BF"/>
          <w:sz w:val="24"/>
          <w:szCs w:val="24"/>
        </w:rPr>
        <w:t xml:space="preserve">  Открытие конференции </w:t>
      </w:r>
    </w:p>
    <w:p w:rsidR="00DC1E71" w:rsidRPr="00750642" w:rsidRDefault="00DC1E71" w:rsidP="00A605D5">
      <w:pPr>
        <w:tabs>
          <w:tab w:val="left" w:pos="0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65"/>
          <w:tab w:val="left" w:pos="10620"/>
          <w:tab w:val="left" w:pos="11328"/>
        </w:tabs>
        <w:spacing w:before="120" w:after="120" w:line="240" w:lineRule="auto"/>
        <w:ind w:left="-425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750642">
        <w:rPr>
          <w:rFonts w:ascii="Arial" w:hAnsi="Arial" w:cs="Arial"/>
          <w:b/>
          <w:color w:val="365F91" w:themeColor="accent1" w:themeShade="BF"/>
          <w:sz w:val="24"/>
          <w:szCs w:val="24"/>
        </w:rPr>
        <w:t>Александр М</w:t>
      </w:r>
      <w:r w:rsidR="008E6B8A">
        <w:rPr>
          <w:rFonts w:ascii="Arial" w:hAnsi="Arial" w:cs="Arial"/>
          <w:b/>
          <w:color w:val="365F91" w:themeColor="accent1" w:themeShade="BF"/>
          <w:sz w:val="24"/>
          <w:szCs w:val="24"/>
        </w:rPr>
        <w:t>урычев</w:t>
      </w:r>
      <w:r w:rsidRPr="00750642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750642">
        <w:rPr>
          <w:rFonts w:ascii="Arial" w:hAnsi="Arial" w:cs="Arial"/>
          <w:color w:val="365F91" w:themeColor="accent1" w:themeShade="BF"/>
          <w:sz w:val="24"/>
          <w:szCs w:val="24"/>
        </w:rPr>
        <w:t>– исполнительный вице-президент РСПП</w:t>
      </w:r>
      <w:r w:rsidR="00C43799" w:rsidRPr="00750642">
        <w:rPr>
          <w:rFonts w:ascii="Arial" w:hAnsi="Arial" w:cs="Arial"/>
          <w:color w:val="365F91" w:themeColor="accent1" w:themeShade="BF"/>
          <w:sz w:val="24"/>
          <w:szCs w:val="24"/>
        </w:rPr>
        <w:t>, сопредседатель Комиссии</w:t>
      </w:r>
    </w:p>
    <w:p w:rsidR="00750642" w:rsidRPr="00750642" w:rsidRDefault="00DC1E71" w:rsidP="00750642">
      <w:pPr>
        <w:tabs>
          <w:tab w:val="left" w:pos="0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65"/>
          <w:tab w:val="left" w:pos="10620"/>
          <w:tab w:val="left" w:pos="11328"/>
        </w:tabs>
        <w:spacing w:before="120" w:after="120" w:line="288" w:lineRule="auto"/>
        <w:ind w:left="-425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750642">
        <w:rPr>
          <w:rFonts w:ascii="Arial" w:hAnsi="Arial" w:cs="Arial"/>
          <w:b/>
          <w:color w:val="365F91" w:themeColor="accent1" w:themeShade="BF"/>
          <w:sz w:val="24"/>
          <w:szCs w:val="24"/>
        </w:rPr>
        <w:t>10</w:t>
      </w:r>
      <w:r w:rsidR="004D153E" w:rsidRPr="00750642">
        <w:rPr>
          <w:rFonts w:ascii="Arial" w:hAnsi="Arial" w:cs="Arial"/>
          <w:b/>
          <w:color w:val="365F91" w:themeColor="accent1" w:themeShade="BF"/>
          <w:sz w:val="24"/>
          <w:szCs w:val="24"/>
        </w:rPr>
        <w:t>:</w:t>
      </w:r>
      <w:r w:rsidRPr="00750642">
        <w:rPr>
          <w:rFonts w:ascii="Arial" w:hAnsi="Arial" w:cs="Arial"/>
          <w:b/>
          <w:color w:val="365F91" w:themeColor="accent1" w:themeShade="BF"/>
          <w:sz w:val="24"/>
          <w:szCs w:val="24"/>
        </w:rPr>
        <w:t>10 – 1</w:t>
      </w:r>
      <w:r w:rsidR="003857CB" w:rsidRPr="00750642">
        <w:rPr>
          <w:rFonts w:ascii="Arial" w:hAnsi="Arial" w:cs="Arial"/>
          <w:b/>
          <w:color w:val="365F91" w:themeColor="accent1" w:themeShade="BF"/>
          <w:sz w:val="24"/>
          <w:szCs w:val="24"/>
        </w:rPr>
        <w:t>3</w:t>
      </w:r>
      <w:r w:rsidR="004D153E" w:rsidRPr="00750642">
        <w:rPr>
          <w:rFonts w:ascii="Arial" w:hAnsi="Arial" w:cs="Arial"/>
          <w:b/>
          <w:color w:val="365F91" w:themeColor="accent1" w:themeShade="BF"/>
          <w:sz w:val="24"/>
          <w:szCs w:val="24"/>
        </w:rPr>
        <w:t>:</w:t>
      </w:r>
      <w:r w:rsidR="00C43799" w:rsidRPr="00750642">
        <w:rPr>
          <w:rFonts w:ascii="Arial" w:hAnsi="Arial" w:cs="Arial"/>
          <w:b/>
          <w:color w:val="365F91" w:themeColor="accent1" w:themeShade="BF"/>
          <w:sz w:val="24"/>
          <w:szCs w:val="24"/>
        </w:rPr>
        <w:t>3</w:t>
      </w:r>
      <w:r w:rsidRPr="00750642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0  </w:t>
      </w:r>
      <w:r w:rsidR="003857CB" w:rsidRPr="00750642">
        <w:rPr>
          <w:rFonts w:ascii="Arial" w:hAnsi="Arial" w:cs="Arial"/>
          <w:b/>
          <w:color w:val="365F91" w:themeColor="accent1" w:themeShade="BF"/>
          <w:sz w:val="24"/>
          <w:szCs w:val="24"/>
        </w:rPr>
        <w:t>Выступления участников</w:t>
      </w:r>
    </w:p>
    <w:p w:rsidR="00C43799" w:rsidRPr="00A605D5" w:rsidRDefault="00C43799" w:rsidP="00A605D5">
      <w:pPr>
        <w:tabs>
          <w:tab w:val="left" w:pos="0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65"/>
          <w:tab w:val="left" w:pos="10620"/>
          <w:tab w:val="left" w:pos="11328"/>
        </w:tabs>
        <w:spacing w:before="120" w:after="120" w:line="240" w:lineRule="auto"/>
        <w:ind w:left="-425"/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A605D5">
        <w:rPr>
          <w:rFonts w:ascii="Arial" w:hAnsi="Arial" w:cs="Arial"/>
          <w:color w:val="365F91" w:themeColor="accent1" w:themeShade="BF"/>
          <w:sz w:val="24"/>
          <w:szCs w:val="24"/>
          <w:u w:val="single"/>
        </w:rPr>
        <w:t>Модератор:</w:t>
      </w:r>
      <w:r w:rsidRPr="00A605D5">
        <w:rPr>
          <w:rFonts w:ascii="Arial" w:hAnsi="Arial" w:cs="Arial"/>
          <w:color w:val="365F91" w:themeColor="accent1" w:themeShade="BF"/>
          <w:sz w:val="24"/>
          <w:szCs w:val="24"/>
        </w:rPr>
        <w:t xml:space="preserve">  </w:t>
      </w:r>
      <w:r w:rsidRPr="00A605D5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Елена </w:t>
      </w:r>
      <w:proofErr w:type="spellStart"/>
      <w:r w:rsidRPr="00A605D5">
        <w:rPr>
          <w:rFonts w:ascii="Arial" w:hAnsi="Arial" w:cs="Arial"/>
          <w:b/>
          <w:color w:val="365F91" w:themeColor="accent1" w:themeShade="BF"/>
          <w:sz w:val="24"/>
          <w:szCs w:val="24"/>
        </w:rPr>
        <w:t>Р</w:t>
      </w:r>
      <w:r w:rsidR="008E6B8A">
        <w:rPr>
          <w:rFonts w:ascii="Arial" w:hAnsi="Arial" w:cs="Arial"/>
          <w:b/>
          <w:color w:val="365F91" w:themeColor="accent1" w:themeShade="BF"/>
          <w:sz w:val="24"/>
          <w:szCs w:val="24"/>
        </w:rPr>
        <w:t>ечкалова</w:t>
      </w:r>
      <w:proofErr w:type="spellEnd"/>
      <w:r w:rsidRPr="00A605D5">
        <w:rPr>
          <w:rFonts w:ascii="Arial" w:hAnsi="Arial" w:cs="Arial"/>
          <w:color w:val="365F91" w:themeColor="accent1" w:themeShade="BF"/>
          <w:sz w:val="24"/>
          <w:szCs w:val="24"/>
        </w:rPr>
        <w:t xml:space="preserve">, заместитель председателя Комиссии РСПП по банкам и банковской деятельности, советник Председателя Правления </w:t>
      </w:r>
      <w:proofErr w:type="spellStart"/>
      <w:r w:rsidRPr="00A605D5">
        <w:rPr>
          <w:rFonts w:ascii="Arial" w:hAnsi="Arial" w:cs="Arial"/>
          <w:color w:val="365F91" w:themeColor="accent1" w:themeShade="BF"/>
          <w:sz w:val="24"/>
          <w:szCs w:val="24"/>
        </w:rPr>
        <w:t>И</w:t>
      </w:r>
      <w:r w:rsidR="00262B6C" w:rsidRPr="00A605D5">
        <w:rPr>
          <w:rFonts w:ascii="Arial" w:hAnsi="Arial" w:cs="Arial"/>
          <w:color w:val="365F91" w:themeColor="accent1" w:themeShade="BF"/>
          <w:sz w:val="24"/>
          <w:szCs w:val="24"/>
        </w:rPr>
        <w:t>нтеркоммерц</w:t>
      </w:r>
      <w:proofErr w:type="spellEnd"/>
      <w:r w:rsidRPr="00A605D5">
        <w:rPr>
          <w:rFonts w:ascii="Arial" w:hAnsi="Arial" w:cs="Arial"/>
          <w:color w:val="365F91" w:themeColor="accent1" w:themeShade="BF"/>
          <w:sz w:val="24"/>
          <w:szCs w:val="24"/>
        </w:rPr>
        <w:t xml:space="preserve"> Банка.</w:t>
      </w:r>
    </w:p>
    <w:p w:rsidR="00DC1E71" w:rsidRPr="00A605D5" w:rsidRDefault="00C43799" w:rsidP="003857CB">
      <w:pPr>
        <w:pStyle w:val="1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65"/>
          <w:tab w:val="left" w:pos="10620"/>
          <w:tab w:val="left" w:pos="11328"/>
        </w:tabs>
        <w:spacing w:after="120" w:line="288" w:lineRule="auto"/>
        <w:ind w:left="-425"/>
        <w:rPr>
          <w:rFonts w:ascii="Arial" w:hAnsi="Arial" w:cs="Arial"/>
          <w:color w:val="365F91" w:themeColor="accent1" w:themeShade="BF"/>
          <w:sz w:val="24"/>
          <w:szCs w:val="24"/>
          <w:u w:val="single"/>
        </w:rPr>
      </w:pPr>
      <w:r w:rsidRPr="00A605D5">
        <w:rPr>
          <w:rFonts w:ascii="Arial" w:hAnsi="Arial" w:cs="Arial"/>
          <w:color w:val="365F91" w:themeColor="accent1" w:themeShade="BF"/>
          <w:sz w:val="24"/>
          <w:szCs w:val="24"/>
          <w:u w:val="single"/>
        </w:rPr>
        <w:t>Доклады:</w:t>
      </w:r>
    </w:p>
    <w:p w:rsidR="00C43799" w:rsidRPr="00A605D5" w:rsidRDefault="00154D39" w:rsidP="00750642">
      <w:pPr>
        <w:spacing w:after="0" w:line="240" w:lineRule="auto"/>
        <w:ind w:left="-425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A605D5">
        <w:rPr>
          <w:rFonts w:ascii="Arial" w:hAnsi="Arial" w:cs="Arial"/>
          <w:b/>
          <w:color w:val="365F91" w:themeColor="accent1" w:themeShade="BF"/>
          <w:sz w:val="24"/>
          <w:szCs w:val="24"/>
        </w:rPr>
        <w:t>«</w:t>
      </w:r>
      <w:r w:rsidR="00C43799" w:rsidRPr="00A605D5">
        <w:rPr>
          <w:rFonts w:ascii="Arial" w:hAnsi="Arial" w:cs="Arial"/>
          <w:b/>
          <w:color w:val="365F91" w:themeColor="accent1" w:themeShade="BF"/>
          <w:sz w:val="24"/>
          <w:szCs w:val="24"/>
        </w:rPr>
        <w:t>Стратегия на розничном банковском рынке: Что произошло и что делать?</w:t>
      </w:r>
      <w:r w:rsidRPr="00A605D5">
        <w:rPr>
          <w:rFonts w:ascii="Arial" w:hAnsi="Arial" w:cs="Arial"/>
          <w:b/>
          <w:color w:val="365F91" w:themeColor="accent1" w:themeShade="BF"/>
          <w:sz w:val="24"/>
          <w:szCs w:val="24"/>
        </w:rPr>
        <w:t>»</w:t>
      </w:r>
    </w:p>
    <w:p w:rsidR="00C43799" w:rsidRPr="00A605D5" w:rsidRDefault="00C43799" w:rsidP="00750642">
      <w:pPr>
        <w:spacing w:after="0" w:line="240" w:lineRule="auto"/>
        <w:ind w:left="-425"/>
        <w:rPr>
          <w:rFonts w:ascii="Arial" w:hAnsi="Arial" w:cs="Arial"/>
          <w:i/>
          <w:color w:val="365F91" w:themeColor="accent1" w:themeShade="BF"/>
          <w:sz w:val="24"/>
          <w:szCs w:val="24"/>
        </w:rPr>
      </w:pPr>
      <w:r w:rsidRPr="00A605D5">
        <w:rPr>
          <w:rFonts w:ascii="Arial" w:hAnsi="Arial" w:cs="Arial"/>
          <w:i/>
          <w:color w:val="365F91" w:themeColor="accent1" w:themeShade="BF"/>
          <w:sz w:val="24"/>
          <w:szCs w:val="24"/>
        </w:rPr>
        <w:t xml:space="preserve">Докладчик: </w:t>
      </w:r>
      <w:r w:rsidRPr="00A605D5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>Дмитрий Т</w:t>
      </w:r>
      <w:r w:rsidR="008E6B8A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>арасов</w:t>
      </w:r>
      <w:r w:rsidRPr="00A605D5">
        <w:rPr>
          <w:rFonts w:ascii="Arial" w:hAnsi="Arial" w:cs="Arial"/>
          <w:i/>
          <w:color w:val="365F91" w:themeColor="accent1" w:themeShade="BF"/>
          <w:sz w:val="24"/>
          <w:szCs w:val="24"/>
        </w:rPr>
        <w:t>, эксперт</w:t>
      </w:r>
    </w:p>
    <w:p w:rsidR="00750642" w:rsidRPr="00A605D5" w:rsidRDefault="00154D39" w:rsidP="00750642">
      <w:pPr>
        <w:spacing w:before="120" w:after="0" w:line="240" w:lineRule="auto"/>
        <w:ind w:left="-425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A605D5">
        <w:rPr>
          <w:rFonts w:ascii="Arial" w:hAnsi="Arial" w:cs="Arial"/>
          <w:b/>
          <w:color w:val="365F91" w:themeColor="accent1" w:themeShade="BF"/>
          <w:sz w:val="24"/>
          <w:szCs w:val="24"/>
        </w:rPr>
        <w:t>«</w:t>
      </w:r>
      <w:r w:rsidR="00C43799" w:rsidRPr="00A605D5">
        <w:rPr>
          <w:rFonts w:ascii="Arial" w:hAnsi="Arial" w:cs="Arial"/>
          <w:b/>
          <w:color w:val="365F91" w:themeColor="accent1" w:themeShade="BF"/>
          <w:sz w:val="24"/>
          <w:szCs w:val="24"/>
        </w:rPr>
        <w:t>Розничное кредитование: Ипотечный реванш</w:t>
      </w:r>
      <w:r w:rsidRPr="00A605D5">
        <w:rPr>
          <w:rFonts w:ascii="Arial" w:hAnsi="Arial" w:cs="Arial"/>
          <w:b/>
          <w:color w:val="365F91" w:themeColor="accent1" w:themeShade="BF"/>
          <w:sz w:val="24"/>
          <w:szCs w:val="24"/>
        </w:rPr>
        <w:t>»</w:t>
      </w:r>
      <w:r w:rsidR="00C43799" w:rsidRPr="00A605D5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</w:p>
    <w:p w:rsidR="00750642" w:rsidRPr="00A605D5" w:rsidRDefault="00C43799" w:rsidP="00750642">
      <w:pPr>
        <w:spacing w:after="0" w:line="240" w:lineRule="auto"/>
        <w:ind w:left="-426"/>
        <w:rPr>
          <w:rFonts w:ascii="Arial" w:hAnsi="Arial" w:cs="Arial"/>
          <w:i/>
          <w:color w:val="365F91" w:themeColor="accent1" w:themeShade="BF"/>
          <w:sz w:val="24"/>
          <w:szCs w:val="24"/>
        </w:rPr>
      </w:pPr>
      <w:r w:rsidRPr="00A605D5">
        <w:rPr>
          <w:rFonts w:ascii="Arial" w:hAnsi="Arial" w:cs="Arial"/>
          <w:i/>
          <w:color w:val="365F91" w:themeColor="accent1" w:themeShade="BF"/>
          <w:sz w:val="24"/>
          <w:szCs w:val="24"/>
        </w:rPr>
        <w:t>Докладчи</w:t>
      </w:r>
      <w:r w:rsidR="00750642" w:rsidRPr="00A605D5">
        <w:rPr>
          <w:rFonts w:ascii="Arial" w:hAnsi="Arial" w:cs="Arial"/>
          <w:i/>
          <w:color w:val="365F91" w:themeColor="accent1" w:themeShade="BF"/>
          <w:sz w:val="24"/>
          <w:szCs w:val="24"/>
        </w:rPr>
        <w:t>к:</w:t>
      </w:r>
      <w:r w:rsidRPr="00A605D5">
        <w:rPr>
          <w:rFonts w:ascii="Arial" w:hAnsi="Arial" w:cs="Arial"/>
          <w:i/>
          <w:color w:val="365F91" w:themeColor="accent1" w:themeShade="BF"/>
          <w:sz w:val="24"/>
          <w:szCs w:val="24"/>
        </w:rPr>
        <w:t xml:space="preserve"> </w:t>
      </w:r>
      <w:r w:rsidRPr="00A605D5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 xml:space="preserve">Михаил </w:t>
      </w:r>
      <w:proofErr w:type="spellStart"/>
      <w:r w:rsidRPr="00A605D5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>Д</w:t>
      </w:r>
      <w:r w:rsidR="008E6B8A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>оронкин</w:t>
      </w:r>
      <w:proofErr w:type="spellEnd"/>
      <w:r w:rsidRPr="00A605D5">
        <w:rPr>
          <w:rFonts w:ascii="Arial" w:hAnsi="Arial" w:cs="Arial"/>
          <w:i/>
          <w:color w:val="365F91" w:themeColor="accent1" w:themeShade="BF"/>
          <w:sz w:val="24"/>
          <w:szCs w:val="24"/>
        </w:rPr>
        <w:t xml:space="preserve">, заместитель директора по банковским рейтингам </w:t>
      </w:r>
      <w:r w:rsidR="00750642" w:rsidRPr="00A605D5">
        <w:rPr>
          <w:rFonts w:ascii="Arial" w:hAnsi="Arial" w:cs="Arial"/>
          <w:i/>
          <w:color w:val="365F91" w:themeColor="accent1" w:themeShade="BF"/>
          <w:sz w:val="24"/>
          <w:szCs w:val="24"/>
        </w:rPr>
        <w:t xml:space="preserve">Рейтингового агентства </w:t>
      </w:r>
      <w:r w:rsidR="00750642" w:rsidRPr="00A605D5">
        <w:rPr>
          <w:rFonts w:ascii="Arial" w:hAnsi="Arial" w:cs="Arial"/>
          <w:i/>
          <w:color w:val="365F91" w:themeColor="accent1" w:themeShade="BF"/>
          <w:sz w:val="24"/>
          <w:szCs w:val="24"/>
          <w:lang w:val="en-US"/>
        </w:rPr>
        <w:t>RAEX</w:t>
      </w:r>
      <w:r w:rsidR="00750642" w:rsidRPr="00A605D5">
        <w:rPr>
          <w:rFonts w:ascii="Arial" w:hAnsi="Arial" w:cs="Arial"/>
          <w:i/>
          <w:color w:val="365F91" w:themeColor="accent1" w:themeShade="BF"/>
          <w:sz w:val="24"/>
          <w:szCs w:val="24"/>
        </w:rPr>
        <w:t xml:space="preserve"> («Эксперт РА»)</w:t>
      </w:r>
    </w:p>
    <w:p w:rsidR="00C43799" w:rsidRPr="00A605D5" w:rsidRDefault="00750642" w:rsidP="00750642">
      <w:pPr>
        <w:spacing w:before="120" w:after="0" w:line="240" w:lineRule="auto"/>
        <w:ind w:left="-425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A605D5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154D39" w:rsidRPr="00A605D5">
        <w:rPr>
          <w:rFonts w:ascii="Arial" w:hAnsi="Arial" w:cs="Arial"/>
          <w:b/>
          <w:color w:val="365F91" w:themeColor="accent1" w:themeShade="BF"/>
          <w:sz w:val="24"/>
          <w:szCs w:val="24"/>
        </w:rPr>
        <w:t>«</w:t>
      </w:r>
      <w:r w:rsidR="00C43799" w:rsidRPr="00A605D5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Развитие законодательства и </w:t>
      </w:r>
      <w:proofErr w:type="gramStart"/>
      <w:r w:rsidR="00C43799" w:rsidRPr="00A605D5">
        <w:rPr>
          <w:rFonts w:ascii="Arial" w:hAnsi="Arial" w:cs="Arial"/>
          <w:b/>
          <w:color w:val="365F91" w:themeColor="accent1" w:themeShade="BF"/>
          <w:sz w:val="24"/>
          <w:szCs w:val="24"/>
        </w:rPr>
        <w:t>розничный</w:t>
      </w:r>
      <w:proofErr w:type="gramEnd"/>
      <w:r w:rsidR="00C43799" w:rsidRPr="00A605D5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банкинг</w:t>
      </w:r>
      <w:r w:rsidR="00154D39" w:rsidRPr="00A605D5">
        <w:rPr>
          <w:rFonts w:ascii="Arial" w:hAnsi="Arial" w:cs="Arial"/>
          <w:b/>
          <w:color w:val="365F91" w:themeColor="accent1" w:themeShade="BF"/>
          <w:sz w:val="24"/>
          <w:szCs w:val="24"/>
        </w:rPr>
        <w:t>»</w:t>
      </w:r>
    </w:p>
    <w:p w:rsidR="00C43799" w:rsidRPr="00A605D5" w:rsidRDefault="00C43799" w:rsidP="00262B6C">
      <w:pPr>
        <w:spacing w:after="0" w:line="240" w:lineRule="auto"/>
        <w:ind w:left="-425"/>
        <w:rPr>
          <w:rFonts w:ascii="Arial" w:hAnsi="Arial" w:cs="Arial"/>
          <w:i/>
          <w:color w:val="365F91" w:themeColor="accent1" w:themeShade="BF"/>
          <w:sz w:val="24"/>
          <w:szCs w:val="24"/>
        </w:rPr>
      </w:pPr>
      <w:r w:rsidRPr="00A605D5">
        <w:rPr>
          <w:rFonts w:ascii="Arial" w:hAnsi="Arial" w:cs="Arial"/>
          <w:i/>
          <w:color w:val="365F91" w:themeColor="accent1" w:themeShade="BF"/>
          <w:sz w:val="24"/>
          <w:szCs w:val="24"/>
        </w:rPr>
        <w:t xml:space="preserve">Докладчик: </w:t>
      </w:r>
      <w:r w:rsidRPr="00A605D5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>Олег И</w:t>
      </w:r>
      <w:r w:rsidR="008E6B8A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>ванов</w:t>
      </w:r>
      <w:r w:rsidRPr="00A605D5">
        <w:rPr>
          <w:rFonts w:ascii="Arial" w:hAnsi="Arial" w:cs="Arial"/>
          <w:i/>
          <w:color w:val="365F91" w:themeColor="accent1" w:themeShade="BF"/>
          <w:sz w:val="24"/>
          <w:szCs w:val="24"/>
        </w:rPr>
        <w:t>, вице-президент Ассоциации региональных банков России</w:t>
      </w:r>
    </w:p>
    <w:p w:rsidR="00154D39" w:rsidRPr="00A605D5" w:rsidRDefault="00154D39" w:rsidP="00750642">
      <w:pPr>
        <w:spacing w:before="120" w:after="0" w:line="240" w:lineRule="auto"/>
        <w:ind w:left="-425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A605D5">
        <w:rPr>
          <w:rFonts w:ascii="Arial" w:hAnsi="Arial" w:cs="Arial"/>
          <w:b/>
          <w:color w:val="365F91" w:themeColor="accent1" w:themeShade="BF"/>
          <w:sz w:val="24"/>
          <w:szCs w:val="24"/>
        </w:rPr>
        <w:t>«Управление рисками в условиях макроэкономического стресса»</w:t>
      </w:r>
    </w:p>
    <w:p w:rsidR="00154D39" w:rsidRPr="00A605D5" w:rsidRDefault="00154D39" w:rsidP="00750642">
      <w:pPr>
        <w:spacing w:after="0" w:line="360" w:lineRule="auto"/>
        <w:ind w:left="-426"/>
        <w:rPr>
          <w:rFonts w:ascii="Arial" w:hAnsi="Arial" w:cs="Arial"/>
          <w:i/>
          <w:color w:val="365F91" w:themeColor="accent1" w:themeShade="BF"/>
          <w:sz w:val="24"/>
          <w:szCs w:val="24"/>
          <w:u w:val="single"/>
        </w:rPr>
      </w:pPr>
      <w:r w:rsidRPr="00A605D5">
        <w:rPr>
          <w:rFonts w:ascii="Arial" w:hAnsi="Arial" w:cs="Arial"/>
          <w:i/>
          <w:color w:val="365F91" w:themeColor="accent1" w:themeShade="BF"/>
          <w:sz w:val="24"/>
          <w:szCs w:val="24"/>
        </w:rPr>
        <w:t xml:space="preserve">Докладчик:  </w:t>
      </w:r>
      <w:r w:rsidR="008E6B8A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>Сергей Капустин</w:t>
      </w:r>
      <w:r w:rsidRPr="00A605D5">
        <w:rPr>
          <w:rFonts w:ascii="Arial" w:hAnsi="Arial" w:cs="Arial"/>
          <w:i/>
          <w:color w:val="365F91" w:themeColor="accent1" w:themeShade="BF"/>
          <w:sz w:val="24"/>
          <w:szCs w:val="24"/>
        </w:rPr>
        <w:t>, заместитель Председателя Правления ОТП-</w:t>
      </w:r>
      <w:r w:rsidR="00BE466D" w:rsidRPr="00A605D5">
        <w:rPr>
          <w:rFonts w:ascii="Arial" w:hAnsi="Arial" w:cs="Arial"/>
          <w:i/>
          <w:color w:val="365F91" w:themeColor="accent1" w:themeShade="BF"/>
          <w:sz w:val="24"/>
          <w:szCs w:val="24"/>
        </w:rPr>
        <w:t>банк</w:t>
      </w:r>
    </w:p>
    <w:p w:rsidR="00154D39" w:rsidRPr="00A605D5" w:rsidRDefault="004D153E" w:rsidP="00750642">
      <w:pPr>
        <w:spacing w:before="120" w:after="0" w:line="240" w:lineRule="auto"/>
        <w:ind w:left="-425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A605D5">
        <w:rPr>
          <w:rFonts w:ascii="Arial" w:hAnsi="Arial" w:cs="Arial"/>
          <w:b/>
          <w:color w:val="365F91" w:themeColor="accent1" w:themeShade="BF"/>
          <w:sz w:val="24"/>
          <w:szCs w:val="24"/>
        </w:rPr>
        <w:t>«</w:t>
      </w:r>
      <w:r w:rsidR="00154D39" w:rsidRPr="00A605D5">
        <w:rPr>
          <w:rFonts w:ascii="Arial" w:hAnsi="Arial" w:cs="Arial"/>
          <w:b/>
          <w:color w:val="365F91" w:themeColor="accent1" w:themeShade="BF"/>
          <w:sz w:val="24"/>
          <w:szCs w:val="24"/>
        </w:rPr>
        <w:t>Обзор динамики выдач и уровня DTI по регионам России</w:t>
      </w:r>
      <w:r w:rsidRPr="00A605D5">
        <w:rPr>
          <w:rFonts w:ascii="Arial" w:hAnsi="Arial" w:cs="Arial"/>
          <w:b/>
          <w:color w:val="365F91" w:themeColor="accent1" w:themeShade="BF"/>
          <w:sz w:val="24"/>
          <w:szCs w:val="24"/>
        </w:rPr>
        <w:t>»</w:t>
      </w:r>
    </w:p>
    <w:p w:rsidR="00154D39" w:rsidRPr="00A605D5" w:rsidRDefault="00154D39" w:rsidP="00750642">
      <w:pPr>
        <w:spacing w:after="0" w:line="240" w:lineRule="auto"/>
        <w:ind w:left="-425"/>
        <w:rPr>
          <w:rFonts w:ascii="Arial" w:hAnsi="Arial" w:cs="Arial"/>
          <w:i/>
          <w:color w:val="365F91" w:themeColor="accent1" w:themeShade="BF"/>
          <w:sz w:val="24"/>
          <w:szCs w:val="24"/>
        </w:rPr>
      </w:pPr>
      <w:r w:rsidRPr="00A605D5">
        <w:rPr>
          <w:rFonts w:ascii="Arial" w:hAnsi="Arial" w:cs="Arial"/>
          <w:i/>
          <w:color w:val="365F91" w:themeColor="accent1" w:themeShade="BF"/>
          <w:sz w:val="24"/>
          <w:szCs w:val="24"/>
        </w:rPr>
        <w:t>Д</w:t>
      </w:r>
      <w:r w:rsidR="004D153E" w:rsidRPr="00A605D5">
        <w:rPr>
          <w:rFonts w:ascii="Arial" w:hAnsi="Arial" w:cs="Arial"/>
          <w:i/>
          <w:color w:val="365F91" w:themeColor="accent1" w:themeShade="BF"/>
          <w:sz w:val="24"/>
          <w:szCs w:val="24"/>
        </w:rPr>
        <w:t>окладчик</w:t>
      </w:r>
      <w:r w:rsidRPr="00A605D5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>:</w:t>
      </w:r>
      <w:r w:rsidRPr="00A605D5">
        <w:rPr>
          <w:rFonts w:ascii="Arial" w:hAnsi="Arial" w:cs="Arial"/>
          <w:i/>
          <w:color w:val="365F91" w:themeColor="accent1" w:themeShade="BF"/>
          <w:sz w:val="24"/>
          <w:szCs w:val="24"/>
        </w:rPr>
        <w:t xml:space="preserve">  </w:t>
      </w:r>
      <w:r w:rsidRPr="00A605D5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>Алексей</w:t>
      </w:r>
      <w:r w:rsidRPr="00A605D5">
        <w:rPr>
          <w:rFonts w:ascii="Arial" w:hAnsi="Arial" w:cs="Arial"/>
          <w:i/>
          <w:color w:val="365F91" w:themeColor="accent1" w:themeShade="BF"/>
          <w:sz w:val="24"/>
          <w:szCs w:val="24"/>
        </w:rPr>
        <w:t xml:space="preserve"> </w:t>
      </w:r>
      <w:r w:rsidRPr="00A605D5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>В</w:t>
      </w:r>
      <w:r w:rsidR="008E6B8A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>олков</w:t>
      </w:r>
      <w:r w:rsidRPr="00A605D5">
        <w:rPr>
          <w:rFonts w:ascii="Arial" w:hAnsi="Arial" w:cs="Arial"/>
          <w:i/>
          <w:color w:val="365F91" w:themeColor="accent1" w:themeShade="BF"/>
          <w:sz w:val="24"/>
          <w:szCs w:val="24"/>
        </w:rPr>
        <w:t xml:space="preserve">, </w:t>
      </w:r>
      <w:r w:rsidR="004D153E" w:rsidRPr="00A605D5">
        <w:rPr>
          <w:rFonts w:ascii="Arial" w:hAnsi="Arial" w:cs="Arial"/>
          <w:i/>
          <w:color w:val="365F91" w:themeColor="accent1" w:themeShade="BF"/>
          <w:sz w:val="24"/>
          <w:szCs w:val="24"/>
        </w:rPr>
        <w:t>д</w:t>
      </w:r>
      <w:r w:rsidRPr="00A605D5">
        <w:rPr>
          <w:rFonts w:ascii="Arial" w:hAnsi="Arial" w:cs="Arial"/>
          <w:i/>
          <w:color w:val="365F91" w:themeColor="accent1" w:themeShade="BF"/>
          <w:sz w:val="24"/>
          <w:szCs w:val="24"/>
        </w:rPr>
        <w:t>иректор по продажам, маркетингу и развитию бизнеса</w:t>
      </w:r>
      <w:r w:rsidR="004D153E" w:rsidRPr="00A605D5">
        <w:rPr>
          <w:rFonts w:ascii="Arial" w:hAnsi="Arial" w:cs="Arial"/>
          <w:i/>
          <w:color w:val="365F91" w:themeColor="accent1" w:themeShade="BF"/>
          <w:sz w:val="24"/>
          <w:szCs w:val="24"/>
        </w:rPr>
        <w:t xml:space="preserve"> Национального бюро кредитных историй</w:t>
      </w:r>
    </w:p>
    <w:p w:rsidR="00750642" w:rsidRPr="00A605D5" w:rsidRDefault="004D153E" w:rsidP="00750642">
      <w:pPr>
        <w:spacing w:before="120" w:after="0" w:line="240" w:lineRule="auto"/>
        <w:ind w:left="-425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A605D5">
        <w:rPr>
          <w:rFonts w:ascii="Arial" w:hAnsi="Arial" w:cs="Arial"/>
          <w:b/>
          <w:color w:val="365F91" w:themeColor="accent1" w:themeShade="BF"/>
          <w:sz w:val="24"/>
          <w:szCs w:val="24"/>
        </w:rPr>
        <w:t>«Залоговое кредитование: «новая ипотека» как инструмент бизнеса для розничных банков»</w:t>
      </w:r>
      <w:r w:rsidR="00750642" w:rsidRPr="00A605D5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</w:p>
    <w:p w:rsidR="00750642" w:rsidRPr="00A605D5" w:rsidRDefault="004D153E" w:rsidP="00750642">
      <w:pPr>
        <w:spacing w:after="0" w:line="240" w:lineRule="auto"/>
        <w:ind w:left="-425"/>
        <w:rPr>
          <w:i/>
          <w:color w:val="365F91" w:themeColor="accent1" w:themeShade="BF"/>
          <w:sz w:val="28"/>
          <w:szCs w:val="28"/>
        </w:rPr>
      </w:pPr>
      <w:r w:rsidRPr="00A605D5">
        <w:rPr>
          <w:rFonts w:ascii="Arial" w:hAnsi="Arial" w:cs="Arial"/>
          <w:i/>
          <w:color w:val="365F91" w:themeColor="accent1" w:themeShade="BF"/>
          <w:sz w:val="24"/>
          <w:szCs w:val="24"/>
        </w:rPr>
        <w:t xml:space="preserve">Докладчик: </w:t>
      </w:r>
      <w:r w:rsidRPr="00A605D5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>Игорь Ж</w:t>
      </w:r>
      <w:r w:rsidR="008E6B8A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>игунов</w:t>
      </w:r>
      <w:r w:rsidRPr="00A605D5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>,</w:t>
      </w:r>
      <w:r w:rsidRPr="00A605D5">
        <w:rPr>
          <w:rFonts w:ascii="Arial" w:hAnsi="Arial" w:cs="Arial"/>
          <w:i/>
          <w:color w:val="365F91" w:themeColor="accent1" w:themeShade="BF"/>
          <w:sz w:val="24"/>
          <w:szCs w:val="24"/>
        </w:rPr>
        <w:t xml:space="preserve">  первый заместитель Председателя Правления</w:t>
      </w:r>
      <w:r w:rsidR="00750642" w:rsidRPr="00A605D5">
        <w:rPr>
          <w:rFonts w:ascii="Arial" w:hAnsi="Arial" w:cs="Arial"/>
          <w:i/>
          <w:color w:val="365F91" w:themeColor="accent1" w:themeShade="BF"/>
          <w:sz w:val="24"/>
          <w:szCs w:val="24"/>
        </w:rPr>
        <w:t xml:space="preserve"> </w:t>
      </w:r>
      <w:r w:rsidR="00750642" w:rsidRPr="00A605D5">
        <w:rPr>
          <w:i/>
          <w:color w:val="365F91" w:themeColor="accent1" w:themeShade="BF"/>
          <w:sz w:val="28"/>
          <w:szCs w:val="28"/>
        </w:rPr>
        <w:t xml:space="preserve">АО «Банк </w:t>
      </w:r>
      <w:proofErr w:type="spellStart"/>
      <w:r w:rsidR="00750642" w:rsidRPr="00A605D5">
        <w:rPr>
          <w:i/>
          <w:color w:val="365F91" w:themeColor="accent1" w:themeShade="BF"/>
          <w:sz w:val="28"/>
          <w:szCs w:val="28"/>
        </w:rPr>
        <w:t>ЖилФинанс</w:t>
      </w:r>
      <w:proofErr w:type="spellEnd"/>
      <w:r w:rsidR="00750642" w:rsidRPr="00A605D5">
        <w:rPr>
          <w:i/>
          <w:color w:val="365F91" w:themeColor="accent1" w:themeShade="BF"/>
          <w:sz w:val="28"/>
          <w:szCs w:val="28"/>
        </w:rPr>
        <w:t>»</w:t>
      </w:r>
    </w:p>
    <w:p w:rsidR="004D153E" w:rsidRPr="00A605D5" w:rsidRDefault="00750642" w:rsidP="00750642">
      <w:pPr>
        <w:spacing w:before="120" w:after="0" w:line="240" w:lineRule="auto"/>
        <w:ind w:left="-425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A605D5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4D153E" w:rsidRPr="00A605D5">
        <w:rPr>
          <w:rFonts w:ascii="Arial" w:hAnsi="Arial" w:cs="Arial"/>
          <w:b/>
          <w:color w:val="365F91" w:themeColor="accent1" w:themeShade="BF"/>
          <w:sz w:val="24"/>
          <w:szCs w:val="24"/>
        </w:rPr>
        <w:t>«Стратегия автокредитования 2016»</w:t>
      </w:r>
    </w:p>
    <w:p w:rsidR="004D153E" w:rsidRPr="00A605D5" w:rsidRDefault="004D153E" w:rsidP="00750642">
      <w:pPr>
        <w:spacing w:after="0" w:line="240" w:lineRule="auto"/>
        <w:ind w:left="-425"/>
        <w:rPr>
          <w:rFonts w:ascii="Arial" w:hAnsi="Arial" w:cs="Arial"/>
          <w:i/>
          <w:color w:val="365F91" w:themeColor="accent1" w:themeShade="BF"/>
          <w:sz w:val="24"/>
          <w:szCs w:val="24"/>
        </w:rPr>
      </w:pPr>
      <w:r w:rsidRPr="00A605D5">
        <w:rPr>
          <w:rFonts w:ascii="Arial" w:hAnsi="Arial" w:cs="Arial"/>
          <w:i/>
          <w:color w:val="365F91" w:themeColor="accent1" w:themeShade="BF"/>
          <w:sz w:val="24"/>
          <w:szCs w:val="24"/>
        </w:rPr>
        <w:t xml:space="preserve">Докладчик:   </w:t>
      </w:r>
      <w:r w:rsidRPr="00A605D5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>Владимир</w:t>
      </w:r>
      <w:r w:rsidRPr="00A605D5">
        <w:rPr>
          <w:rFonts w:ascii="Arial" w:hAnsi="Arial" w:cs="Arial"/>
          <w:i/>
          <w:color w:val="365F91" w:themeColor="accent1" w:themeShade="BF"/>
          <w:sz w:val="24"/>
          <w:szCs w:val="24"/>
        </w:rPr>
        <w:t xml:space="preserve"> </w:t>
      </w:r>
      <w:proofErr w:type="spellStart"/>
      <w:r w:rsidRPr="00A605D5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>М</w:t>
      </w:r>
      <w:r w:rsidR="008E6B8A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>артюков</w:t>
      </w:r>
      <w:proofErr w:type="spellEnd"/>
      <w:r w:rsidRPr="00A605D5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>,</w:t>
      </w:r>
      <w:r w:rsidRPr="00A605D5">
        <w:rPr>
          <w:rFonts w:ascii="Arial" w:hAnsi="Arial" w:cs="Arial"/>
          <w:i/>
          <w:color w:val="365F91" w:themeColor="accent1" w:themeShade="BF"/>
          <w:sz w:val="24"/>
          <w:szCs w:val="24"/>
        </w:rPr>
        <w:t xml:space="preserve">  директор Департамента автокредитования </w:t>
      </w:r>
      <w:proofErr w:type="spellStart"/>
      <w:r w:rsidR="00BE466D" w:rsidRPr="00A605D5">
        <w:rPr>
          <w:rFonts w:ascii="Arial" w:hAnsi="Arial" w:cs="Arial"/>
          <w:i/>
          <w:color w:val="365F91" w:themeColor="accent1" w:themeShade="BF"/>
          <w:sz w:val="24"/>
          <w:szCs w:val="24"/>
        </w:rPr>
        <w:t>Сетелем</w:t>
      </w:r>
      <w:proofErr w:type="spellEnd"/>
      <w:r w:rsidR="00BE466D" w:rsidRPr="00A605D5">
        <w:rPr>
          <w:rFonts w:ascii="Arial" w:hAnsi="Arial" w:cs="Arial"/>
          <w:i/>
          <w:color w:val="365F91" w:themeColor="accent1" w:themeShade="BF"/>
          <w:sz w:val="24"/>
          <w:szCs w:val="24"/>
        </w:rPr>
        <w:t xml:space="preserve"> Банка</w:t>
      </w:r>
    </w:p>
    <w:p w:rsidR="004D153E" w:rsidRPr="00A605D5" w:rsidRDefault="004D153E" w:rsidP="00BE466D">
      <w:pPr>
        <w:spacing w:before="120" w:after="0" w:line="240" w:lineRule="auto"/>
        <w:ind w:left="-425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A605D5">
        <w:rPr>
          <w:rFonts w:ascii="Arial" w:hAnsi="Arial" w:cs="Arial"/>
          <w:b/>
          <w:color w:val="365F91" w:themeColor="accent1" w:themeShade="BF"/>
          <w:sz w:val="24"/>
          <w:szCs w:val="24"/>
        </w:rPr>
        <w:t>«</w:t>
      </w:r>
      <w:proofErr w:type="spellStart"/>
      <w:r w:rsidRPr="00A605D5">
        <w:rPr>
          <w:rFonts w:ascii="Arial" w:hAnsi="Arial" w:cs="Arial"/>
          <w:b/>
          <w:color w:val="365F91" w:themeColor="accent1" w:themeShade="BF"/>
          <w:sz w:val="24"/>
          <w:szCs w:val="24"/>
        </w:rPr>
        <w:t>Cash</w:t>
      </w:r>
      <w:proofErr w:type="spellEnd"/>
      <w:r w:rsidRPr="00A605D5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кредитование 2016»</w:t>
      </w:r>
    </w:p>
    <w:p w:rsidR="004D153E" w:rsidRPr="00A605D5" w:rsidRDefault="004D153E" w:rsidP="00BE466D">
      <w:pPr>
        <w:spacing w:after="0" w:line="240" w:lineRule="auto"/>
        <w:ind w:left="-425"/>
        <w:rPr>
          <w:rFonts w:ascii="Arial" w:hAnsi="Arial" w:cs="Arial"/>
          <w:i/>
          <w:color w:val="365F91" w:themeColor="accent1" w:themeShade="BF"/>
          <w:sz w:val="24"/>
          <w:szCs w:val="24"/>
        </w:rPr>
      </w:pPr>
      <w:r w:rsidRPr="00A605D5">
        <w:rPr>
          <w:rFonts w:ascii="Arial" w:hAnsi="Arial" w:cs="Arial"/>
          <w:i/>
          <w:color w:val="365F91" w:themeColor="accent1" w:themeShade="BF"/>
          <w:sz w:val="24"/>
          <w:szCs w:val="24"/>
        </w:rPr>
        <w:t>Докладчик</w:t>
      </w:r>
      <w:r w:rsidR="00BE466D" w:rsidRPr="00A605D5">
        <w:rPr>
          <w:rFonts w:ascii="Arial" w:hAnsi="Arial" w:cs="Arial"/>
          <w:i/>
          <w:color w:val="365F91" w:themeColor="accent1" w:themeShade="BF"/>
          <w:sz w:val="24"/>
          <w:szCs w:val="24"/>
        </w:rPr>
        <w:t>:</w:t>
      </w:r>
      <w:r w:rsidRPr="00A605D5">
        <w:rPr>
          <w:rFonts w:ascii="Arial" w:hAnsi="Arial" w:cs="Arial"/>
          <w:i/>
          <w:color w:val="365F91" w:themeColor="accent1" w:themeShade="BF"/>
          <w:sz w:val="24"/>
          <w:szCs w:val="24"/>
        </w:rPr>
        <w:t xml:space="preserve">   </w:t>
      </w:r>
      <w:r w:rsidRPr="00A605D5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 xml:space="preserve">Евгений </w:t>
      </w:r>
      <w:proofErr w:type="spellStart"/>
      <w:r w:rsidRPr="00A605D5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>Н</w:t>
      </w:r>
      <w:r w:rsidR="008E6B8A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>астрадин</w:t>
      </w:r>
      <w:proofErr w:type="spellEnd"/>
      <w:r w:rsidRPr="00A605D5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>,</w:t>
      </w:r>
      <w:r w:rsidRPr="00A605D5">
        <w:rPr>
          <w:rFonts w:ascii="Arial" w:hAnsi="Arial" w:cs="Arial"/>
          <w:i/>
          <w:color w:val="365F91" w:themeColor="accent1" w:themeShade="BF"/>
          <w:sz w:val="24"/>
          <w:szCs w:val="24"/>
        </w:rPr>
        <w:t xml:space="preserve"> заместитель Главного исполнительного директора</w:t>
      </w:r>
      <w:r w:rsidR="00BE466D" w:rsidRPr="00A605D5">
        <w:rPr>
          <w:rFonts w:ascii="Arial" w:hAnsi="Arial" w:cs="Arial"/>
          <w:i/>
          <w:color w:val="365F91" w:themeColor="accent1" w:themeShade="BF"/>
          <w:sz w:val="24"/>
          <w:szCs w:val="24"/>
        </w:rPr>
        <w:t xml:space="preserve"> компании «</w:t>
      </w:r>
      <w:r w:rsidRPr="00A605D5">
        <w:rPr>
          <w:rFonts w:ascii="Arial" w:hAnsi="Arial" w:cs="Arial"/>
          <w:i/>
          <w:color w:val="365F91" w:themeColor="accent1" w:themeShade="BF"/>
          <w:sz w:val="24"/>
          <w:szCs w:val="24"/>
        </w:rPr>
        <w:t>Д</w:t>
      </w:r>
      <w:r w:rsidR="00BE466D" w:rsidRPr="00A605D5">
        <w:rPr>
          <w:rFonts w:ascii="Arial" w:hAnsi="Arial" w:cs="Arial"/>
          <w:i/>
          <w:color w:val="365F91" w:themeColor="accent1" w:themeShade="BF"/>
          <w:sz w:val="24"/>
          <w:szCs w:val="24"/>
        </w:rPr>
        <w:t>омашние деньги»</w:t>
      </w:r>
      <w:r w:rsidRPr="00A605D5">
        <w:rPr>
          <w:rFonts w:ascii="Arial" w:hAnsi="Arial" w:cs="Arial"/>
          <w:i/>
          <w:color w:val="365F91" w:themeColor="accent1" w:themeShade="BF"/>
          <w:sz w:val="24"/>
          <w:szCs w:val="24"/>
        </w:rPr>
        <w:t xml:space="preserve"> </w:t>
      </w:r>
    </w:p>
    <w:p w:rsidR="004D153E" w:rsidRPr="00A605D5" w:rsidRDefault="004D153E" w:rsidP="00262B6C">
      <w:pPr>
        <w:spacing w:before="120" w:after="0" w:line="240" w:lineRule="auto"/>
        <w:ind w:left="-425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A605D5">
        <w:rPr>
          <w:rFonts w:ascii="Arial" w:hAnsi="Arial" w:cs="Arial"/>
          <w:b/>
          <w:color w:val="365F91" w:themeColor="accent1" w:themeShade="BF"/>
          <w:sz w:val="24"/>
          <w:szCs w:val="24"/>
        </w:rPr>
        <w:t>«Новые формы комиссионного дохода»</w:t>
      </w:r>
    </w:p>
    <w:p w:rsidR="004D153E" w:rsidRPr="00A605D5" w:rsidRDefault="004D153E" w:rsidP="00BE466D">
      <w:pPr>
        <w:spacing w:after="0" w:line="240" w:lineRule="auto"/>
        <w:ind w:left="-425"/>
        <w:rPr>
          <w:rFonts w:ascii="Arial" w:hAnsi="Arial" w:cs="Arial"/>
          <w:i/>
          <w:color w:val="365F91" w:themeColor="accent1" w:themeShade="BF"/>
          <w:sz w:val="24"/>
          <w:szCs w:val="24"/>
        </w:rPr>
      </w:pPr>
      <w:r w:rsidRPr="00A605D5">
        <w:rPr>
          <w:rFonts w:ascii="Arial" w:hAnsi="Arial" w:cs="Arial"/>
          <w:i/>
          <w:color w:val="365F91" w:themeColor="accent1" w:themeShade="BF"/>
          <w:sz w:val="24"/>
          <w:szCs w:val="24"/>
        </w:rPr>
        <w:t xml:space="preserve">Докладчик: </w:t>
      </w:r>
      <w:r w:rsidRPr="00A605D5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 xml:space="preserve">Сергей </w:t>
      </w:r>
      <w:proofErr w:type="spellStart"/>
      <w:r w:rsidRPr="00A605D5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>Б</w:t>
      </w:r>
      <w:r w:rsidR="00CD2D43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>екренев</w:t>
      </w:r>
      <w:proofErr w:type="spellEnd"/>
      <w:r w:rsidRPr="00A605D5">
        <w:rPr>
          <w:rFonts w:ascii="Arial" w:hAnsi="Arial" w:cs="Arial"/>
          <w:i/>
          <w:color w:val="365F91" w:themeColor="accent1" w:themeShade="BF"/>
          <w:sz w:val="24"/>
          <w:szCs w:val="24"/>
        </w:rPr>
        <w:t>, президент Е</w:t>
      </w:r>
      <w:r w:rsidR="00BE466D" w:rsidRPr="00A605D5">
        <w:rPr>
          <w:rFonts w:ascii="Arial" w:hAnsi="Arial" w:cs="Arial"/>
          <w:i/>
          <w:color w:val="365F91" w:themeColor="accent1" w:themeShade="BF"/>
          <w:sz w:val="24"/>
          <w:szCs w:val="24"/>
        </w:rPr>
        <w:t>вропейской Юридической Службы</w:t>
      </w:r>
    </w:p>
    <w:p w:rsidR="004D153E" w:rsidRPr="00A605D5" w:rsidRDefault="004D153E" w:rsidP="00BE466D">
      <w:pPr>
        <w:spacing w:before="120" w:after="0" w:line="240" w:lineRule="auto"/>
        <w:ind w:left="-425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A605D5">
        <w:rPr>
          <w:rFonts w:ascii="Arial" w:hAnsi="Arial" w:cs="Arial"/>
          <w:b/>
          <w:color w:val="365F91" w:themeColor="accent1" w:themeShade="BF"/>
          <w:sz w:val="24"/>
          <w:szCs w:val="24"/>
        </w:rPr>
        <w:lastRenderedPageBreak/>
        <w:t>«Стратегия развития бизнеса депозитов физических лиц»</w:t>
      </w:r>
    </w:p>
    <w:p w:rsidR="004D153E" w:rsidRPr="00A605D5" w:rsidRDefault="004D153E" w:rsidP="00BE466D">
      <w:pPr>
        <w:spacing w:after="0" w:line="240" w:lineRule="auto"/>
        <w:ind w:left="-425"/>
        <w:rPr>
          <w:rFonts w:ascii="Arial" w:hAnsi="Arial" w:cs="Arial"/>
          <w:i/>
          <w:color w:val="365F91" w:themeColor="accent1" w:themeShade="BF"/>
          <w:sz w:val="24"/>
          <w:szCs w:val="24"/>
        </w:rPr>
      </w:pPr>
      <w:r w:rsidRPr="00A605D5">
        <w:rPr>
          <w:rFonts w:ascii="Arial" w:hAnsi="Arial" w:cs="Arial"/>
          <w:i/>
          <w:color w:val="365F91" w:themeColor="accent1" w:themeShade="BF"/>
          <w:sz w:val="24"/>
          <w:szCs w:val="24"/>
        </w:rPr>
        <w:t xml:space="preserve">Докладчик: </w:t>
      </w:r>
      <w:r w:rsidRPr="00A605D5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>Галина У</w:t>
      </w:r>
      <w:r w:rsidR="00CD2D43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>ткина</w:t>
      </w:r>
      <w:r w:rsidRPr="00A605D5">
        <w:rPr>
          <w:rFonts w:ascii="Arial" w:hAnsi="Arial" w:cs="Arial"/>
          <w:i/>
          <w:color w:val="365F91" w:themeColor="accent1" w:themeShade="BF"/>
          <w:sz w:val="24"/>
          <w:szCs w:val="24"/>
        </w:rPr>
        <w:t>, директор департамента депозитов и комиссионных продуктов</w:t>
      </w:r>
      <w:r w:rsidR="00BE466D" w:rsidRPr="00A605D5">
        <w:rPr>
          <w:rFonts w:ascii="Arial" w:hAnsi="Arial" w:cs="Arial"/>
          <w:i/>
          <w:color w:val="365F91" w:themeColor="accent1" w:themeShade="BF"/>
          <w:sz w:val="24"/>
          <w:szCs w:val="24"/>
        </w:rPr>
        <w:t xml:space="preserve"> КБ</w:t>
      </w:r>
      <w:r w:rsidRPr="00A605D5">
        <w:rPr>
          <w:rFonts w:ascii="Arial" w:hAnsi="Arial" w:cs="Arial"/>
          <w:i/>
          <w:color w:val="365F91" w:themeColor="accent1" w:themeShade="BF"/>
          <w:sz w:val="24"/>
          <w:szCs w:val="24"/>
        </w:rPr>
        <w:t xml:space="preserve"> </w:t>
      </w:r>
      <w:r w:rsidR="00BE466D" w:rsidRPr="00A605D5">
        <w:rPr>
          <w:rFonts w:ascii="Arial" w:hAnsi="Arial" w:cs="Arial"/>
          <w:i/>
          <w:color w:val="365F91" w:themeColor="accent1" w:themeShade="BF"/>
          <w:sz w:val="24"/>
          <w:szCs w:val="24"/>
        </w:rPr>
        <w:t>«</w:t>
      </w:r>
      <w:r w:rsidRPr="00A605D5">
        <w:rPr>
          <w:rFonts w:ascii="Arial" w:hAnsi="Arial" w:cs="Arial"/>
          <w:i/>
          <w:color w:val="365F91" w:themeColor="accent1" w:themeShade="BF"/>
          <w:sz w:val="24"/>
          <w:szCs w:val="24"/>
        </w:rPr>
        <w:t>Р</w:t>
      </w:r>
      <w:r w:rsidR="00BE466D" w:rsidRPr="00A605D5">
        <w:rPr>
          <w:rFonts w:ascii="Arial" w:hAnsi="Arial" w:cs="Arial"/>
          <w:i/>
          <w:color w:val="365F91" w:themeColor="accent1" w:themeShade="BF"/>
          <w:sz w:val="24"/>
          <w:szCs w:val="24"/>
        </w:rPr>
        <w:t>енессанс Кредит»</w:t>
      </w:r>
    </w:p>
    <w:p w:rsidR="004D153E" w:rsidRPr="00A605D5" w:rsidRDefault="004D153E" w:rsidP="00BE466D">
      <w:pPr>
        <w:spacing w:before="120" w:after="0" w:line="360" w:lineRule="auto"/>
        <w:ind w:left="-425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A605D5">
        <w:rPr>
          <w:rFonts w:ascii="Arial" w:hAnsi="Arial" w:cs="Arial"/>
          <w:b/>
          <w:color w:val="365F91" w:themeColor="accent1" w:themeShade="BF"/>
          <w:sz w:val="24"/>
          <w:szCs w:val="24"/>
        </w:rPr>
        <w:t>12:05 – 12:20</w:t>
      </w:r>
      <w:r w:rsidRPr="00A605D5">
        <w:rPr>
          <w:rFonts w:ascii="Arial" w:hAnsi="Arial" w:cs="Arial"/>
          <w:color w:val="365F91" w:themeColor="accent1" w:themeShade="BF"/>
          <w:sz w:val="24"/>
          <w:szCs w:val="24"/>
        </w:rPr>
        <w:t xml:space="preserve"> Кофе-пауза</w:t>
      </w:r>
    </w:p>
    <w:p w:rsidR="004D153E" w:rsidRPr="00A605D5" w:rsidRDefault="004D153E" w:rsidP="00262B6C">
      <w:pPr>
        <w:spacing w:after="0" w:line="240" w:lineRule="auto"/>
        <w:ind w:left="-425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A605D5">
        <w:rPr>
          <w:rFonts w:ascii="Arial" w:hAnsi="Arial" w:cs="Arial"/>
          <w:b/>
          <w:color w:val="365F91" w:themeColor="accent1" w:themeShade="BF"/>
          <w:sz w:val="24"/>
          <w:szCs w:val="24"/>
        </w:rPr>
        <w:t>13:30 – 14:15</w:t>
      </w:r>
      <w:r w:rsidR="00262B6C" w:rsidRPr="00A605D5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Pr="00A605D5">
        <w:rPr>
          <w:rFonts w:ascii="Arial" w:hAnsi="Arial" w:cs="Arial"/>
          <w:b/>
          <w:color w:val="365F91" w:themeColor="accent1" w:themeShade="BF"/>
          <w:sz w:val="24"/>
          <w:szCs w:val="24"/>
        </w:rPr>
        <w:t>Д</w:t>
      </w:r>
      <w:r w:rsidR="00BE466D" w:rsidRPr="00A605D5">
        <w:rPr>
          <w:rFonts w:ascii="Arial" w:hAnsi="Arial" w:cs="Arial"/>
          <w:b/>
          <w:color w:val="365F91" w:themeColor="accent1" w:themeShade="BF"/>
          <w:sz w:val="24"/>
          <w:szCs w:val="24"/>
        </w:rPr>
        <w:t>искуссия</w:t>
      </w:r>
      <w:r w:rsidRPr="00A605D5">
        <w:rPr>
          <w:rFonts w:ascii="Arial" w:hAnsi="Arial" w:cs="Arial"/>
          <w:b/>
          <w:color w:val="365F91" w:themeColor="accent1" w:themeShade="BF"/>
          <w:sz w:val="24"/>
          <w:szCs w:val="24"/>
        </w:rPr>
        <w:t>:</w:t>
      </w:r>
      <w:r w:rsidRPr="00A605D5">
        <w:rPr>
          <w:rFonts w:ascii="Arial" w:hAnsi="Arial" w:cs="Arial"/>
          <w:color w:val="365F91" w:themeColor="accent1" w:themeShade="BF"/>
          <w:sz w:val="24"/>
          <w:szCs w:val="24"/>
        </w:rPr>
        <w:t xml:space="preserve"> Обсуждение выступлений докладчиков и формирование предложений по стимулированию    развития  российского розничного бизнеса с контролируемым уровнем риска </w:t>
      </w:r>
      <w:bookmarkStart w:id="0" w:name="_GoBack"/>
      <w:bookmarkEnd w:id="0"/>
    </w:p>
    <w:p w:rsidR="004D153E" w:rsidRPr="00A605D5" w:rsidRDefault="00BE466D" w:rsidP="00262B6C">
      <w:pPr>
        <w:spacing w:before="120" w:after="0" w:line="360" w:lineRule="auto"/>
        <w:ind w:left="-425"/>
        <w:jc w:val="both"/>
        <w:rPr>
          <w:rFonts w:ascii="Arial" w:hAnsi="Arial" w:cs="Arial"/>
          <w:color w:val="365F91" w:themeColor="accent1" w:themeShade="BF"/>
          <w:sz w:val="24"/>
          <w:szCs w:val="24"/>
          <w:u w:val="single"/>
        </w:rPr>
      </w:pPr>
      <w:r w:rsidRPr="00A605D5">
        <w:rPr>
          <w:rFonts w:ascii="Arial" w:hAnsi="Arial" w:cs="Arial"/>
          <w:color w:val="365F91" w:themeColor="accent1" w:themeShade="BF"/>
          <w:sz w:val="24"/>
          <w:szCs w:val="24"/>
          <w:u w:val="single"/>
        </w:rPr>
        <w:t>Участники:</w:t>
      </w:r>
    </w:p>
    <w:p w:rsidR="004D153E" w:rsidRPr="00BE0094" w:rsidRDefault="00262B6C" w:rsidP="00A605D5">
      <w:pPr>
        <w:pStyle w:val="a7"/>
        <w:numPr>
          <w:ilvl w:val="0"/>
          <w:numId w:val="7"/>
        </w:numPr>
        <w:spacing w:after="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BE0094">
        <w:rPr>
          <w:rFonts w:ascii="Arial" w:hAnsi="Arial" w:cs="Arial"/>
          <w:color w:val="365F91" w:themeColor="accent1" w:themeShade="BF"/>
          <w:sz w:val="24"/>
          <w:szCs w:val="24"/>
        </w:rPr>
        <w:t>Дмитрий Т</w:t>
      </w:r>
      <w:r w:rsidR="008E6B8A" w:rsidRPr="00BE0094">
        <w:rPr>
          <w:rFonts w:ascii="Arial" w:hAnsi="Arial" w:cs="Arial"/>
          <w:color w:val="365F91" w:themeColor="accent1" w:themeShade="BF"/>
          <w:sz w:val="24"/>
          <w:szCs w:val="24"/>
        </w:rPr>
        <w:t>арасов</w:t>
      </w:r>
      <w:r w:rsidRPr="00BE0094">
        <w:rPr>
          <w:rFonts w:ascii="Arial" w:hAnsi="Arial" w:cs="Arial"/>
          <w:color w:val="365F91" w:themeColor="accent1" w:themeShade="BF"/>
          <w:sz w:val="24"/>
          <w:szCs w:val="24"/>
        </w:rPr>
        <w:t>, э</w:t>
      </w:r>
      <w:r w:rsidR="004D153E" w:rsidRPr="00BE0094">
        <w:rPr>
          <w:rFonts w:ascii="Arial" w:hAnsi="Arial" w:cs="Arial"/>
          <w:color w:val="365F91" w:themeColor="accent1" w:themeShade="BF"/>
          <w:sz w:val="24"/>
          <w:szCs w:val="24"/>
        </w:rPr>
        <w:t>ксперт</w:t>
      </w:r>
    </w:p>
    <w:p w:rsidR="004D153E" w:rsidRPr="00BE0094" w:rsidRDefault="004D153E" w:rsidP="00A605D5">
      <w:pPr>
        <w:pStyle w:val="a7"/>
        <w:numPr>
          <w:ilvl w:val="0"/>
          <w:numId w:val="7"/>
        </w:numPr>
        <w:spacing w:after="0" w:line="24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BE0094">
        <w:rPr>
          <w:rFonts w:ascii="Arial" w:hAnsi="Arial" w:cs="Arial"/>
          <w:color w:val="365F91" w:themeColor="accent1" w:themeShade="BF"/>
          <w:sz w:val="24"/>
          <w:szCs w:val="24"/>
        </w:rPr>
        <w:t xml:space="preserve">Михаил </w:t>
      </w:r>
      <w:proofErr w:type="spellStart"/>
      <w:r w:rsidRPr="00BE0094">
        <w:rPr>
          <w:rFonts w:ascii="Arial" w:hAnsi="Arial" w:cs="Arial"/>
          <w:color w:val="365F91" w:themeColor="accent1" w:themeShade="BF"/>
          <w:sz w:val="24"/>
          <w:szCs w:val="24"/>
        </w:rPr>
        <w:t>Д</w:t>
      </w:r>
      <w:r w:rsidR="008E6B8A" w:rsidRPr="00BE0094">
        <w:rPr>
          <w:rFonts w:ascii="Arial" w:hAnsi="Arial" w:cs="Arial"/>
          <w:color w:val="365F91" w:themeColor="accent1" w:themeShade="BF"/>
          <w:sz w:val="24"/>
          <w:szCs w:val="24"/>
        </w:rPr>
        <w:t>оронкин</w:t>
      </w:r>
      <w:proofErr w:type="spellEnd"/>
      <w:r w:rsidRPr="00BE0094">
        <w:rPr>
          <w:rFonts w:ascii="Arial" w:hAnsi="Arial" w:cs="Arial"/>
          <w:color w:val="365F91" w:themeColor="accent1" w:themeShade="BF"/>
          <w:sz w:val="24"/>
          <w:szCs w:val="24"/>
        </w:rPr>
        <w:t xml:space="preserve">, </w:t>
      </w:r>
      <w:r w:rsidR="00262B6C" w:rsidRPr="00BE0094">
        <w:rPr>
          <w:rFonts w:ascii="Arial" w:hAnsi="Arial" w:cs="Arial"/>
          <w:color w:val="365F91" w:themeColor="accent1" w:themeShade="BF"/>
          <w:sz w:val="24"/>
          <w:szCs w:val="24"/>
        </w:rPr>
        <w:t>з</w:t>
      </w:r>
      <w:r w:rsidRPr="00BE0094">
        <w:rPr>
          <w:rFonts w:ascii="Arial" w:hAnsi="Arial" w:cs="Arial"/>
          <w:color w:val="365F91" w:themeColor="accent1" w:themeShade="BF"/>
          <w:sz w:val="24"/>
          <w:szCs w:val="24"/>
        </w:rPr>
        <w:t>аместитель директора по банковским рейтингам</w:t>
      </w:r>
      <w:r w:rsidR="00262B6C" w:rsidRPr="00BE0094">
        <w:rPr>
          <w:rFonts w:ascii="Arial" w:hAnsi="Arial" w:cs="Arial"/>
          <w:color w:val="365F91" w:themeColor="accent1" w:themeShade="BF"/>
          <w:sz w:val="24"/>
          <w:szCs w:val="24"/>
        </w:rPr>
        <w:t xml:space="preserve"> Рейтингового агентства </w:t>
      </w:r>
      <w:r w:rsidR="00262B6C" w:rsidRPr="00BE0094">
        <w:rPr>
          <w:rFonts w:ascii="Arial" w:hAnsi="Arial" w:cs="Arial"/>
          <w:color w:val="365F91" w:themeColor="accent1" w:themeShade="BF"/>
          <w:sz w:val="24"/>
          <w:szCs w:val="24"/>
          <w:lang w:val="en-US"/>
        </w:rPr>
        <w:t>RAEX</w:t>
      </w:r>
      <w:r w:rsidR="00262B6C" w:rsidRPr="00BE0094">
        <w:rPr>
          <w:rFonts w:ascii="Arial" w:hAnsi="Arial" w:cs="Arial"/>
          <w:color w:val="365F91" w:themeColor="accent1" w:themeShade="BF"/>
          <w:sz w:val="24"/>
          <w:szCs w:val="24"/>
        </w:rPr>
        <w:t xml:space="preserve"> («Эксперт РА»)</w:t>
      </w:r>
    </w:p>
    <w:p w:rsidR="00262B6C" w:rsidRPr="00BE0094" w:rsidRDefault="004D153E" w:rsidP="00A605D5">
      <w:pPr>
        <w:pStyle w:val="a7"/>
        <w:numPr>
          <w:ilvl w:val="0"/>
          <w:numId w:val="7"/>
        </w:numPr>
        <w:spacing w:after="0" w:line="24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BE0094">
        <w:rPr>
          <w:rFonts w:ascii="Arial" w:hAnsi="Arial" w:cs="Arial"/>
          <w:color w:val="365F91" w:themeColor="accent1" w:themeShade="BF"/>
          <w:sz w:val="24"/>
          <w:szCs w:val="24"/>
        </w:rPr>
        <w:t>Олег И</w:t>
      </w:r>
      <w:r w:rsidR="008E6B8A" w:rsidRPr="00BE0094">
        <w:rPr>
          <w:rFonts w:ascii="Arial" w:hAnsi="Arial" w:cs="Arial"/>
          <w:color w:val="365F91" w:themeColor="accent1" w:themeShade="BF"/>
          <w:sz w:val="24"/>
          <w:szCs w:val="24"/>
        </w:rPr>
        <w:t>ванов</w:t>
      </w:r>
      <w:r w:rsidRPr="00BE0094">
        <w:rPr>
          <w:rFonts w:ascii="Arial" w:hAnsi="Arial" w:cs="Arial"/>
          <w:color w:val="365F91" w:themeColor="accent1" w:themeShade="BF"/>
          <w:sz w:val="24"/>
          <w:szCs w:val="24"/>
        </w:rPr>
        <w:t xml:space="preserve">, </w:t>
      </w:r>
      <w:r w:rsidR="00262B6C" w:rsidRPr="00BE0094">
        <w:rPr>
          <w:rFonts w:ascii="Arial" w:hAnsi="Arial" w:cs="Arial"/>
          <w:color w:val="365F91" w:themeColor="accent1" w:themeShade="BF"/>
          <w:sz w:val="24"/>
          <w:szCs w:val="24"/>
        </w:rPr>
        <w:t>в</w:t>
      </w:r>
      <w:r w:rsidRPr="00BE0094">
        <w:rPr>
          <w:rFonts w:ascii="Arial" w:hAnsi="Arial" w:cs="Arial"/>
          <w:color w:val="365F91" w:themeColor="accent1" w:themeShade="BF"/>
          <w:sz w:val="24"/>
          <w:szCs w:val="24"/>
        </w:rPr>
        <w:t>ице-президент</w:t>
      </w:r>
      <w:r w:rsidR="00262B6C" w:rsidRPr="00BE0094">
        <w:rPr>
          <w:rFonts w:ascii="Arial" w:hAnsi="Arial" w:cs="Arial"/>
          <w:color w:val="365F91" w:themeColor="accent1" w:themeShade="BF"/>
          <w:sz w:val="24"/>
          <w:szCs w:val="24"/>
        </w:rPr>
        <w:t xml:space="preserve"> Ассоциации региональных банков России</w:t>
      </w:r>
    </w:p>
    <w:p w:rsidR="00262B6C" w:rsidRPr="00BE0094" w:rsidRDefault="004D153E" w:rsidP="008E6B8A">
      <w:pPr>
        <w:pStyle w:val="a7"/>
        <w:numPr>
          <w:ilvl w:val="0"/>
          <w:numId w:val="7"/>
        </w:numPr>
        <w:spacing w:after="0" w:line="240" w:lineRule="auto"/>
        <w:ind w:left="289" w:hanging="357"/>
        <w:rPr>
          <w:color w:val="365F91" w:themeColor="accent1" w:themeShade="BF"/>
          <w:sz w:val="28"/>
          <w:szCs w:val="28"/>
        </w:rPr>
      </w:pPr>
      <w:r w:rsidRPr="00BE0094">
        <w:rPr>
          <w:rFonts w:ascii="Arial" w:hAnsi="Arial" w:cs="Arial"/>
          <w:color w:val="365F91" w:themeColor="accent1" w:themeShade="BF"/>
          <w:sz w:val="24"/>
          <w:szCs w:val="24"/>
        </w:rPr>
        <w:t>Игорь Ж</w:t>
      </w:r>
      <w:r w:rsidR="008E6B8A" w:rsidRPr="00BE0094">
        <w:rPr>
          <w:rFonts w:ascii="Arial" w:hAnsi="Arial" w:cs="Arial"/>
          <w:color w:val="365F91" w:themeColor="accent1" w:themeShade="BF"/>
          <w:sz w:val="24"/>
          <w:szCs w:val="24"/>
        </w:rPr>
        <w:t>игунов</w:t>
      </w:r>
      <w:r w:rsidRPr="00BE0094">
        <w:rPr>
          <w:rFonts w:ascii="Arial" w:hAnsi="Arial" w:cs="Arial"/>
          <w:color w:val="365F91" w:themeColor="accent1" w:themeShade="BF"/>
          <w:sz w:val="24"/>
          <w:szCs w:val="24"/>
        </w:rPr>
        <w:t xml:space="preserve">,  </w:t>
      </w:r>
      <w:r w:rsidR="00262B6C" w:rsidRPr="00BE0094">
        <w:rPr>
          <w:rFonts w:ascii="Arial" w:hAnsi="Arial" w:cs="Arial"/>
          <w:color w:val="365F91" w:themeColor="accent1" w:themeShade="BF"/>
          <w:sz w:val="24"/>
          <w:szCs w:val="24"/>
        </w:rPr>
        <w:t>п</w:t>
      </w:r>
      <w:r w:rsidRPr="00BE0094">
        <w:rPr>
          <w:rFonts w:ascii="Arial" w:hAnsi="Arial" w:cs="Arial"/>
          <w:color w:val="365F91" w:themeColor="accent1" w:themeShade="BF"/>
          <w:sz w:val="24"/>
          <w:szCs w:val="24"/>
        </w:rPr>
        <w:t>ервый заместитель Председателя Правления</w:t>
      </w:r>
      <w:r w:rsidR="00262B6C" w:rsidRPr="00BE0094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="00262B6C" w:rsidRPr="00BE0094">
        <w:rPr>
          <w:color w:val="365F91" w:themeColor="accent1" w:themeShade="BF"/>
          <w:sz w:val="28"/>
          <w:szCs w:val="28"/>
        </w:rPr>
        <w:t xml:space="preserve">АО «Банк </w:t>
      </w:r>
      <w:proofErr w:type="spellStart"/>
      <w:r w:rsidR="00262B6C" w:rsidRPr="00BE0094">
        <w:rPr>
          <w:color w:val="365F91" w:themeColor="accent1" w:themeShade="BF"/>
          <w:sz w:val="28"/>
          <w:szCs w:val="28"/>
        </w:rPr>
        <w:t>ЖилФинанс</w:t>
      </w:r>
      <w:proofErr w:type="spellEnd"/>
      <w:r w:rsidR="00262B6C" w:rsidRPr="00BE0094">
        <w:rPr>
          <w:color w:val="365F91" w:themeColor="accent1" w:themeShade="BF"/>
          <w:sz w:val="28"/>
          <w:szCs w:val="28"/>
        </w:rPr>
        <w:t>»</w:t>
      </w:r>
    </w:p>
    <w:p w:rsidR="004D153E" w:rsidRPr="00BE0094" w:rsidRDefault="004D153E" w:rsidP="00A605D5">
      <w:pPr>
        <w:pStyle w:val="a7"/>
        <w:numPr>
          <w:ilvl w:val="0"/>
          <w:numId w:val="7"/>
        </w:numPr>
        <w:spacing w:after="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BE0094">
        <w:rPr>
          <w:rFonts w:ascii="Arial" w:hAnsi="Arial" w:cs="Arial"/>
          <w:color w:val="365F91" w:themeColor="accent1" w:themeShade="BF"/>
          <w:sz w:val="24"/>
          <w:szCs w:val="24"/>
        </w:rPr>
        <w:t xml:space="preserve">Роман </w:t>
      </w:r>
      <w:proofErr w:type="spellStart"/>
      <w:r w:rsidRPr="00BE0094">
        <w:rPr>
          <w:rFonts w:ascii="Arial" w:hAnsi="Arial" w:cs="Arial"/>
          <w:color w:val="365F91" w:themeColor="accent1" w:themeShade="BF"/>
          <w:sz w:val="24"/>
          <w:szCs w:val="24"/>
        </w:rPr>
        <w:t>Б</w:t>
      </w:r>
      <w:r w:rsidR="008E6B8A" w:rsidRPr="00BE0094">
        <w:rPr>
          <w:rFonts w:ascii="Arial" w:hAnsi="Arial" w:cs="Arial"/>
          <w:color w:val="365F91" w:themeColor="accent1" w:themeShade="BF"/>
          <w:sz w:val="24"/>
          <w:szCs w:val="24"/>
        </w:rPr>
        <w:t>ожьев</w:t>
      </w:r>
      <w:proofErr w:type="spellEnd"/>
      <w:r w:rsidRPr="00BE0094">
        <w:rPr>
          <w:rFonts w:ascii="Arial" w:hAnsi="Arial" w:cs="Arial"/>
          <w:color w:val="365F91" w:themeColor="accent1" w:themeShade="BF"/>
          <w:sz w:val="24"/>
          <w:szCs w:val="24"/>
        </w:rPr>
        <w:t xml:space="preserve">, </w:t>
      </w:r>
      <w:r w:rsidR="008E6B8A" w:rsidRPr="00BE0094">
        <w:rPr>
          <w:rFonts w:ascii="Arial" w:hAnsi="Arial" w:cs="Arial"/>
          <w:color w:val="365F91" w:themeColor="accent1" w:themeShade="BF"/>
          <w:sz w:val="24"/>
          <w:szCs w:val="24"/>
        </w:rPr>
        <w:t>д</w:t>
      </w:r>
      <w:r w:rsidRPr="00BE0094">
        <w:rPr>
          <w:rFonts w:ascii="Arial" w:hAnsi="Arial" w:cs="Arial"/>
          <w:color w:val="365F91" w:themeColor="accent1" w:themeShade="BF"/>
          <w:sz w:val="24"/>
          <w:szCs w:val="24"/>
        </w:rPr>
        <w:t xml:space="preserve">иректор по развитию, </w:t>
      </w:r>
      <w:r w:rsidRPr="00BE0094">
        <w:rPr>
          <w:rFonts w:ascii="Arial" w:hAnsi="Arial" w:cs="Arial"/>
          <w:color w:val="365F91" w:themeColor="accent1" w:themeShade="BF"/>
          <w:sz w:val="24"/>
          <w:szCs w:val="24"/>
          <w:lang w:val="en-US"/>
        </w:rPr>
        <w:t>D</w:t>
      </w:r>
      <w:r w:rsidR="008A7108" w:rsidRPr="00BE0094">
        <w:rPr>
          <w:rFonts w:ascii="Arial" w:hAnsi="Arial" w:cs="Arial"/>
          <w:color w:val="365F91" w:themeColor="accent1" w:themeShade="BF"/>
          <w:sz w:val="24"/>
          <w:szCs w:val="24"/>
          <w:lang w:val="en-US"/>
        </w:rPr>
        <w:t>ouble</w:t>
      </w:r>
      <w:r w:rsidRPr="00BE0094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Pr="00BE0094">
        <w:rPr>
          <w:rFonts w:ascii="Arial" w:hAnsi="Arial" w:cs="Arial"/>
          <w:color w:val="365F91" w:themeColor="accent1" w:themeShade="BF"/>
          <w:sz w:val="24"/>
          <w:szCs w:val="24"/>
          <w:lang w:val="en-US"/>
        </w:rPr>
        <w:t>D</w:t>
      </w:r>
      <w:r w:rsidR="008A7108" w:rsidRPr="00BE0094">
        <w:rPr>
          <w:rFonts w:ascii="Arial" w:hAnsi="Arial" w:cs="Arial"/>
          <w:color w:val="365F91" w:themeColor="accent1" w:themeShade="BF"/>
          <w:sz w:val="24"/>
          <w:szCs w:val="24"/>
          <w:lang w:val="en-US"/>
        </w:rPr>
        <w:t>ata</w:t>
      </w:r>
    </w:p>
    <w:p w:rsidR="004D153E" w:rsidRPr="00BE0094" w:rsidRDefault="004D153E" w:rsidP="00A605D5">
      <w:pPr>
        <w:pStyle w:val="a7"/>
        <w:numPr>
          <w:ilvl w:val="0"/>
          <w:numId w:val="7"/>
        </w:numPr>
        <w:spacing w:after="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BE0094">
        <w:rPr>
          <w:rFonts w:ascii="Arial" w:hAnsi="Arial" w:cs="Arial"/>
          <w:color w:val="365F91" w:themeColor="accent1" w:themeShade="BF"/>
          <w:sz w:val="24"/>
          <w:szCs w:val="24"/>
        </w:rPr>
        <w:t>Представитель F</w:t>
      </w:r>
      <w:r w:rsidR="008A7108" w:rsidRPr="00BE0094">
        <w:rPr>
          <w:rFonts w:ascii="Arial" w:hAnsi="Arial" w:cs="Arial"/>
          <w:color w:val="365F91" w:themeColor="accent1" w:themeShade="BF"/>
          <w:sz w:val="24"/>
          <w:szCs w:val="24"/>
          <w:lang w:val="en-US"/>
        </w:rPr>
        <w:t>rank</w:t>
      </w:r>
      <w:r w:rsidRPr="00BE0094">
        <w:rPr>
          <w:rFonts w:ascii="Arial" w:hAnsi="Arial" w:cs="Arial"/>
          <w:color w:val="365F91" w:themeColor="accent1" w:themeShade="BF"/>
          <w:sz w:val="24"/>
          <w:szCs w:val="24"/>
        </w:rPr>
        <w:t xml:space="preserve"> R</w:t>
      </w:r>
      <w:proofErr w:type="spellStart"/>
      <w:r w:rsidR="008A7108" w:rsidRPr="00BE0094">
        <w:rPr>
          <w:rFonts w:ascii="Arial" w:hAnsi="Arial" w:cs="Arial"/>
          <w:color w:val="365F91" w:themeColor="accent1" w:themeShade="BF"/>
          <w:sz w:val="24"/>
          <w:szCs w:val="24"/>
          <w:lang w:val="en-US"/>
        </w:rPr>
        <w:t>esearch</w:t>
      </w:r>
      <w:proofErr w:type="spellEnd"/>
      <w:r w:rsidRPr="00BE0094">
        <w:rPr>
          <w:rFonts w:ascii="Arial" w:hAnsi="Arial" w:cs="Arial"/>
          <w:color w:val="365F91" w:themeColor="accent1" w:themeShade="BF"/>
          <w:sz w:val="24"/>
          <w:szCs w:val="24"/>
        </w:rPr>
        <w:t xml:space="preserve"> G</w:t>
      </w:r>
      <w:proofErr w:type="spellStart"/>
      <w:r w:rsidR="008A7108" w:rsidRPr="00BE0094">
        <w:rPr>
          <w:rFonts w:ascii="Arial" w:hAnsi="Arial" w:cs="Arial"/>
          <w:color w:val="365F91" w:themeColor="accent1" w:themeShade="BF"/>
          <w:sz w:val="24"/>
          <w:szCs w:val="24"/>
          <w:lang w:val="en-US"/>
        </w:rPr>
        <w:t>roup</w:t>
      </w:r>
      <w:proofErr w:type="spellEnd"/>
    </w:p>
    <w:p w:rsidR="004D153E" w:rsidRPr="00BE0094" w:rsidRDefault="004D153E" w:rsidP="00A605D5">
      <w:pPr>
        <w:pStyle w:val="a7"/>
        <w:numPr>
          <w:ilvl w:val="0"/>
          <w:numId w:val="7"/>
        </w:numPr>
        <w:spacing w:after="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BE0094">
        <w:rPr>
          <w:rFonts w:ascii="Arial" w:hAnsi="Arial" w:cs="Arial"/>
          <w:color w:val="365F91" w:themeColor="accent1" w:themeShade="BF"/>
          <w:sz w:val="24"/>
          <w:szCs w:val="24"/>
        </w:rPr>
        <w:t>Представитель АИЖК</w:t>
      </w:r>
    </w:p>
    <w:p w:rsidR="004D153E" w:rsidRPr="00BE0094" w:rsidRDefault="004D153E" w:rsidP="00A605D5">
      <w:pPr>
        <w:pStyle w:val="a7"/>
        <w:numPr>
          <w:ilvl w:val="0"/>
          <w:numId w:val="7"/>
        </w:numPr>
        <w:spacing w:after="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BE0094">
        <w:rPr>
          <w:rFonts w:ascii="Arial" w:hAnsi="Arial" w:cs="Arial"/>
          <w:color w:val="365F91" w:themeColor="accent1" w:themeShade="BF"/>
          <w:sz w:val="24"/>
          <w:szCs w:val="24"/>
        </w:rPr>
        <w:t>Никита Зубарев</w:t>
      </w:r>
      <w:r w:rsidRPr="00BE0094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,  </w:t>
      </w:r>
      <w:r w:rsidR="008E6B8A" w:rsidRPr="00BE0094">
        <w:rPr>
          <w:rFonts w:ascii="Arial" w:hAnsi="Arial" w:cs="Arial"/>
          <w:color w:val="365F91" w:themeColor="accent1" w:themeShade="BF"/>
          <w:sz w:val="24"/>
          <w:szCs w:val="24"/>
        </w:rPr>
        <w:t>в</w:t>
      </w:r>
      <w:r w:rsidRPr="00BE0094">
        <w:rPr>
          <w:rFonts w:ascii="Arial" w:hAnsi="Arial" w:cs="Arial"/>
          <w:color w:val="365F91" w:themeColor="accent1" w:themeShade="BF"/>
          <w:sz w:val="24"/>
          <w:szCs w:val="24"/>
        </w:rPr>
        <w:t xml:space="preserve">ице-президент по работе с финансовыми институтами </w:t>
      </w:r>
      <w:proofErr w:type="spellStart"/>
      <w:r w:rsidRPr="00BE0094">
        <w:rPr>
          <w:rFonts w:ascii="Arial" w:hAnsi="Arial" w:cs="Arial"/>
          <w:color w:val="365F91" w:themeColor="accent1" w:themeShade="BF"/>
          <w:sz w:val="24"/>
          <w:szCs w:val="24"/>
        </w:rPr>
        <w:t>Д</w:t>
      </w:r>
      <w:r w:rsidR="008A7108" w:rsidRPr="00BE0094">
        <w:rPr>
          <w:rFonts w:ascii="Arial" w:hAnsi="Arial" w:cs="Arial"/>
          <w:color w:val="365F91" w:themeColor="accent1" w:themeShade="BF"/>
          <w:sz w:val="24"/>
          <w:szCs w:val="24"/>
        </w:rPr>
        <w:t>ельта</w:t>
      </w:r>
      <w:r w:rsidRPr="00BE0094">
        <w:rPr>
          <w:rFonts w:ascii="Arial" w:hAnsi="Arial" w:cs="Arial"/>
          <w:color w:val="365F91" w:themeColor="accent1" w:themeShade="BF"/>
          <w:sz w:val="24"/>
          <w:szCs w:val="24"/>
        </w:rPr>
        <w:t>К</w:t>
      </w:r>
      <w:r w:rsidR="008A7108" w:rsidRPr="00BE0094">
        <w:rPr>
          <w:rFonts w:ascii="Arial" w:hAnsi="Arial" w:cs="Arial"/>
          <w:color w:val="365F91" w:themeColor="accent1" w:themeShade="BF"/>
          <w:sz w:val="24"/>
          <w:szCs w:val="24"/>
        </w:rPr>
        <w:t>редит</w:t>
      </w:r>
      <w:proofErr w:type="spellEnd"/>
    </w:p>
    <w:p w:rsidR="004D153E" w:rsidRPr="00BE0094" w:rsidRDefault="004D153E" w:rsidP="00A605D5">
      <w:pPr>
        <w:pStyle w:val="a7"/>
        <w:numPr>
          <w:ilvl w:val="0"/>
          <w:numId w:val="7"/>
        </w:numPr>
        <w:spacing w:after="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BE0094">
        <w:rPr>
          <w:rFonts w:ascii="Arial" w:hAnsi="Arial" w:cs="Arial"/>
          <w:color w:val="365F91" w:themeColor="accent1" w:themeShade="BF"/>
          <w:sz w:val="24"/>
          <w:szCs w:val="24"/>
        </w:rPr>
        <w:t xml:space="preserve">Дарья </w:t>
      </w:r>
      <w:proofErr w:type="spellStart"/>
      <w:r w:rsidRPr="00BE0094">
        <w:rPr>
          <w:rFonts w:ascii="Arial" w:hAnsi="Arial" w:cs="Arial"/>
          <w:color w:val="365F91" w:themeColor="accent1" w:themeShade="BF"/>
          <w:sz w:val="24"/>
          <w:szCs w:val="24"/>
        </w:rPr>
        <w:t>Подмаркова</w:t>
      </w:r>
      <w:proofErr w:type="spellEnd"/>
      <w:r w:rsidRPr="00BE0094">
        <w:rPr>
          <w:rFonts w:ascii="Arial" w:hAnsi="Arial" w:cs="Arial"/>
          <w:color w:val="365F91" w:themeColor="accent1" w:themeShade="BF"/>
          <w:sz w:val="24"/>
          <w:szCs w:val="24"/>
        </w:rPr>
        <w:t xml:space="preserve">, </w:t>
      </w:r>
      <w:r w:rsidR="008E6B8A" w:rsidRPr="00BE0094">
        <w:rPr>
          <w:rFonts w:ascii="Arial" w:hAnsi="Arial" w:cs="Arial"/>
          <w:color w:val="365F91" w:themeColor="accent1" w:themeShade="BF"/>
          <w:sz w:val="24"/>
          <w:szCs w:val="24"/>
        </w:rPr>
        <w:t>н</w:t>
      </w:r>
      <w:r w:rsidRPr="00BE0094">
        <w:rPr>
          <w:rFonts w:ascii="Arial" w:hAnsi="Arial" w:cs="Arial"/>
          <w:color w:val="365F91" w:themeColor="accent1" w:themeShade="BF"/>
          <w:sz w:val="24"/>
          <w:szCs w:val="24"/>
        </w:rPr>
        <w:t>ачальник Д</w:t>
      </w:r>
      <w:r w:rsidR="008E6B8A" w:rsidRPr="00BE0094">
        <w:rPr>
          <w:rFonts w:ascii="Arial" w:hAnsi="Arial" w:cs="Arial"/>
          <w:color w:val="365F91" w:themeColor="accent1" w:themeShade="BF"/>
          <w:sz w:val="24"/>
          <w:szCs w:val="24"/>
        </w:rPr>
        <w:t>епартамента банковских проектов</w:t>
      </w:r>
      <w:r w:rsidRPr="00BE0094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BE0094">
        <w:rPr>
          <w:rFonts w:ascii="Arial" w:hAnsi="Arial" w:cs="Arial"/>
          <w:color w:val="365F91" w:themeColor="accent1" w:themeShade="BF"/>
          <w:sz w:val="24"/>
          <w:szCs w:val="24"/>
        </w:rPr>
        <w:t>Т</w:t>
      </w:r>
      <w:r w:rsidR="00A605D5" w:rsidRPr="00BE0094">
        <w:rPr>
          <w:rFonts w:ascii="Arial" w:hAnsi="Arial" w:cs="Arial"/>
          <w:color w:val="365F91" w:themeColor="accent1" w:themeShade="BF"/>
          <w:sz w:val="24"/>
          <w:szCs w:val="24"/>
        </w:rPr>
        <w:t>ранскапиталбанка</w:t>
      </w:r>
      <w:proofErr w:type="spellEnd"/>
      <w:r w:rsidRPr="00BE0094">
        <w:rPr>
          <w:rFonts w:ascii="Arial" w:hAnsi="Arial" w:cs="Arial"/>
          <w:color w:val="365F91" w:themeColor="accent1" w:themeShade="BF"/>
          <w:sz w:val="24"/>
          <w:szCs w:val="24"/>
        </w:rPr>
        <w:t xml:space="preserve">  </w:t>
      </w:r>
    </w:p>
    <w:p w:rsidR="00DC1E71" w:rsidRPr="00A605D5" w:rsidRDefault="00470705" w:rsidP="00446866">
      <w:pPr>
        <w:tabs>
          <w:tab w:val="left" w:pos="0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65"/>
          <w:tab w:val="left" w:pos="10620"/>
          <w:tab w:val="left" w:pos="11328"/>
        </w:tabs>
        <w:spacing w:before="120" w:after="0" w:line="240" w:lineRule="auto"/>
        <w:ind w:left="-425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A605D5">
        <w:rPr>
          <w:rFonts w:ascii="Arial" w:hAnsi="Arial" w:cs="Arial"/>
          <w:b/>
          <w:color w:val="365F91" w:themeColor="accent1" w:themeShade="BF"/>
          <w:sz w:val="24"/>
          <w:szCs w:val="24"/>
        </w:rPr>
        <w:t>1</w:t>
      </w:r>
      <w:r w:rsidR="004D153E" w:rsidRPr="00A605D5">
        <w:rPr>
          <w:rFonts w:ascii="Arial" w:hAnsi="Arial" w:cs="Arial"/>
          <w:b/>
          <w:color w:val="365F91" w:themeColor="accent1" w:themeShade="BF"/>
          <w:sz w:val="24"/>
          <w:szCs w:val="24"/>
        </w:rPr>
        <w:t>4</w:t>
      </w:r>
      <w:r w:rsidR="00262B6C" w:rsidRPr="00A605D5">
        <w:rPr>
          <w:rFonts w:ascii="Arial" w:hAnsi="Arial" w:cs="Arial"/>
          <w:b/>
          <w:color w:val="365F91" w:themeColor="accent1" w:themeShade="BF"/>
          <w:sz w:val="24"/>
          <w:szCs w:val="24"/>
        </w:rPr>
        <w:t>:</w:t>
      </w:r>
      <w:r w:rsidR="004D153E" w:rsidRPr="00A605D5">
        <w:rPr>
          <w:rFonts w:ascii="Arial" w:hAnsi="Arial" w:cs="Arial"/>
          <w:b/>
          <w:color w:val="365F91" w:themeColor="accent1" w:themeShade="BF"/>
          <w:sz w:val="24"/>
          <w:szCs w:val="24"/>
        </w:rPr>
        <w:t>15</w:t>
      </w:r>
      <w:r w:rsidRPr="00A605D5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– 14</w:t>
      </w:r>
      <w:r w:rsidR="00262B6C" w:rsidRPr="00A605D5">
        <w:rPr>
          <w:rFonts w:ascii="Arial" w:hAnsi="Arial" w:cs="Arial"/>
          <w:b/>
          <w:color w:val="365F91" w:themeColor="accent1" w:themeShade="BF"/>
          <w:sz w:val="24"/>
          <w:szCs w:val="24"/>
        </w:rPr>
        <w:t>:</w:t>
      </w:r>
      <w:r w:rsidR="004D153E" w:rsidRPr="00A605D5">
        <w:rPr>
          <w:rFonts w:ascii="Arial" w:hAnsi="Arial" w:cs="Arial"/>
          <w:b/>
          <w:color w:val="365F91" w:themeColor="accent1" w:themeShade="BF"/>
          <w:sz w:val="24"/>
          <w:szCs w:val="24"/>
        </w:rPr>
        <w:t>20</w:t>
      </w:r>
      <w:r w:rsidRPr="00A605D5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 </w:t>
      </w:r>
      <w:r w:rsidRPr="00A605D5">
        <w:rPr>
          <w:rFonts w:ascii="Arial" w:hAnsi="Arial" w:cs="Arial"/>
          <w:color w:val="365F91" w:themeColor="accent1" w:themeShade="BF"/>
          <w:sz w:val="24"/>
          <w:szCs w:val="24"/>
        </w:rPr>
        <w:t>Закрытие конференции</w:t>
      </w:r>
    </w:p>
    <w:sectPr w:rsidR="00DC1E71" w:rsidRPr="00A605D5" w:rsidSect="00E265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8E"/>
    <w:multiLevelType w:val="multilevel"/>
    <w:tmpl w:val="2570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95F88"/>
    <w:multiLevelType w:val="hybridMultilevel"/>
    <w:tmpl w:val="73F023C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31C467D9"/>
    <w:multiLevelType w:val="hybridMultilevel"/>
    <w:tmpl w:val="831C4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94B75"/>
    <w:multiLevelType w:val="hybridMultilevel"/>
    <w:tmpl w:val="20E672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4598F"/>
    <w:multiLevelType w:val="hybridMultilevel"/>
    <w:tmpl w:val="1C926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80B03"/>
    <w:multiLevelType w:val="hybridMultilevel"/>
    <w:tmpl w:val="681EA5C8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E42918"/>
    <w:rsid w:val="00043F8D"/>
    <w:rsid w:val="000B0977"/>
    <w:rsid w:val="001053DE"/>
    <w:rsid w:val="00154D39"/>
    <w:rsid w:val="00161D77"/>
    <w:rsid w:val="001D3A23"/>
    <w:rsid w:val="001D50A8"/>
    <w:rsid w:val="001E7783"/>
    <w:rsid w:val="00262B6C"/>
    <w:rsid w:val="0027193B"/>
    <w:rsid w:val="003073AE"/>
    <w:rsid w:val="0030799C"/>
    <w:rsid w:val="003817FD"/>
    <w:rsid w:val="00383819"/>
    <w:rsid w:val="003857CB"/>
    <w:rsid w:val="003D654F"/>
    <w:rsid w:val="00446866"/>
    <w:rsid w:val="00470705"/>
    <w:rsid w:val="00477E22"/>
    <w:rsid w:val="004A7F8F"/>
    <w:rsid w:val="004D153E"/>
    <w:rsid w:val="004D1FBC"/>
    <w:rsid w:val="0059439E"/>
    <w:rsid w:val="00594CA1"/>
    <w:rsid w:val="005D5EE0"/>
    <w:rsid w:val="00605DB2"/>
    <w:rsid w:val="00611F7D"/>
    <w:rsid w:val="0072471C"/>
    <w:rsid w:val="00750642"/>
    <w:rsid w:val="00793255"/>
    <w:rsid w:val="007C6D60"/>
    <w:rsid w:val="00860825"/>
    <w:rsid w:val="008A7108"/>
    <w:rsid w:val="008E6B8A"/>
    <w:rsid w:val="009F555F"/>
    <w:rsid w:val="00A1479A"/>
    <w:rsid w:val="00A23E21"/>
    <w:rsid w:val="00A605D5"/>
    <w:rsid w:val="00A730A3"/>
    <w:rsid w:val="00AC195C"/>
    <w:rsid w:val="00BE0094"/>
    <w:rsid w:val="00BE466D"/>
    <w:rsid w:val="00C43799"/>
    <w:rsid w:val="00C57D08"/>
    <w:rsid w:val="00C61D40"/>
    <w:rsid w:val="00C754B7"/>
    <w:rsid w:val="00C75EC5"/>
    <w:rsid w:val="00CA1FF6"/>
    <w:rsid w:val="00CD2D43"/>
    <w:rsid w:val="00D62757"/>
    <w:rsid w:val="00DB4AF3"/>
    <w:rsid w:val="00DC1E71"/>
    <w:rsid w:val="00E26542"/>
    <w:rsid w:val="00E3232F"/>
    <w:rsid w:val="00E42918"/>
    <w:rsid w:val="00E841E5"/>
    <w:rsid w:val="00F5017B"/>
    <w:rsid w:val="00F77C6F"/>
    <w:rsid w:val="00FC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5DB2"/>
    <w:rPr>
      <w:color w:val="0000FF"/>
      <w:u w:val="single"/>
    </w:rPr>
  </w:style>
  <w:style w:type="table" w:styleId="a4">
    <w:name w:val="Table Grid"/>
    <w:basedOn w:val="a1"/>
    <w:uiPriority w:val="59"/>
    <w:rsid w:val="001D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7FD"/>
    <w:rPr>
      <w:rFonts w:ascii="Tahoma" w:hAnsi="Tahoma" w:cs="Tahoma"/>
      <w:sz w:val="16"/>
      <w:szCs w:val="16"/>
    </w:rPr>
  </w:style>
  <w:style w:type="paragraph" w:customStyle="1" w:styleId="1">
    <w:name w:val="Абзац списка1"/>
    <w:rsid w:val="00DC1E71"/>
    <w:pPr>
      <w:ind w:left="720"/>
    </w:pPr>
    <w:rPr>
      <w:rFonts w:ascii="Lucida Grande" w:eastAsia="ヒラギノ角ゴ Pro W3" w:hAnsi="Lucida Grande" w:cs="Times New Roman"/>
      <w:color w:val="000000"/>
      <w:szCs w:val="20"/>
    </w:rPr>
  </w:style>
  <w:style w:type="paragraph" w:styleId="a7">
    <w:name w:val="List Paragraph"/>
    <w:basedOn w:val="a"/>
    <w:uiPriority w:val="34"/>
    <w:qFormat/>
    <w:rsid w:val="00DC1E7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5DB2"/>
    <w:rPr>
      <w:color w:val="0000FF"/>
      <w:u w:val="single"/>
    </w:rPr>
  </w:style>
  <w:style w:type="table" w:styleId="a4">
    <w:name w:val="Table Grid"/>
    <w:basedOn w:val="a1"/>
    <w:uiPriority w:val="59"/>
    <w:rsid w:val="001D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EFDF7-EF77-406D-B91D-A4F88972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MochalovVV</dc:creator>
  <cp:lastModifiedBy>MochalovVV</cp:lastModifiedBy>
  <cp:revision>10</cp:revision>
  <cp:lastPrinted>2015-10-09T10:24:00Z</cp:lastPrinted>
  <dcterms:created xsi:type="dcterms:W3CDTF">2015-10-09T07:51:00Z</dcterms:created>
  <dcterms:modified xsi:type="dcterms:W3CDTF">2015-10-12T06:41:00Z</dcterms:modified>
</cp:coreProperties>
</file>