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22"/>
      </w:tblGrid>
      <w:tr w:rsidR="001D50A8" w:rsidRPr="00C75EC5" w:rsidTr="00E50A61">
        <w:trPr>
          <w:trHeight w:val="1556"/>
        </w:trPr>
        <w:tc>
          <w:tcPr>
            <w:tcW w:w="9752" w:type="dxa"/>
          </w:tcPr>
          <w:p w:rsidR="001D50A8" w:rsidRPr="001E7783" w:rsidRDefault="009F555F" w:rsidP="001D50A8">
            <w:pPr>
              <w:ind w:left="72" w:hanging="72"/>
              <w:jc w:val="center"/>
              <w:rPr>
                <w:rFonts w:ascii="Arial" w:hAnsi="Arial" w:cs="Arial"/>
                <w:color w:val="365F91" w:themeColor="accent1" w:themeShade="BF"/>
                <w:sz w:val="26"/>
                <w:szCs w:val="26"/>
              </w:rPr>
            </w:pPr>
            <w:bookmarkStart w:id="0" w:name="_GoBack"/>
            <w:bookmarkEnd w:id="0"/>
            <w:r w:rsidRPr="001E7783">
              <w:rPr>
                <w:rFonts w:ascii="Arial" w:hAnsi="Arial" w:cs="Arial"/>
                <w:color w:val="365F91" w:themeColor="accent1" w:themeShade="BF"/>
                <w:sz w:val="26"/>
                <w:szCs w:val="26"/>
              </w:rPr>
              <w:tab/>
            </w:r>
          </w:p>
          <w:p w:rsidR="00FC053E" w:rsidRPr="001E7783" w:rsidRDefault="00FC053E" w:rsidP="001D50A8">
            <w:pPr>
              <w:ind w:left="72" w:hanging="72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</w:p>
          <w:p w:rsidR="001D50A8" w:rsidRPr="001E7783" w:rsidRDefault="00E50A61" w:rsidP="001D50A8">
            <w:pPr>
              <w:tabs>
                <w:tab w:val="left" w:pos="720"/>
                <w:tab w:val="left" w:pos="19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638"/>
              </w:tabs>
              <w:rPr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b/>
                <w:noProof/>
                <w:color w:val="365F91" w:themeColor="accent1" w:themeShade="BF"/>
                <w:sz w:val="26"/>
                <w:szCs w:val="26"/>
              </w:rPr>
              <w:drawing>
                <wp:inline distT="0" distB="0" distL="0" distR="0" wp14:anchorId="42572BEF" wp14:editId="253D5940">
                  <wp:extent cx="5932170" cy="10547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17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50A8" w:rsidRPr="0064013B" w:rsidRDefault="001D50A8" w:rsidP="0064013B">
            <w:pPr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222" w:type="dxa"/>
          </w:tcPr>
          <w:p w:rsidR="003817FD" w:rsidRPr="001E7783" w:rsidRDefault="003817FD" w:rsidP="001D50A8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6"/>
                <w:szCs w:val="26"/>
              </w:rPr>
            </w:pPr>
          </w:p>
          <w:p w:rsidR="00FC053E" w:rsidRPr="001E7783" w:rsidRDefault="00FC053E" w:rsidP="001D50A8">
            <w:pPr>
              <w:jc w:val="right"/>
              <w:rPr>
                <w:rFonts w:ascii="Arial" w:hAnsi="Arial" w:cs="Arial"/>
                <w:b/>
                <w:color w:val="365F91" w:themeColor="accent1" w:themeShade="BF"/>
                <w:sz w:val="26"/>
                <w:szCs w:val="26"/>
              </w:rPr>
            </w:pPr>
          </w:p>
          <w:p w:rsidR="001D50A8" w:rsidRPr="001E7783" w:rsidRDefault="00FC053E" w:rsidP="006F58C1">
            <w:pPr>
              <w:jc w:val="center"/>
              <w:rPr>
                <w:rFonts w:ascii="Arial" w:hAnsi="Arial" w:cs="Arial"/>
                <w:color w:val="365F91" w:themeColor="accent1" w:themeShade="BF"/>
                <w:sz w:val="26"/>
                <w:szCs w:val="26"/>
              </w:rPr>
            </w:pPr>
            <w:r w:rsidRPr="001E7783">
              <w:rPr>
                <w:sz w:val="26"/>
                <w:szCs w:val="26"/>
              </w:rPr>
              <w:t xml:space="preserve">          </w:t>
            </w:r>
          </w:p>
        </w:tc>
      </w:tr>
    </w:tbl>
    <w:p w:rsidR="00E50A61" w:rsidRDefault="00E50A61" w:rsidP="00FC053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FC053E" w:rsidRPr="001E7783" w:rsidRDefault="00FC053E" w:rsidP="00E50A61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7783">
        <w:rPr>
          <w:rFonts w:ascii="Arial" w:hAnsi="Arial" w:cs="Arial"/>
          <w:b/>
          <w:color w:val="365F91" w:themeColor="accent1" w:themeShade="BF"/>
          <w:sz w:val="24"/>
          <w:szCs w:val="24"/>
        </w:rPr>
        <w:t>Программа</w:t>
      </w:r>
      <w:r w:rsidR="00E50A6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F58C1">
        <w:rPr>
          <w:rFonts w:ascii="Arial" w:hAnsi="Arial" w:cs="Arial"/>
          <w:b/>
          <w:color w:val="365F91" w:themeColor="accent1" w:themeShade="BF"/>
          <w:sz w:val="24"/>
          <w:szCs w:val="24"/>
        </w:rPr>
        <w:t>Круглого стола</w:t>
      </w:r>
    </w:p>
    <w:p w:rsidR="00FC053E" w:rsidRPr="0064013B" w:rsidRDefault="00FC053E" w:rsidP="00E50A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/>
        <w:ind w:left="-425"/>
        <w:jc w:val="center"/>
        <w:rPr>
          <w:rFonts w:ascii="Arial" w:hAnsi="Arial" w:cs="Arial"/>
          <w:b/>
          <w:color w:val="1F497D" w:themeColor="text2"/>
        </w:rPr>
      </w:pPr>
      <w:r w:rsidRPr="0064013B">
        <w:rPr>
          <w:rFonts w:ascii="Arial" w:hAnsi="Arial" w:cs="Arial"/>
          <w:b/>
          <w:color w:val="1F497D" w:themeColor="text2"/>
          <w:sz w:val="24"/>
          <w:szCs w:val="24"/>
        </w:rPr>
        <w:t>«</w:t>
      </w:r>
      <w:r w:rsidR="0064013B" w:rsidRPr="0064013B">
        <w:rPr>
          <w:rFonts w:ascii="Arial" w:hAnsi="Arial" w:cs="Arial"/>
          <w:b/>
          <w:color w:val="1F497D" w:themeColor="text2"/>
        </w:rPr>
        <w:t>Электронный документооборот</w:t>
      </w:r>
      <w:r w:rsidR="00842234">
        <w:rPr>
          <w:rFonts w:ascii="Arial" w:hAnsi="Arial" w:cs="Arial"/>
          <w:b/>
          <w:color w:val="1F497D" w:themeColor="text2"/>
        </w:rPr>
        <w:t xml:space="preserve"> – регулирование сегодня и завтра</w:t>
      </w:r>
      <w:r w:rsidR="006F58C1" w:rsidRPr="0064013B">
        <w:rPr>
          <w:rFonts w:ascii="Arial" w:hAnsi="Arial" w:cs="Arial"/>
          <w:b/>
          <w:color w:val="1F497D" w:themeColor="text2"/>
        </w:rPr>
        <w:t>»</w:t>
      </w:r>
    </w:p>
    <w:p w:rsidR="00FC053E" w:rsidRPr="0064013B" w:rsidRDefault="006F58C1" w:rsidP="00E50A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312" w:lineRule="auto"/>
        <w:ind w:left="-425"/>
        <w:jc w:val="center"/>
        <w:rPr>
          <w:rFonts w:ascii="Arial" w:hAnsi="Arial" w:cs="Arial"/>
          <w:b/>
          <w:color w:val="1F497D" w:themeColor="text2"/>
        </w:rPr>
      </w:pPr>
      <w:r w:rsidRPr="0064013B">
        <w:rPr>
          <w:rFonts w:ascii="Arial" w:hAnsi="Arial" w:cs="Arial"/>
          <w:b/>
          <w:color w:val="1F497D" w:themeColor="text2"/>
        </w:rPr>
        <w:t>1</w:t>
      </w:r>
      <w:r w:rsidR="0064013B" w:rsidRPr="0064013B">
        <w:rPr>
          <w:rFonts w:ascii="Arial" w:hAnsi="Arial" w:cs="Arial"/>
          <w:b/>
          <w:color w:val="1F497D" w:themeColor="text2"/>
        </w:rPr>
        <w:t>8</w:t>
      </w:r>
      <w:r w:rsidRPr="0064013B">
        <w:rPr>
          <w:rFonts w:ascii="Arial" w:hAnsi="Arial" w:cs="Arial"/>
          <w:b/>
          <w:color w:val="1F497D" w:themeColor="text2"/>
        </w:rPr>
        <w:t xml:space="preserve"> </w:t>
      </w:r>
      <w:r w:rsidR="0064013B" w:rsidRPr="0064013B">
        <w:rPr>
          <w:rFonts w:ascii="Arial" w:hAnsi="Arial" w:cs="Arial"/>
          <w:b/>
          <w:color w:val="1F497D" w:themeColor="text2"/>
        </w:rPr>
        <w:t>мая 2016</w:t>
      </w:r>
      <w:r w:rsidR="00FC053E" w:rsidRPr="0064013B">
        <w:rPr>
          <w:rFonts w:ascii="Arial" w:hAnsi="Arial" w:cs="Arial"/>
          <w:b/>
          <w:color w:val="1F497D" w:themeColor="text2"/>
        </w:rPr>
        <w:t xml:space="preserve"> года</w:t>
      </w:r>
    </w:p>
    <w:p w:rsidR="0064013B" w:rsidRPr="0064013B" w:rsidRDefault="0064013B" w:rsidP="0064013B">
      <w:pPr>
        <w:jc w:val="center"/>
        <w:rPr>
          <w:rFonts w:ascii="Arial" w:hAnsi="Arial" w:cs="Arial"/>
          <w:b/>
          <w:color w:val="1F497D" w:themeColor="text2"/>
        </w:rPr>
      </w:pPr>
      <w:r w:rsidRPr="0064013B">
        <w:rPr>
          <w:rFonts w:ascii="Arial" w:hAnsi="Arial" w:cs="Arial"/>
          <w:b/>
          <w:color w:val="1F497D" w:themeColor="text2"/>
        </w:rPr>
        <w:t xml:space="preserve">Конференц-зал РСПП, </w:t>
      </w:r>
      <w:proofErr w:type="spellStart"/>
      <w:r w:rsidRPr="0064013B">
        <w:rPr>
          <w:rFonts w:ascii="Arial" w:hAnsi="Arial" w:cs="Arial"/>
          <w:b/>
          <w:color w:val="1F497D" w:themeColor="text2"/>
        </w:rPr>
        <w:t>Котельническая</w:t>
      </w:r>
      <w:proofErr w:type="spellEnd"/>
      <w:r w:rsidRPr="0064013B">
        <w:rPr>
          <w:rFonts w:ascii="Arial" w:hAnsi="Arial" w:cs="Arial"/>
          <w:b/>
          <w:color w:val="1F497D" w:themeColor="text2"/>
        </w:rPr>
        <w:t xml:space="preserve"> наб., д.17</w:t>
      </w:r>
    </w:p>
    <w:p w:rsidR="00FC053E" w:rsidRPr="0064013B" w:rsidRDefault="00FC053E" w:rsidP="00FC053E">
      <w:pPr>
        <w:spacing w:after="0"/>
        <w:jc w:val="center"/>
        <w:rPr>
          <w:rFonts w:ascii="Arial" w:hAnsi="Arial" w:cs="Arial"/>
          <w:b/>
          <w:color w:val="1F497D" w:themeColor="text2"/>
        </w:rPr>
      </w:pPr>
    </w:p>
    <w:p w:rsidR="00DC1E71" w:rsidRPr="001770B6" w:rsidRDefault="00DC1E71" w:rsidP="007A4239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color w:val="1F497D" w:themeColor="text2"/>
          <w:sz w:val="21"/>
          <w:szCs w:val="21"/>
        </w:rPr>
        <w:t>9.30 – 10.00  Регистрация участников, кофе-старт</w:t>
      </w:r>
    </w:p>
    <w:p w:rsidR="00DC1E71" w:rsidRPr="001770B6" w:rsidRDefault="00DC1E71" w:rsidP="007A4239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10.00 - 10.10  Открытие </w:t>
      </w:r>
      <w:r w:rsidR="001770B6">
        <w:rPr>
          <w:rFonts w:ascii="Arial" w:hAnsi="Arial" w:cs="Arial"/>
          <w:color w:val="1F497D" w:themeColor="text2"/>
          <w:sz w:val="21"/>
          <w:szCs w:val="21"/>
        </w:rPr>
        <w:t>Круглого стола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 </w:t>
      </w:r>
    </w:p>
    <w:p w:rsidR="00180651" w:rsidRPr="001770B6" w:rsidRDefault="00DC1E71" w:rsidP="007A4239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10.10 – </w:t>
      </w:r>
      <w:r w:rsidR="00180651" w:rsidRPr="001770B6">
        <w:rPr>
          <w:rFonts w:ascii="Arial" w:hAnsi="Arial" w:cs="Arial"/>
          <w:color w:val="1F497D" w:themeColor="text2"/>
          <w:sz w:val="21"/>
          <w:szCs w:val="21"/>
        </w:rPr>
        <w:t>14-</w:t>
      </w:r>
      <w:r w:rsidR="003128A1" w:rsidRPr="001770B6">
        <w:rPr>
          <w:rFonts w:ascii="Arial" w:hAnsi="Arial" w:cs="Arial"/>
          <w:color w:val="1F497D" w:themeColor="text2"/>
          <w:sz w:val="21"/>
          <w:szCs w:val="21"/>
        </w:rPr>
        <w:t>3</w:t>
      </w:r>
      <w:r w:rsidR="00180651" w:rsidRPr="001770B6">
        <w:rPr>
          <w:rFonts w:ascii="Arial" w:hAnsi="Arial" w:cs="Arial"/>
          <w:color w:val="1F497D" w:themeColor="text2"/>
          <w:sz w:val="21"/>
          <w:szCs w:val="21"/>
        </w:rPr>
        <w:t xml:space="preserve">0  Работа Круглого стола.  </w:t>
      </w:r>
    </w:p>
    <w:p w:rsidR="00DC1E71" w:rsidRPr="001770B6" w:rsidRDefault="00180651" w:rsidP="007A4239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12-00 -12-30 </w:t>
      </w:r>
      <w:r w:rsidR="00F31DE2" w:rsidRPr="001770B6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Перерыв на кофе-брейк</w:t>
      </w:r>
    </w:p>
    <w:p w:rsidR="0064013B" w:rsidRPr="001770B6" w:rsidRDefault="0064013B" w:rsidP="0064013B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14.30 – 15-00  Завершение работы  Круглого стола.  </w:t>
      </w:r>
    </w:p>
    <w:p w:rsidR="0064013B" w:rsidRPr="001770B6" w:rsidRDefault="0064013B" w:rsidP="007A4239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470705" w:rsidRPr="001770B6" w:rsidRDefault="00470705" w:rsidP="007A4239">
      <w:pPr>
        <w:pStyle w:val="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120" w:line="240" w:lineRule="auto"/>
        <w:ind w:left="0"/>
        <w:rPr>
          <w:rFonts w:ascii="Arial" w:hAnsi="Arial" w:cs="Arial"/>
          <w:color w:val="1F497D" w:themeColor="text2"/>
          <w:sz w:val="21"/>
          <w:szCs w:val="21"/>
          <w:u w:val="single"/>
        </w:rPr>
      </w:pPr>
      <w:r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>Тем</w:t>
      </w:r>
      <w:r w:rsidR="0083591D"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>ы</w:t>
      </w:r>
      <w:r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для обсуждения:</w:t>
      </w:r>
    </w:p>
    <w:p w:rsidR="00470705" w:rsidRPr="001770B6" w:rsidRDefault="0083591D" w:rsidP="007A4239">
      <w:pPr>
        <w:pStyle w:val="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120" w:line="240" w:lineRule="auto"/>
        <w:ind w:left="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1. </w:t>
      </w:r>
      <w:r w:rsidR="0064013B"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Электронный документооборот в России сегодня. </w:t>
      </w:r>
      <w:r w:rsidR="00842234" w:rsidRPr="001770B6">
        <w:rPr>
          <w:rFonts w:ascii="Arial" w:hAnsi="Arial" w:cs="Arial"/>
          <w:b/>
          <w:color w:val="1F497D" w:themeColor="text2"/>
          <w:sz w:val="21"/>
          <w:szCs w:val="21"/>
        </w:rPr>
        <w:t>Тенденции развития регулирования</w:t>
      </w:r>
      <w:r w:rsidR="0064013B" w:rsidRPr="001770B6">
        <w:rPr>
          <w:rFonts w:ascii="Arial" w:hAnsi="Arial" w:cs="Arial"/>
          <w:b/>
          <w:color w:val="1F497D" w:themeColor="text2"/>
          <w:sz w:val="21"/>
          <w:szCs w:val="21"/>
        </w:rPr>
        <w:t>.</w:t>
      </w:r>
    </w:p>
    <w:p w:rsidR="0064013B" w:rsidRPr="001770B6" w:rsidRDefault="0064013B" w:rsidP="0064013B">
      <w:pPr>
        <w:spacing w:after="0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64013B" w:rsidRPr="001770B6" w:rsidRDefault="0083591D" w:rsidP="0064013B">
      <w:pPr>
        <w:spacing w:after="0"/>
        <w:rPr>
          <w:rFonts w:ascii="Arial" w:hAnsi="Arial" w:cs="Arial"/>
          <w:b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2</w:t>
      </w:r>
      <w:r w:rsidR="00A421AC" w:rsidRPr="001770B6">
        <w:rPr>
          <w:rFonts w:ascii="Arial" w:hAnsi="Arial" w:cs="Arial"/>
          <w:b/>
          <w:color w:val="1F497D" w:themeColor="text2"/>
          <w:sz w:val="21"/>
          <w:szCs w:val="21"/>
        </w:rPr>
        <w:t>.</w:t>
      </w:r>
      <w:r w:rsidR="00A421AC">
        <w:rPr>
          <w:rFonts w:ascii="Arial" w:hAnsi="Arial" w:cs="Arial"/>
          <w:b/>
          <w:color w:val="1F497D" w:themeColor="text2"/>
          <w:sz w:val="21"/>
          <w:szCs w:val="21"/>
        </w:rPr>
        <w:t> </w:t>
      </w:r>
      <w:r w:rsidR="0064013B" w:rsidRPr="001770B6">
        <w:rPr>
          <w:rFonts w:ascii="Arial" w:hAnsi="Arial" w:cs="Arial"/>
          <w:b/>
          <w:color w:val="1F497D" w:themeColor="text2"/>
          <w:sz w:val="21"/>
          <w:szCs w:val="21"/>
        </w:rPr>
        <w:t>Законопроект «Об электронном дубликате документа». Основные положения</w:t>
      </w:r>
      <w:r w:rsidR="00CE3BE3"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 законопроекта </w:t>
      </w:r>
      <w:r w:rsidR="0064013B"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и </w:t>
      </w:r>
      <w:r w:rsidR="00CE3BE3"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его </w:t>
      </w:r>
      <w:r w:rsidR="0064013B" w:rsidRPr="001770B6">
        <w:rPr>
          <w:rFonts w:ascii="Arial" w:hAnsi="Arial" w:cs="Arial"/>
          <w:b/>
          <w:color w:val="1F497D" w:themeColor="text2"/>
          <w:sz w:val="21"/>
          <w:szCs w:val="21"/>
        </w:rPr>
        <w:t>влияние на развитие электронного документооборота в России.</w:t>
      </w:r>
    </w:p>
    <w:p w:rsidR="0064013B" w:rsidRPr="001770B6" w:rsidRDefault="0064013B" w:rsidP="0064013B">
      <w:pPr>
        <w:spacing w:after="0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64013B" w:rsidRPr="001770B6" w:rsidRDefault="0083591D" w:rsidP="0064013B">
      <w:pPr>
        <w:spacing w:after="0"/>
        <w:rPr>
          <w:rFonts w:ascii="Arial" w:hAnsi="Arial" w:cs="Arial"/>
          <w:b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3</w:t>
      </w:r>
      <w:r w:rsidR="00A421AC" w:rsidRPr="001770B6">
        <w:rPr>
          <w:rFonts w:ascii="Arial" w:hAnsi="Arial" w:cs="Arial"/>
          <w:b/>
          <w:color w:val="1F497D" w:themeColor="text2"/>
          <w:sz w:val="21"/>
          <w:szCs w:val="21"/>
        </w:rPr>
        <w:t>.</w:t>
      </w:r>
      <w:r w:rsidR="00A421AC">
        <w:rPr>
          <w:rFonts w:ascii="Arial" w:hAnsi="Arial" w:cs="Arial"/>
          <w:b/>
          <w:color w:val="1F497D" w:themeColor="text2"/>
          <w:sz w:val="21"/>
          <w:szCs w:val="21"/>
        </w:rPr>
        <w:t> </w:t>
      </w:r>
      <w:r w:rsidR="0064013B"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Квалифицированная электронная подпись как способ дистанционной идентификации физических и юридических лиц и как способ снижения издержек. </w:t>
      </w:r>
    </w:p>
    <w:p w:rsidR="0083591D" w:rsidRPr="001770B6" w:rsidRDefault="0083591D" w:rsidP="007A4239">
      <w:pPr>
        <w:pStyle w:val="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120" w:line="240" w:lineRule="auto"/>
        <w:ind w:left="0"/>
        <w:jc w:val="both"/>
        <w:rPr>
          <w:rFonts w:ascii="Arial" w:hAnsi="Arial" w:cs="Arial"/>
          <w:b/>
          <w:color w:val="1F497D" w:themeColor="text2"/>
          <w:sz w:val="21"/>
          <w:szCs w:val="21"/>
          <w:u w:val="single"/>
        </w:rPr>
      </w:pPr>
    </w:p>
    <w:p w:rsidR="0064013B" w:rsidRPr="001770B6" w:rsidRDefault="0064013B" w:rsidP="007A4239">
      <w:pPr>
        <w:pStyle w:val="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120" w:line="240" w:lineRule="auto"/>
        <w:ind w:left="0"/>
        <w:jc w:val="both"/>
        <w:rPr>
          <w:rFonts w:ascii="Arial" w:hAnsi="Arial" w:cs="Arial"/>
          <w:color w:val="1F497D" w:themeColor="text2"/>
          <w:sz w:val="21"/>
          <w:szCs w:val="21"/>
          <w:u w:val="single"/>
        </w:rPr>
      </w:pPr>
      <w:r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>Модератор</w:t>
      </w:r>
      <w:r w:rsidR="00475BC0"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Мариничев Дмитрий Николаевич</w:t>
      </w:r>
      <w:r w:rsidR="00A45002">
        <w:rPr>
          <w:rFonts w:ascii="Arial" w:hAnsi="Arial" w:cs="Arial"/>
          <w:color w:val="1F497D" w:themeColor="text2"/>
          <w:sz w:val="21"/>
          <w:szCs w:val="21"/>
          <w:u w:val="single"/>
        </w:rPr>
        <w:t>. Уполномоченный при Президенте</w:t>
      </w:r>
      <w:r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>:</w:t>
      </w:r>
      <w:r w:rsidR="00A45002" w:rsidRPr="00A45002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</w:t>
      </w:r>
      <w:r w:rsidR="00475BC0" w:rsidRPr="001770B6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Российской Федерации по защите прав предпринимателей, Интернет-омбудсмен </w:t>
      </w:r>
    </w:p>
    <w:p w:rsidR="0064013B" w:rsidRPr="001770B6" w:rsidRDefault="0064013B" w:rsidP="007A4239">
      <w:pPr>
        <w:pStyle w:val="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120" w:line="240" w:lineRule="auto"/>
        <w:ind w:left="0"/>
        <w:jc w:val="both"/>
        <w:rPr>
          <w:rFonts w:ascii="Arial" w:hAnsi="Arial" w:cs="Arial"/>
          <w:b/>
          <w:color w:val="1F497D" w:themeColor="text2"/>
          <w:sz w:val="21"/>
          <w:szCs w:val="21"/>
          <w:u w:val="single"/>
        </w:rPr>
      </w:pPr>
    </w:p>
    <w:p w:rsidR="00DC1E71" w:rsidRPr="001770B6" w:rsidRDefault="006F58C1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color w:val="1F497D" w:themeColor="text2"/>
          <w:sz w:val="21"/>
          <w:szCs w:val="21"/>
        </w:rPr>
        <w:t>К дискуссии приглашены</w:t>
      </w:r>
      <w:r w:rsidR="00DC1E71" w:rsidRPr="001770B6">
        <w:rPr>
          <w:rFonts w:ascii="Arial" w:hAnsi="Arial" w:cs="Arial"/>
          <w:color w:val="1F497D" w:themeColor="text2"/>
          <w:sz w:val="21"/>
          <w:szCs w:val="21"/>
        </w:rPr>
        <w:t>:</w:t>
      </w:r>
    </w:p>
    <w:p w:rsidR="0064013B" w:rsidRPr="001770B6" w:rsidRDefault="0064013B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</w:p>
    <w:p w:rsid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proofErr w:type="spellStart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Артизов</w:t>
      </w:r>
      <w:proofErr w:type="spellEnd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 Андрей Николаевич,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 Руководитель Федерального архивного агентства (</w:t>
      </w:r>
      <w:proofErr w:type="spellStart"/>
      <w:r w:rsidRPr="001770B6">
        <w:rPr>
          <w:rFonts w:ascii="Arial" w:hAnsi="Arial" w:cs="Arial"/>
          <w:color w:val="1F497D" w:themeColor="text2"/>
          <w:sz w:val="21"/>
          <w:szCs w:val="21"/>
        </w:rPr>
        <w:t>Росархив</w:t>
      </w:r>
      <w:proofErr w:type="spellEnd"/>
      <w:r w:rsidRPr="001770B6">
        <w:rPr>
          <w:rFonts w:ascii="Arial" w:hAnsi="Arial" w:cs="Arial"/>
          <w:color w:val="1F497D" w:themeColor="text2"/>
          <w:sz w:val="21"/>
          <w:szCs w:val="21"/>
        </w:rPr>
        <w:t>)</w:t>
      </w:r>
    </w:p>
    <w:p w:rsid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Димитров Илия Димитров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, омбудсмен по электронной торговле и предоставлению государственных и муниципальных услуг в электронной форме </w:t>
      </w:r>
    </w:p>
    <w:p w:rsidR="0057148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Заева Елена Александровна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Начальник управления регулирования связи и информационных технологий Федеральная антимонопольная служба</w:t>
      </w:r>
    </w:p>
    <w:p w:rsidR="0057148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proofErr w:type="spellStart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Засурский</w:t>
      </w:r>
      <w:proofErr w:type="spellEnd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 Иван Иванович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Ассоциации пользователей интернета, Заведующий кафедрой новых медиа и теории коммуникации на факультете журналистики МГУ</w:t>
      </w:r>
    </w:p>
    <w:p w:rsidR="0057148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943697" w:rsidRPr="001770B6" w:rsidRDefault="00943697" w:rsidP="00943697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proofErr w:type="spellStart"/>
      <w:r w:rsidRPr="001770B6">
        <w:rPr>
          <w:rStyle w:val="a9"/>
          <w:rFonts w:ascii="Arial" w:hAnsi="Arial" w:cs="Arial"/>
          <w:color w:val="1F497D" w:themeColor="text2"/>
          <w:sz w:val="21"/>
          <w:szCs w:val="21"/>
          <w:bdr w:val="none" w:sz="0" w:space="0" w:color="auto" w:frame="1"/>
        </w:rPr>
        <w:lastRenderedPageBreak/>
        <w:t>Калашник</w:t>
      </w:r>
      <w:proofErr w:type="spellEnd"/>
      <w:r w:rsidRPr="001770B6">
        <w:rPr>
          <w:rStyle w:val="a9"/>
          <w:rFonts w:ascii="Arial" w:hAnsi="Arial" w:cs="Arial"/>
          <w:color w:val="1F497D" w:themeColor="text2"/>
          <w:sz w:val="21"/>
          <w:szCs w:val="21"/>
          <w:bdr w:val="none" w:sz="0" w:space="0" w:color="auto" w:frame="1"/>
        </w:rPr>
        <w:t xml:space="preserve"> Максим Владимирович, директор 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Департамента уголовного административного и процессуального законодательства Министерства юстиции Российской Федерации</w:t>
      </w:r>
    </w:p>
    <w:p w:rsidR="00571486" w:rsidRDefault="0057148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Козырев Алексей Олегович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заместитель Министра связи и массовых коммуникаций Российской Федерации</w:t>
      </w:r>
    </w:p>
    <w:p w:rsid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proofErr w:type="spellStart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Липов</w:t>
      </w:r>
      <w:proofErr w:type="spellEnd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 Андрей Юрьевич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Начальник Управления Президента Российской Федерации по применению информационных технологий и развитию электронной демократии</w:t>
      </w:r>
    </w:p>
    <w:p w:rsid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  <w:proofErr w:type="spellStart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Медриш</w:t>
      </w:r>
      <w:proofErr w:type="spellEnd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 Михаил Абрамович, 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член Координационный центр национального домена сети Интернет</w:t>
      </w:r>
      <w:r w:rsidRPr="001770B6">
        <w:rPr>
          <w:rStyle w:val="apple-converted-space"/>
          <w:rFonts w:ascii="Arial" w:hAnsi="Arial" w:cs="Arial"/>
          <w:color w:val="1F497D" w:themeColor="text2"/>
          <w:sz w:val="21"/>
          <w:szCs w:val="21"/>
        </w:rPr>
        <w:t> </w:t>
      </w:r>
    </w:p>
    <w:p w:rsidR="0057148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Пак Олег Борисович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Статс-секретарь-заместитель Министра связи и массовых коммуникаций Российской Федерации</w:t>
      </w:r>
    </w:p>
    <w:p w:rsidR="0057148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Сулейменов 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Тимур Муратович, Член Коллегии, Министр по экономике и финансовой политике Евразийской экономической комиссии</w:t>
      </w:r>
    </w:p>
    <w:p w:rsidR="00571486" w:rsidRPr="001770B6" w:rsidRDefault="00571486" w:rsidP="0057148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Фомичев Олег Владиславович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статс-секретарь - заместитель Министра экономического развития Российской Федерации</w:t>
      </w:r>
    </w:p>
    <w:p w:rsid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proofErr w:type="spellStart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Храмцовская</w:t>
      </w:r>
      <w:proofErr w:type="spellEnd"/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 xml:space="preserve"> Наталья Александровна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>, Электронные Офисные Системы, ведущий эксперт по управлению документацией</w:t>
      </w:r>
    </w:p>
    <w:p w:rsidR="001770B6" w:rsidRDefault="001770B6" w:rsidP="001770B6">
      <w:pPr>
        <w:pStyle w:val="aa"/>
        <w:rPr>
          <w:rFonts w:ascii="Arial" w:hAnsi="Arial" w:cs="Arial"/>
          <w:b/>
          <w:bCs/>
          <w:color w:val="1F497D" w:themeColor="text2"/>
          <w:sz w:val="21"/>
          <w:szCs w:val="21"/>
        </w:rPr>
      </w:pPr>
    </w:p>
    <w:p w:rsidR="00A421AC" w:rsidRPr="001770B6" w:rsidRDefault="00A421AC" w:rsidP="00A421AC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Швецов Сергей Анатольевич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, первый заместитель Председателя Банка России </w:t>
      </w:r>
    </w:p>
    <w:p w:rsidR="00A421AC" w:rsidRDefault="00A421AC" w:rsidP="00A421AC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bCs/>
          <w:color w:val="1F497D" w:themeColor="text2"/>
          <w:sz w:val="21"/>
          <w:szCs w:val="21"/>
        </w:rPr>
        <w:t>Юргенс Игорь Юрьевич,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 председатель Комиссии, президент Всероссийского Союза Страховщиков (ВСС)</w:t>
      </w:r>
    </w:p>
    <w:p w:rsid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71486" w:rsidRPr="001770B6" w:rsidRDefault="00571486" w:rsidP="0057148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  <w:r w:rsidRPr="001770B6">
        <w:rPr>
          <w:rFonts w:ascii="Arial" w:hAnsi="Arial" w:cs="Arial"/>
          <w:b/>
          <w:color w:val="1F497D" w:themeColor="text2"/>
          <w:sz w:val="21"/>
          <w:szCs w:val="21"/>
        </w:rPr>
        <w:t>Якушев Михаил Владимирович,</w:t>
      </w:r>
      <w:r w:rsidRPr="001770B6">
        <w:rPr>
          <w:rFonts w:ascii="Arial" w:hAnsi="Arial" w:cs="Arial"/>
          <w:color w:val="1F497D" w:themeColor="text2"/>
          <w:sz w:val="21"/>
          <w:szCs w:val="21"/>
        </w:rPr>
        <w:t xml:space="preserve"> вице-президент ICANN по связям с Россией и странами СНГ и Восточной Европы</w:t>
      </w:r>
    </w:p>
    <w:p w:rsidR="00571486" w:rsidRDefault="00571486" w:rsidP="0057148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1770B6" w:rsidRPr="001770B6" w:rsidRDefault="001770B6" w:rsidP="001770B6">
      <w:pPr>
        <w:pStyle w:val="aa"/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64013B" w:rsidRPr="001770B6" w:rsidRDefault="0064013B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</w:p>
    <w:p w:rsidR="004B0D5E" w:rsidRPr="001770B6" w:rsidRDefault="004B0D5E" w:rsidP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</w:p>
    <w:p w:rsidR="001770B6" w:rsidRPr="001770B6" w:rsidRDefault="001770B6">
      <w:pPr>
        <w:pStyle w:val="aa"/>
        <w:rPr>
          <w:rFonts w:ascii="Arial" w:hAnsi="Arial" w:cs="Arial"/>
          <w:color w:val="1F497D" w:themeColor="text2"/>
          <w:sz w:val="21"/>
          <w:szCs w:val="21"/>
        </w:rPr>
      </w:pPr>
    </w:p>
    <w:sectPr w:rsidR="001770B6" w:rsidRPr="001770B6" w:rsidSect="008611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BA8"/>
    <w:multiLevelType w:val="hybridMultilevel"/>
    <w:tmpl w:val="B38EE6D6"/>
    <w:lvl w:ilvl="0" w:tplc="9330206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B5B8E"/>
    <w:multiLevelType w:val="multilevel"/>
    <w:tmpl w:val="257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03A4"/>
    <w:multiLevelType w:val="hybridMultilevel"/>
    <w:tmpl w:val="ED488B5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2FFE505E"/>
    <w:multiLevelType w:val="hybridMultilevel"/>
    <w:tmpl w:val="76122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67D9"/>
    <w:multiLevelType w:val="hybridMultilevel"/>
    <w:tmpl w:val="831C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00FD0"/>
    <w:multiLevelType w:val="hybridMultilevel"/>
    <w:tmpl w:val="9AF2A20C"/>
    <w:lvl w:ilvl="0" w:tplc="9330206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чинов Антон Рубенович">
    <w15:presenceInfo w15:providerId="AD" w15:userId="S-1-5-21-1034887424-1308305834-632688529-473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18"/>
    <w:rsid w:val="00023EE5"/>
    <w:rsid w:val="00043F8D"/>
    <w:rsid w:val="000E2B9B"/>
    <w:rsid w:val="00156E21"/>
    <w:rsid w:val="001770B6"/>
    <w:rsid w:val="00180651"/>
    <w:rsid w:val="001A259C"/>
    <w:rsid w:val="001D3F6C"/>
    <w:rsid w:val="001D50A8"/>
    <w:rsid w:val="001E7783"/>
    <w:rsid w:val="002407BF"/>
    <w:rsid w:val="002526A6"/>
    <w:rsid w:val="003128A1"/>
    <w:rsid w:val="003817FD"/>
    <w:rsid w:val="003D654F"/>
    <w:rsid w:val="00470705"/>
    <w:rsid w:val="00475BC0"/>
    <w:rsid w:val="00477E22"/>
    <w:rsid w:val="004A7F8F"/>
    <w:rsid w:val="004B0D5E"/>
    <w:rsid w:val="00571486"/>
    <w:rsid w:val="00590CC7"/>
    <w:rsid w:val="0059439E"/>
    <w:rsid w:val="00594CA1"/>
    <w:rsid w:val="005D5EE0"/>
    <w:rsid w:val="005E7EE5"/>
    <w:rsid w:val="00605DB2"/>
    <w:rsid w:val="0064013B"/>
    <w:rsid w:val="006F58C1"/>
    <w:rsid w:val="007128FF"/>
    <w:rsid w:val="00735CD6"/>
    <w:rsid w:val="00767A83"/>
    <w:rsid w:val="007A4239"/>
    <w:rsid w:val="0083591D"/>
    <w:rsid w:val="00842234"/>
    <w:rsid w:val="00856999"/>
    <w:rsid w:val="0086111E"/>
    <w:rsid w:val="0088721B"/>
    <w:rsid w:val="00926A49"/>
    <w:rsid w:val="00943697"/>
    <w:rsid w:val="009F555F"/>
    <w:rsid w:val="00A23E21"/>
    <w:rsid w:val="00A421AC"/>
    <w:rsid w:val="00A45002"/>
    <w:rsid w:val="00A9360B"/>
    <w:rsid w:val="00AC6D75"/>
    <w:rsid w:val="00BD3151"/>
    <w:rsid w:val="00C754B7"/>
    <w:rsid w:val="00C75EC5"/>
    <w:rsid w:val="00CE3BE3"/>
    <w:rsid w:val="00D27494"/>
    <w:rsid w:val="00D62757"/>
    <w:rsid w:val="00DB4AF3"/>
    <w:rsid w:val="00DC1E71"/>
    <w:rsid w:val="00DE1C3D"/>
    <w:rsid w:val="00DE741B"/>
    <w:rsid w:val="00E3232F"/>
    <w:rsid w:val="00E42918"/>
    <w:rsid w:val="00E50A61"/>
    <w:rsid w:val="00E841E5"/>
    <w:rsid w:val="00ED65A9"/>
    <w:rsid w:val="00F31DE2"/>
    <w:rsid w:val="00F5017B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DB2"/>
    <w:rPr>
      <w:color w:val="0000FF"/>
      <w:u w:val="single"/>
    </w:rPr>
  </w:style>
  <w:style w:type="table" w:styleId="a4">
    <w:name w:val="Table Grid"/>
    <w:basedOn w:val="a1"/>
    <w:uiPriority w:val="59"/>
    <w:rsid w:val="001D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FD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DC1E71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7">
    <w:name w:val="List Paragraph"/>
    <w:basedOn w:val="a"/>
    <w:uiPriority w:val="34"/>
    <w:qFormat/>
    <w:rsid w:val="00DC1E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3591D"/>
    <w:pPr>
      <w:spacing w:after="225" w:line="330" w:lineRule="atLeast"/>
    </w:pPr>
    <w:rPr>
      <w:rFonts w:ascii="Roboto" w:eastAsia="Times New Roman" w:hAnsi="Roboto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4013B"/>
    <w:rPr>
      <w:b/>
      <w:bCs/>
    </w:rPr>
  </w:style>
  <w:style w:type="character" w:customStyle="1" w:styleId="apple-converted-space">
    <w:name w:val="apple-converted-space"/>
    <w:basedOn w:val="a0"/>
    <w:rsid w:val="001770B6"/>
  </w:style>
  <w:style w:type="paragraph" w:styleId="aa">
    <w:name w:val="No Spacing"/>
    <w:uiPriority w:val="1"/>
    <w:qFormat/>
    <w:rsid w:val="00177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DB2"/>
    <w:rPr>
      <w:color w:val="0000FF"/>
      <w:u w:val="single"/>
    </w:rPr>
  </w:style>
  <w:style w:type="table" w:styleId="a4">
    <w:name w:val="Table Grid"/>
    <w:basedOn w:val="a1"/>
    <w:uiPriority w:val="59"/>
    <w:rsid w:val="001D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FD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DC1E71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7">
    <w:name w:val="List Paragraph"/>
    <w:basedOn w:val="a"/>
    <w:uiPriority w:val="34"/>
    <w:qFormat/>
    <w:rsid w:val="00DC1E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3591D"/>
    <w:pPr>
      <w:spacing w:after="225" w:line="330" w:lineRule="atLeast"/>
    </w:pPr>
    <w:rPr>
      <w:rFonts w:ascii="Roboto" w:eastAsia="Times New Roman" w:hAnsi="Roboto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64013B"/>
    <w:rPr>
      <w:b/>
      <w:bCs/>
    </w:rPr>
  </w:style>
  <w:style w:type="character" w:customStyle="1" w:styleId="apple-converted-space">
    <w:name w:val="apple-converted-space"/>
    <w:basedOn w:val="a0"/>
    <w:rsid w:val="001770B6"/>
  </w:style>
  <w:style w:type="paragraph" w:styleId="aa">
    <w:name w:val="No Spacing"/>
    <w:uiPriority w:val="1"/>
    <w:qFormat/>
    <w:rsid w:val="00177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1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9281-5B62-4DB5-AB1B-BFC65E37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2328</Characters>
  <Application>Microsoft Office Word</Application>
  <DocSecurity>4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Приезжая Наталья Вячеславовна</cp:lastModifiedBy>
  <cp:revision>2</cp:revision>
  <cp:lastPrinted>2014-07-02T09:22:00Z</cp:lastPrinted>
  <dcterms:created xsi:type="dcterms:W3CDTF">2016-05-10T13:45:00Z</dcterms:created>
  <dcterms:modified xsi:type="dcterms:W3CDTF">2016-05-10T13:45:00Z</dcterms:modified>
</cp:coreProperties>
</file>