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06" w:rsidRPr="00900392" w:rsidRDefault="00106B06" w:rsidP="00106B06">
      <w:pPr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Методика проведения Всероссийского конкурса</w:t>
      </w:r>
    </w:p>
    <w:p w:rsidR="00106B06" w:rsidRPr="00900392" w:rsidRDefault="00106B06" w:rsidP="009721E1">
      <w:pPr>
        <w:jc w:val="center"/>
        <w:rPr>
          <w:b/>
          <w:sz w:val="28"/>
          <w:szCs w:val="28"/>
        </w:rPr>
      </w:pPr>
      <w:r w:rsidRPr="00900392">
        <w:rPr>
          <w:b/>
          <w:sz w:val="28"/>
          <w:szCs w:val="28"/>
        </w:rPr>
        <w:t>«</w:t>
      </w:r>
      <w:r w:rsidR="009721E1" w:rsidRPr="00900392">
        <w:rPr>
          <w:b/>
          <w:sz w:val="28"/>
          <w:szCs w:val="28"/>
        </w:rPr>
        <w:t>Лидеры российско</w:t>
      </w:r>
      <w:r w:rsidR="000024F7" w:rsidRPr="00900392">
        <w:rPr>
          <w:b/>
          <w:sz w:val="28"/>
          <w:szCs w:val="28"/>
        </w:rPr>
        <w:t>го</w:t>
      </w:r>
      <w:r w:rsidR="009721E1" w:rsidRPr="00900392">
        <w:rPr>
          <w:b/>
          <w:sz w:val="28"/>
          <w:szCs w:val="28"/>
        </w:rPr>
        <w:t xml:space="preserve"> </w:t>
      </w:r>
      <w:r w:rsidR="000024F7" w:rsidRPr="00900392">
        <w:rPr>
          <w:b/>
          <w:sz w:val="28"/>
          <w:szCs w:val="28"/>
        </w:rPr>
        <w:t>бизнеса:</w:t>
      </w:r>
      <w:r w:rsidR="00A156A2" w:rsidRPr="00900392">
        <w:rPr>
          <w:b/>
          <w:sz w:val="28"/>
          <w:szCs w:val="28"/>
        </w:rPr>
        <w:t xml:space="preserve"> д</w:t>
      </w:r>
      <w:r w:rsidR="009721E1" w:rsidRPr="00900392">
        <w:rPr>
          <w:b/>
          <w:sz w:val="28"/>
          <w:szCs w:val="28"/>
        </w:rPr>
        <w:t>инамика</w:t>
      </w:r>
      <w:r w:rsidR="000024F7" w:rsidRPr="00900392">
        <w:rPr>
          <w:b/>
          <w:sz w:val="28"/>
          <w:szCs w:val="28"/>
        </w:rPr>
        <w:t xml:space="preserve"> и </w:t>
      </w:r>
      <w:r w:rsidR="009721E1" w:rsidRPr="00900392">
        <w:rPr>
          <w:b/>
          <w:sz w:val="28"/>
          <w:szCs w:val="28"/>
        </w:rPr>
        <w:t>ответственность - 2013</w:t>
      </w:r>
      <w:r w:rsidRPr="00900392">
        <w:rPr>
          <w:b/>
          <w:sz w:val="28"/>
          <w:szCs w:val="28"/>
        </w:rPr>
        <w:t>»</w:t>
      </w:r>
    </w:p>
    <w:p w:rsidR="009A2E04" w:rsidRPr="00900392" w:rsidRDefault="009A2E04" w:rsidP="009721E1">
      <w:pPr>
        <w:jc w:val="center"/>
        <w:rPr>
          <w:b/>
          <w:sz w:val="28"/>
          <w:szCs w:val="28"/>
        </w:rPr>
      </w:pPr>
    </w:p>
    <w:p w:rsidR="00E544DB" w:rsidRPr="00900392" w:rsidRDefault="00E544DB" w:rsidP="00E544D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00392">
        <w:rPr>
          <w:sz w:val="28"/>
          <w:szCs w:val="28"/>
        </w:rPr>
        <w:t xml:space="preserve">Устанавливаются следующие основные и специальные номинации </w:t>
      </w:r>
      <w:r w:rsidR="00D14FB0" w:rsidRPr="00900392">
        <w:rPr>
          <w:sz w:val="28"/>
          <w:szCs w:val="28"/>
        </w:rPr>
        <w:t>К</w:t>
      </w:r>
      <w:r w:rsidRPr="00900392">
        <w:rPr>
          <w:sz w:val="28"/>
          <w:szCs w:val="28"/>
        </w:rPr>
        <w:t>онкурса:</w:t>
      </w:r>
    </w:p>
    <w:p w:rsidR="00E544DB" w:rsidRPr="00B5594F" w:rsidRDefault="00E544DB" w:rsidP="00B5594F">
      <w:pPr>
        <w:pStyle w:val="ac"/>
        <w:numPr>
          <w:ilvl w:val="1"/>
          <w:numId w:val="7"/>
        </w:numPr>
        <w:jc w:val="both"/>
        <w:rPr>
          <w:sz w:val="28"/>
          <w:szCs w:val="28"/>
        </w:rPr>
      </w:pPr>
      <w:r w:rsidRPr="00B5594F">
        <w:rPr>
          <w:sz w:val="28"/>
          <w:szCs w:val="28"/>
        </w:rPr>
        <w:t xml:space="preserve"> основные номинации</w:t>
      </w:r>
      <w:r w:rsidR="00B5594F">
        <w:rPr>
          <w:sz w:val="28"/>
          <w:szCs w:val="28"/>
        </w:rPr>
        <w:t xml:space="preserve"> Конкурса и специальные номинации в рамках основных</w:t>
      </w:r>
      <w:r w:rsidRPr="00B5594F">
        <w:rPr>
          <w:sz w:val="28"/>
          <w:szCs w:val="28"/>
        </w:rPr>
        <w:t>:</w:t>
      </w:r>
    </w:p>
    <w:p w:rsidR="00E544DB" w:rsidRPr="00B5594F" w:rsidRDefault="00E544DB" w:rsidP="00B5594F">
      <w:pPr>
        <w:pStyle w:val="ac"/>
        <w:numPr>
          <w:ilvl w:val="2"/>
          <w:numId w:val="7"/>
        </w:numPr>
        <w:jc w:val="both"/>
        <w:rPr>
          <w:sz w:val="28"/>
          <w:szCs w:val="28"/>
        </w:rPr>
      </w:pPr>
      <w:r w:rsidRPr="00B5594F">
        <w:rPr>
          <w:sz w:val="28"/>
          <w:szCs w:val="28"/>
        </w:rPr>
        <w:t>«За динамичное развитие бизнеса»</w:t>
      </w:r>
      <w:r w:rsidR="000A59F5">
        <w:rPr>
          <w:sz w:val="28"/>
          <w:szCs w:val="28"/>
        </w:rPr>
        <w:t xml:space="preserve"> (приложение 1)</w:t>
      </w:r>
      <w:r w:rsidRPr="00B5594F">
        <w:rPr>
          <w:sz w:val="28"/>
          <w:szCs w:val="28"/>
        </w:rPr>
        <w:t>;</w:t>
      </w:r>
    </w:p>
    <w:p w:rsidR="00154CE8" w:rsidRPr="00900392" w:rsidRDefault="00154CE8" w:rsidP="00154CE8">
      <w:pPr>
        <w:ind w:firstLine="709"/>
        <w:jc w:val="both"/>
        <w:rPr>
          <w:sz w:val="28"/>
          <w:szCs w:val="28"/>
        </w:rPr>
      </w:pPr>
      <w:r w:rsidRPr="00900392">
        <w:rPr>
          <w:sz w:val="28"/>
          <w:szCs w:val="28"/>
        </w:rPr>
        <w:t xml:space="preserve">специальные номинации в рамках основной номинации «За динамичное развитие бизнеса»: </w:t>
      </w:r>
    </w:p>
    <w:p w:rsidR="00154CE8" w:rsidRPr="00E168A5" w:rsidRDefault="00154CE8" w:rsidP="00154CE8">
      <w:pPr>
        <w:ind w:left="1276"/>
        <w:jc w:val="both"/>
        <w:rPr>
          <w:sz w:val="28"/>
          <w:szCs w:val="28"/>
        </w:rPr>
      </w:pPr>
      <w:r w:rsidRPr="00E168A5">
        <w:rPr>
          <w:sz w:val="28"/>
          <w:szCs w:val="28"/>
        </w:rPr>
        <w:t>«За инновационно</w:t>
      </w:r>
      <w:r>
        <w:rPr>
          <w:sz w:val="28"/>
          <w:szCs w:val="28"/>
        </w:rPr>
        <w:t>е развитие</w:t>
      </w:r>
      <w:r w:rsidRPr="00E168A5">
        <w:rPr>
          <w:sz w:val="28"/>
          <w:szCs w:val="28"/>
        </w:rPr>
        <w:t>»;</w:t>
      </w:r>
    </w:p>
    <w:p w:rsidR="00154CE8" w:rsidRPr="00E168A5" w:rsidRDefault="00154CE8" w:rsidP="00154CE8">
      <w:pPr>
        <w:ind w:left="1276"/>
        <w:jc w:val="both"/>
        <w:rPr>
          <w:sz w:val="28"/>
          <w:szCs w:val="28"/>
        </w:rPr>
      </w:pPr>
      <w:r w:rsidRPr="00E168A5">
        <w:rPr>
          <w:sz w:val="28"/>
          <w:szCs w:val="28"/>
        </w:rPr>
        <w:t>«За высокую энергоэффективность»;</w:t>
      </w:r>
    </w:p>
    <w:p w:rsidR="00154CE8" w:rsidRPr="00E168A5" w:rsidRDefault="00154CE8" w:rsidP="00154CE8">
      <w:pPr>
        <w:ind w:left="1276"/>
        <w:jc w:val="both"/>
        <w:rPr>
          <w:sz w:val="28"/>
          <w:szCs w:val="28"/>
        </w:rPr>
      </w:pPr>
      <w:r w:rsidRPr="00E168A5">
        <w:rPr>
          <w:sz w:val="28"/>
          <w:szCs w:val="28"/>
        </w:rPr>
        <w:t>«За</w:t>
      </w:r>
      <w:r>
        <w:rPr>
          <w:sz w:val="28"/>
          <w:szCs w:val="28"/>
        </w:rPr>
        <w:t xml:space="preserve"> экологическую ответственность»;</w:t>
      </w:r>
    </w:p>
    <w:p w:rsidR="00E544DB" w:rsidRPr="00B5594F" w:rsidRDefault="00E544DB" w:rsidP="00B5594F">
      <w:pPr>
        <w:pStyle w:val="ac"/>
        <w:numPr>
          <w:ilvl w:val="2"/>
          <w:numId w:val="7"/>
        </w:numPr>
        <w:jc w:val="both"/>
        <w:rPr>
          <w:sz w:val="28"/>
          <w:szCs w:val="28"/>
        </w:rPr>
      </w:pPr>
      <w:r w:rsidRPr="00B5594F">
        <w:rPr>
          <w:sz w:val="28"/>
          <w:szCs w:val="28"/>
        </w:rPr>
        <w:t>«За высокую социальную ответственность бизнеса»</w:t>
      </w:r>
      <w:r w:rsidR="000A59F5">
        <w:rPr>
          <w:sz w:val="28"/>
          <w:szCs w:val="28"/>
        </w:rPr>
        <w:t xml:space="preserve"> (приложение 2)</w:t>
      </w:r>
      <w:r w:rsidRPr="00B5594F">
        <w:rPr>
          <w:sz w:val="28"/>
          <w:szCs w:val="28"/>
        </w:rPr>
        <w:t>;</w:t>
      </w:r>
    </w:p>
    <w:p w:rsidR="00E544DB" w:rsidRPr="00E168A5" w:rsidRDefault="00E544DB" w:rsidP="00E54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68A5">
        <w:rPr>
          <w:sz w:val="28"/>
          <w:szCs w:val="28"/>
        </w:rPr>
        <w:t>пециальные номинации в рамках основной номинации «За высокую социальную ответственность бизнеса»:</w:t>
      </w:r>
    </w:p>
    <w:p w:rsidR="00E544DB" w:rsidRPr="00E168A5" w:rsidRDefault="00E544DB" w:rsidP="00E544DB">
      <w:pPr>
        <w:ind w:left="1276"/>
        <w:jc w:val="both"/>
        <w:rPr>
          <w:sz w:val="28"/>
          <w:szCs w:val="28"/>
        </w:rPr>
      </w:pPr>
      <w:r w:rsidRPr="00E168A5">
        <w:rPr>
          <w:sz w:val="28"/>
          <w:szCs w:val="28"/>
        </w:rPr>
        <w:t>«За вклад в решение социальных проблем территорий»;</w:t>
      </w:r>
    </w:p>
    <w:p w:rsidR="00E544DB" w:rsidRPr="00E168A5" w:rsidRDefault="00E544DB" w:rsidP="00E544DB">
      <w:pPr>
        <w:ind w:left="1276"/>
        <w:jc w:val="both"/>
        <w:rPr>
          <w:sz w:val="28"/>
          <w:szCs w:val="28"/>
        </w:rPr>
      </w:pPr>
      <w:r w:rsidRPr="00E168A5">
        <w:rPr>
          <w:sz w:val="28"/>
          <w:szCs w:val="28"/>
        </w:rPr>
        <w:t>«За развитие кадрового потенциала»;</w:t>
      </w:r>
    </w:p>
    <w:p w:rsidR="00E544DB" w:rsidRDefault="00E544DB" w:rsidP="00E544DB">
      <w:pPr>
        <w:ind w:left="1276"/>
        <w:jc w:val="both"/>
        <w:rPr>
          <w:sz w:val="28"/>
          <w:szCs w:val="28"/>
        </w:rPr>
      </w:pPr>
      <w:r w:rsidRPr="00E168A5">
        <w:rPr>
          <w:sz w:val="28"/>
          <w:szCs w:val="28"/>
        </w:rPr>
        <w:t>«За достижения в области охраны труда</w:t>
      </w:r>
      <w:r w:rsidR="00126989">
        <w:rPr>
          <w:sz w:val="28"/>
          <w:szCs w:val="28"/>
        </w:rPr>
        <w:t xml:space="preserve"> и</w:t>
      </w:r>
      <w:r w:rsidR="00961E2C">
        <w:rPr>
          <w:sz w:val="28"/>
          <w:szCs w:val="28"/>
        </w:rPr>
        <w:t xml:space="preserve"> здоровья работников»;</w:t>
      </w:r>
    </w:p>
    <w:p w:rsidR="00961E2C" w:rsidRPr="00B5594F" w:rsidRDefault="00961E2C" w:rsidP="00B5594F">
      <w:pPr>
        <w:pStyle w:val="ac"/>
        <w:numPr>
          <w:ilvl w:val="1"/>
          <w:numId w:val="7"/>
        </w:numPr>
        <w:jc w:val="both"/>
        <w:rPr>
          <w:sz w:val="28"/>
          <w:szCs w:val="28"/>
        </w:rPr>
      </w:pPr>
      <w:r w:rsidRPr="00B5594F">
        <w:rPr>
          <w:sz w:val="28"/>
          <w:szCs w:val="28"/>
        </w:rPr>
        <w:t>специальные номинации</w:t>
      </w:r>
      <w:r w:rsidR="000A59F5">
        <w:rPr>
          <w:sz w:val="28"/>
          <w:szCs w:val="28"/>
        </w:rPr>
        <w:t xml:space="preserve"> Конкурса (приложение 3)</w:t>
      </w:r>
      <w:r w:rsidRPr="00B5594F">
        <w:rPr>
          <w:sz w:val="28"/>
          <w:szCs w:val="28"/>
        </w:rPr>
        <w:t>:</w:t>
      </w:r>
    </w:p>
    <w:p w:rsidR="00154CE8" w:rsidRDefault="00961E2C" w:rsidP="00CA7F5D">
      <w:pPr>
        <w:ind w:left="1276"/>
        <w:jc w:val="both"/>
        <w:rPr>
          <w:sz w:val="28"/>
          <w:szCs w:val="28"/>
        </w:rPr>
      </w:pPr>
      <w:r w:rsidRPr="00E168A5">
        <w:rPr>
          <w:sz w:val="28"/>
          <w:szCs w:val="28"/>
        </w:rPr>
        <w:t xml:space="preserve">«За </w:t>
      </w:r>
      <w:r w:rsidR="003E7306">
        <w:rPr>
          <w:sz w:val="28"/>
          <w:szCs w:val="28"/>
        </w:rPr>
        <w:t xml:space="preserve">высокое качество отчетности </w:t>
      </w:r>
      <w:r>
        <w:rPr>
          <w:sz w:val="28"/>
          <w:szCs w:val="28"/>
        </w:rPr>
        <w:t>в области устойчивого развития</w:t>
      </w:r>
      <w:r w:rsidR="00CA7F5D">
        <w:rPr>
          <w:sz w:val="28"/>
          <w:szCs w:val="28"/>
        </w:rPr>
        <w:t>»</w:t>
      </w:r>
      <w:r w:rsidR="00154CE8">
        <w:rPr>
          <w:sz w:val="28"/>
          <w:szCs w:val="28"/>
        </w:rPr>
        <w:t>;</w:t>
      </w:r>
    </w:p>
    <w:p w:rsidR="00961E2C" w:rsidRPr="00E168A5" w:rsidRDefault="00154CE8" w:rsidP="00CA7F5D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«За информационную открытость»</w:t>
      </w:r>
      <w:r w:rsidR="00961E2C">
        <w:rPr>
          <w:sz w:val="28"/>
          <w:szCs w:val="28"/>
        </w:rPr>
        <w:t>.</w:t>
      </w:r>
    </w:p>
    <w:p w:rsidR="009A2E04" w:rsidRDefault="009A2E04" w:rsidP="00E544DB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Выдвижение компаний в качестве </w:t>
      </w:r>
      <w:r w:rsidR="00961526">
        <w:rPr>
          <w:sz w:val="28"/>
          <w:szCs w:val="28"/>
        </w:rPr>
        <w:t>участников Конкурса</w:t>
      </w:r>
      <w:r>
        <w:rPr>
          <w:sz w:val="28"/>
          <w:szCs w:val="28"/>
        </w:rPr>
        <w:t xml:space="preserve"> осуществляется </w:t>
      </w:r>
      <w:r w:rsidR="00961526">
        <w:rPr>
          <w:sz w:val="28"/>
          <w:szCs w:val="28"/>
        </w:rPr>
        <w:t xml:space="preserve">Координационными советами региональных отделений РСПП в федеральных округах, </w:t>
      </w:r>
      <w:r>
        <w:rPr>
          <w:sz w:val="28"/>
          <w:szCs w:val="28"/>
        </w:rPr>
        <w:t>региональными отделениями, объединениями работодателей, рабочими органами РСПП</w:t>
      </w:r>
      <w:r w:rsidR="00D824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544DB">
        <w:rPr>
          <w:sz w:val="28"/>
          <w:szCs w:val="28"/>
        </w:rPr>
        <w:t>Компании</w:t>
      </w:r>
      <w:r w:rsidR="00E544DB" w:rsidRPr="00E544DB">
        <w:rPr>
          <w:sz w:val="28"/>
          <w:szCs w:val="28"/>
        </w:rPr>
        <w:t xml:space="preserve">-члены РСПП </w:t>
      </w:r>
      <w:r w:rsidR="00E544DB">
        <w:rPr>
          <w:sz w:val="28"/>
          <w:szCs w:val="28"/>
        </w:rPr>
        <w:t>также вправе</w:t>
      </w:r>
      <w:r w:rsidR="00E544DB" w:rsidRPr="00E544DB">
        <w:rPr>
          <w:sz w:val="28"/>
          <w:szCs w:val="28"/>
        </w:rPr>
        <w:t xml:space="preserve"> самостоятельно выдвигать свою кандидатуру для участия в конкурсе</w:t>
      </w:r>
      <w:r w:rsidR="00810824">
        <w:rPr>
          <w:sz w:val="28"/>
          <w:szCs w:val="28"/>
        </w:rPr>
        <w:t xml:space="preserve"> в соответствии с Методикой</w:t>
      </w:r>
      <w:r w:rsidR="00E544DB" w:rsidRPr="00E544DB">
        <w:rPr>
          <w:sz w:val="28"/>
          <w:szCs w:val="28"/>
        </w:rPr>
        <w:t>.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письму с просьбой о в</w:t>
      </w:r>
      <w:r w:rsidR="00961526">
        <w:rPr>
          <w:sz w:val="28"/>
          <w:szCs w:val="28"/>
        </w:rPr>
        <w:t>ыдвижении компании к участию в К</w:t>
      </w:r>
      <w:r>
        <w:rPr>
          <w:sz w:val="28"/>
          <w:szCs w:val="28"/>
        </w:rPr>
        <w:t>онкурсе</w:t>
      </w:r>
      <w:proofErr w:type="gramEnd"/>
      <w:r>
        <w:rPr>
          <w:sz w:val="28"/>
          <w:szCs w:val="28"/>
        </w:rPr>
        <w:t xml:space="preserve"> должна быть приложена информация в электронном виде по прилагаемой форме.</w:t>
      </w:r>
    </w:p>
    <w:p w:rsidR="009A2E04" w:rsidRPr="00923C7E" w:rsidRDefault="009A2E04" w:rsidP="009A2E0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23C7E">
        <w:rPr>
          <w:sz w:val="28"/>
          <w:szCs w:val="28"/>
        </w:rPr>
        <w:t>Поступившие в РСПП материалы направляются в соответствии с основным видом экономической деятельности компаний</w:t>
      </w:r>
      <w:r w:rsidR="00FE1AC8">
        <w:rPr>
          <w:sz w:val="28"/>
          <w:szCs w:val="28"/>
        </w:rPr>
        <w:t>/тематикой специальной номинации</w:t>
      </w:r>
      <w:r w:rsidRPr="00923C7E">
        <w:rPr>
          <w:sz w:val="28"/>
          <w:szCs w:val="28"/>
        </w:rPr>
        <w:t xml:space="preserve"> в профильные рабочие органы РСПП для проведения </w:t>
      </w:r>
      <w:r>
        <w:rPr>
          <w:sz w:val="28"/>
          <w:szCs w:val="28"/>
        </w:rPr>
        <w:t xml:space="preserve">первичной </w:t>
      </w:r>
      <w:r w:rsidRPr="00923C7E">
        <w:rPr>
          <w:sz w:val="28"/>
          <w:szCs w:val="28"/>
        </w:rPr>
        <w:t xml:space="preserve">оценки в соответствии с </w:t>
      </w:r>
      <w:r w:rsidR="008375DE">
        <w:rPr>
          <w:sz w:val="28"/>
          <w:szCs w:val="28"/>
        </w:rPr>
        <w:t>Положением о Конкурсе</w:t>
      </w:r>
      <w:r w:rsidRPr="00923C7E">
        <w:rPr>
          <w:sz w:val="28"/>
          <w:szCs w:val="28"/>
        </w:rPr>
        <w:t>.</w:t>
      </w:r>
    </w:p>
    <w:p w:rsidR="009A2E04" w:rsidRPr="0059267E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первичной оценки РСПП может запросить рабочие органы о предоставлении дополнительных </w:t>
      </w:r>
      <w:r w:rsidR="00810824">
        <w:rPr>
          <w:sz w:val="28"/>
          <w:szCs w:val="28"/>
        </w:rPr>
        <w:t>участников</w:t>
      </w:r>
      <w:r w:rsidRPr="000A6239">
        <w:rPr>
          <w:sz w:val="28"/>
          <w:szCs w:val="28"/>
        </w:rPr>
        <w:t>.</w:t>
      </w:r>
    </w:p>
    <w:p w:rsidR="009A2E04" w:rsidRDefault="009A2E04" w:rsidP="009A2E04">
      <w:pPr>
        <w:ind w:firstLine="708"/>
        <w:jc w:val="both"/>
        <w:rPr>
          <w:sz w:val="28"/>
          <w:szCs w:val="28"/>
        </w:rPr>
      </w:pPr>
      <w:r w:rsidRPr="00C34C59">
        <w:rPr>
          <w:sz w:val="28"/>
          <w:szCs w:val="28"/>
        </w:rPr>
        <w:t xml:space="preserve">Компания может быть исключена из числа </w:t>
      </w:r>
      <w:r w:rsidR="00D14FB0">
        <w:rPr>
          <w:sz w:val="28"/>
          <w:szCs w:val="28"/>
        </w:rPr>
        <w:t>участников</w:t>
      </w:r>
      <w:r w:rsidRPr="00C34C59">
        <w:rPr>
          <w:sz w:val="28"/>
          <w:szCs w:val="28"/>
        </w:rPr>
        <w:t xml:space="preserve"> на любом этапе </w:t>
      </w:r>
      <w:r w:rsidR="00D14FB0">
        <w:rPr>
          <w:sz w:val="28"/>
          <w:szCs w:val="28"/>
        </w:rPr>
        <w:t>К</w:t>
      </w:r>
      <w:r w:rsidRPr="00C34C59">
        <w:rPr>
          <w:sz w:val="28"/>
          <w:szCs w:val="28"/>
        </w:rPr>
        <w:t>онкурса в случае предоставления неполных сведений или недостоверной информации.</w:t>
      </w:r>
      <w:r w:rsidR="00722C37">
        <w:rPr>
          <w:sz w:val="28"/>
          <w:szCs w:val="28"/>
        </w:rPr>
        <w:t xml:space="preserve"> Оргкомитет вправе принять решение о дополнительной проверке представленной информации с использованием данных </w:t>
      </w:r>
      <w:proofErr w:type="spellStart"/>
      <w:r w:rsidR="00722C37">
        <w:rPr>
          <w:sz w:val="28"/>
          <w:szCs w:val="28"/>
        </w:rPr>
        <w:t>Спарк</w:t>
      </w:r>
      <w:proofErr w:type="spellEnd"/>
      <w:r w:rsidR="00722C37">
        <w:rPr>
          <w:sz w:val="28"/>
          <w:szCs w:val="28"/>
        </w:rPr>
        <w:t>-Интерфакс и иных источников.</w:t>
      </w:r>
    </w:p>
    <w:p w:rsidR="00D14FB0" w:rsidRPr="00D14FB0" w:rsidRDefault="00D14FB0" w:rsidP="00D14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Компании</w:t>
      </w:r>
      <w:r w:rsidRPr="00D14FB0">
        <w:rPr>
          <w:sz w:val="28"/>
          <w:szCs w:val="28"/>
        </w:rPr>
        <w:t xml:space="preserve"> - участники </w:t>
      </w:r>
      <w:r>
        <w:rPr>
          <w:sz w:val="28"/>
          <w:szCs w:val="28"/>
        </w:rPr>
        <w:t>К</w:t>
      </w:r>
      <w:r w:rsidRPr="00D14FB0">
        <w:rPr>
          <w:sz w:val="28"/>
          <w:szCs w:val="28"/>
        </w:rPr>
        <w:t xml:space="preserve"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 </w:t>
      </w:r>
    </w:p>
    <w:p w:rsidR="009A2E04" w:rsidRDefault="009A2E04" w:rsidP="00722C3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7A0810">
        <w:rPr>
          <w:sz w:val="28"/>
          <w:szCs w:val="28"/>
        </w:rPr>
        <w:t>Победител</w:t>
      </w:r>
      <w:r>
        <w:rPr>
          <w:sz w:val="28"/>
          <w:szCs w:val="28"/>
        </w:rPr>
        <w:t>и</w:t>
      </w:r>
      <w:r w:rsidRPr="007A0810">
        <w:rPr>
          <w:sz w:val="28"/>
          <w:szCs w:val="28"/>
        </w:rPr>
        <w:t xml:space="preserve"> в номинаци</w:t>
      </w:r>
      <w:r w:rsidR="00961526">
        <w:rPr>
          <w:sz w:val="28"/>
          <w:szCs w:val="28"/>
        </w:rPr>
        <w:t xml:space="preserve">ях </w:t>
      </w:r>
      <w:r w:rsidR="0061122E">
        <w:rPr>
          <w:sz w:val="28"/>
          <w:szCs w:val="28"/>
        </w:rPr>
        <w:t>и</w:t>
      </w:r>
      <w:r w:rsidRPr="007A08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спецноминациях</w:t>
      </w:r>
      <w:proofErr w:type="spellEnd"/>
      <w:r w:rsidRPr="007A0810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яю</w:t>
      </w:r>
      <w:r w:rsidRPr="007A081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Оргкомитетом конкурса </w:t>
      </w:r>
      <w:r w:rsidRPr="007A0810">
        <w:rPr>
          <w:sz w:val="28"/>
          <w:szCs w:val="28"/>
        </w:rPr>
        <w:t xml:space="preserve">на основе суммы баллов, полученных согласно </w:t>
      </w:r>
      <w:r>
        <w:rPr>
          <w:sz w:val="28"/>
          <w:szCs w:val="28"/>
        </w:rPr>
        <w:t xml:space="preserve">данной </w:t>
      </w:r>
      <w:r>
        <w:rPr>
          <w:sz w:val="28"/>
          <w:szCs w:val="28"/>
        </w:rPr>
        <w:lastRenderedPageBreak/>
        <w:t>Методике</w:t>
      </w:r>
      <w:r w:rsidRPr="007A0810">
        <w:rPr>
          <w:sz w:val="28"/>
          <w:szCs w:val="28"/>
        </w:rPr>
        <w:t xml:space="preserve">. Победителем признается </w:t>
      </w:r>
      <w:r>
        <w:rPr>
          <w:sz w:val="28"/>
          <w:szCs w:val="28"/>
        </w:rPr>
        <w:t>компания</w:t>
      </w:r>
      <w:r w:rsidRPr="007A0810">
        <w:rPr>
          <w:sz w:val="28"/>
          <w:szCs w:val="28"/>
        </w:rPr>
        <w:t>, набравш</w:t>
      </w:r>
      <w:r>
        <w:rPr>
          <w:sz w:val="28"/>
          <w:szCs w:val="28"/>
        </w:rPr>
        <w:t>ая</w:t>
      </w:r>
      <w:r w:rsidRPr="007A0810">
        <w:rPr>
          <w:sz w:val="28"/>
          <w:szCs w:val="28"/>
        </w:rPr>
        <w:t xml:space="preserve"> наибольшее количество баллов. </w:t>
      </w:r>
    </w:p>
    <w:p w:rsidR="0061122E" w:rsidRDefault="0061122E" w:rsidP="003E7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основным номинациям </w:t>
      </w:r>
      <w:r w:rsidR="00CA7F5D">
        <w:rPr>
          <w:sz w:val="28"/>
          <w:szCs w:val="28"/>
        </w:rPr>
        <w:t>и</w:t>
      </w:r>
      <w:r w:rsidR="003E7306">
        <w:rPr>
          <w:sz w:val="28"/>
          <w:szCs w:val="28"/>
        </w:rPr>
        <w:t xml:space="preserve"> </w:t>
      </w:r>
      <w:proofErr w:type="spellStart"/>
      <w:r w:rsidR="003E7306">
        <w:rPr>
          <w:sz w:val="28"/>
          <w:szCs w:val="28"/>
        </w:rPr>
        <w:t>спецноминациям</w:t>
      </w:r>
      <w:proofErr w:type="spellEnd"/>
      <w:r w:rsidR="003E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Оргкомитет </w:t>
      </w:r>
      <w:r w:rsidR="00D14FB0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определяет не более 3 победителей. </w:t>
      </w:r>
    </w:p>
    <w:p w:rsidR="009A2E04" w:rsidRDefault="009A2E04" w:rsidP="009A2E0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критериям по номинациям и </w:t>
      </w:r>
      <w:proofErr w:type="spellStart"/>
      <w:r>
        <w:rPr>
          <w:sz w:val="28"/>
          <w:szCs w:val="28"/>
        </w:rPr>
        <w:t>спецноминациям</w:t>
      </w:r>
      <w:proofErr w:type="spellEnd"/>
      <w:r>
        <w:rPr>
          <w:sz w:val="28"/>
          <w:szCs w:val="28"/>
        </w:rPr>
        <w:t>, установленным Методикой, претенденты на основные и специальные номинации оцениваются по уровню информационной открытости по следующим критериям: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сайта с регулярным обновлением информации на сайте;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сайте годового отчета;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развития компании на период 3 года и больше;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инновационного развития (или иного стратегического документа в данной сфере) либо соответствующего раздела в стратегии развития компании;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развития энергосбережения и повышения энергоэффективности (или иного стратегического документа в данной сфере) либо соответствующего раздела в стратегии развития компании;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экологической стратегии (или иного стратегического документа в данной сфере) либо соответствующего раздела в стратегии развития компании;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антикоррупционной политики (или иного стратегического документа в данной сфере) либо информации о присоединении к Антикоррупционной хартии;</w:t>
      </w:r>
    </w:p>
    <w:p w:rsidR="00D14FB0" w:rsidRDefault="00D14FB0" w:rsidP="00D14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(политики) в области корпоративной социальной ответственности или устойчивого развития;</w:t>
      </w:r>
    </w:p>
    <w:p w:rsidR="00D14FB0" w:rsidRDefault="00D14FB0" w:rsidP="00D14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политики в области охраны труда либо соответствующего раздела на сайте организации;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опубликованного </w:t>
      </w:r>
      <w:r w:rsidR="00E74604">
        <w:rPr>
          <w:sz w:val="28"/>
          <w:szCs w:val="28"/>
        </w:rPr>
        <w:t>нефинансового отчета (</w:t>
      </w:r>
      <w:r>
        <w:rPr>
          <w:sz w:val="28"/>
          <w:szCs w:val="28"/>
        </w:rPr>
        <w:t>отчета по устойчивому развитию</w:t>
      </w:r>
      <w:r w:rsidR="00E74604">
        <w:rPr>
          <w:sz w:val="28"/>
          <w:szCs w:val="28"/>
        </w:rPr>
        <w:t>/корпоративной социальной ответственности, социального отчета, интегрированного отчета)</w:t>
      </w:r>
      <w:r>
        <w:rPr>
          <w:sz w:val="28"/>
          <w:szCs w:val="28"/>
        </w:rPr>
        <w:t>.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получает 1 ба</w:t>
      </w:r>
      <w:proofErr w:type="gramStart"/>
      <w:r>
        <w:rPr>
          <w:sz w:val="28"/>
          <w:szCs w:val="28"/>
        </w:rPr>
        <w:t>лл в сл</w:t>
      </w:r>
      <w:proofErr w:type="gramEnd"/>
      <w:r>
        <w:rPr>
          <w:sz w:val="28"/>
          <w:szCs w:val="28"/>
        </w:rPr>
        <w:t>учае соответствия каждому из критериев, 0 – в случае несоответствия. Полученные баллы суммируются</w:t>
      </w:r>
      <w:r w:rsidR="008375DE">
        <w:rPr>
          <w:sz w:val="28"/>
          <w:szCs w:val="28"/>
        </w:rPr>
        <w:t>.</w:t>
      </w:r>
    </w:p>
    <w:p w:rsidR="009A2E04" w:rsidRDefault="009A2E04" w:rsidP="009A2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Компания, претендующая на победу в основных номинациях</w:t>
      </w:r>
      <w:r w:rsidR="008375DE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должна набрать не менее 5 баллов по уровню информационной открытости, в </w:t>
      </w:r>
      <w:proofErr w:type="spellStart"/>
      <w:r>
        <w:rPr>
          <w:sz w:val="28"/>
          <w:szCs w:val="28"/>
        </w:rPr>
        <w:t>спецноминациях</w:t>
      </w:r>
      <w:proofErr w:type="spellEnd"/>
      <w:r>
        <w:rPr>
          <w:sz w:val="28"/>
          <w:szCs w:val="28"/>
        </w:rPr>
        <w:t xml:space="preserve"> </w:t>
      </w:r>
      <w:r w:rsidR="000A59F5">
        <w:rPr>
          <w:sz w:val="28"/>
          <w:szCs w:val="28"/>
        </w:rPr>
        <w:t xml:space="preserve">в рамках основных номинаций </w:t>
      </w:r>
      <w:r>
        <w:rPr>
          <w:sz w:val="28"/>
          <w:szCs w:val="28"/>
        </w:rPr>
        <w:t>– не менее 3.</w:t>
      </w:r>
    </w:p>
    <w:p w:rsidR="009A2E04" w:rsidRDefault="009A2E04" w:rsidP="002F1705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F1705">
        <w:rPr>
          <w:sz w:val="28"/>
          <w:szCs w:val="28"/>
        </w:rPr>
        <w:t xml:space="preserve">По </w:t>
      </w:r>
      <w:r w:rsidR="00961526" w:rsidRPr="002F1705">
        <w:rPr>
          <w:sz w:val="28"/>
          <w:szCs w:val="28"/>
        </w:rPr>
        <w:t xml:space="preserve">предложению Оргкомитета </w:t>
      </w:r>
      <w:r w:rsidRPr="002F1705">
        <w:rPr>
          <w:sz w:val="28"/>
          <w:szCs w:val="28"/>
        </w:rPr>
        <w:t>может</w:t>
      </w:r>
      <w:r w:rsidR="002F0977">
        <w:rPr>
          <w:sz w:val="28"/>
          <w:szCs w:val="28"/>
        </w:rPr>
        <w:t xml:space="preserve"> быть </w:t>
      </w:r>
      <w:r w:rsidR="00961526" w:rsidRPr="002F1705">
        <w:rPr>
          <w:sz w:val="28"/>
          <w:szCs w:val="28"/>
        </w:rPr>
        <w:t>прису</w:t>
      </w:r>
      <w:r w:rsidR="002F0977">
        <w:rPr>
          <w:sz w:val="28"/>
          <w:szCs w:val="28"/>
        </w:rPr>
        <w:t>ждено</w:t>
      </w:r>
      <w:r w:rsidRPr="002F1705">
        <w:rPr>
          <w:sz w:val="28"/>
          <w:szCs w:val="28"/>
        </w:rPr>
        <w:t xml:space="preserve"> Гран-При конкурса, если компания входит в число</w:t>
      </w:r>
      <w:r w:rsidR="002F1705" w:rsidRPr="002F1705">
        <w:rPr>
          <w:sz w:val="28"/>
          <w:szCs w:val="28"/>
        </w:rPr>
        <w:t xml:space="preserve"> </w:t>
      </w:r>
      <w:r w:rsidRPr="002F1705">
        <w:rPr>
          <w:sz w:val="28"/>
          <w:szCs w:val="28"/>
        </w:rPr>
        <w:t xml:space="preserve">победителей в </w:t>
      </w:r>
      <w:r w:rsidR="002F1705">
        <w:rPr>
          <w:sz w:val="28"/>
          <w:szCs w:val="28"/>
        </w:rPr>
        <w:t xml:space="preserve">основных </w:t>
      </w:r>
      <w:r w:rsidRPr="002F1705">
        <w:rPr>
          <w:sz w:val="28"/>
          <w:szCs w:val="28"/>
        </w:rPr>
        <w:t>номинациях «За динамичное развитие бизнеса»</w:t>
      </w:r>
      <w:r w:rsidR="002F1705" w:rsidRPr="002F1705">
        <w:rPr>
          <w:sz w:val="28"/>
          <w:szCs w:val="28"/>
        </w:rPr>
        <w:t>,</w:t>
      </w:r>
      <w:r w:rsidRPr="002F1705">
        <w:rPr>
          <w:sz w:val="28"/>
          <w:szCs w:val="28"/>
        </w:rPr>
        <w:t xml:space="preserve"> «За высокую социальную о</w:t>
      </w:r>
      <w:r w:rsidR="002F1705">
        <w:rPr>
          <w:sz w:val="28"/>
          <w:szCs w:val="28"/>
        </w:rPr>
        <w:t>тветственность бизнеса» и «За высокое качество отчетности и стратегических документов компании».</w:t>
      </w:r>
    </w:p>
    <w:p w:rsidR="00BD6806" w:rsidRDefault="00BD68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594F" w:rsidRPr="00A35499" w:rsidRDefault="00B5594F" w:rsidP="00B5594F">
      <w:pPr>
        <w:jc w:val="right"/>
        <w:rPr>
          <w:sz w:val="28"/>
          <w:szCs w:val="28"/>
        </w:rPr>
      </w:pPr>
      <w:r w:rsidRPr="00A35499">
        <w:rPr>
          <w:sz w:val="28"/>
          <w:szCs w:val="28"/>
        </w:rPr>
        <w:lastRenderedPageBreak/>
        <w:t>Приложение 1</w:t>
      </w:r>
    </w:p>
    <w:p w:rsidR="00B5594F" w:rsidRDefault="00B5594F" w:rsidP="00B5594F">
      <w:pPr>
        <w:jc w:val="center"/>
        <w:rPr>
          <w:b/>
          <w:sz w:val="28"/>
          <w:szCs w:val="28"/>
        </w:rPr>
      </w:pPr>
    </w:p>
    <w:p w:rsidR="00B5594F" w:rsidRDefault="00B5594F" w:rsidP="00B5594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A3549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 динамичное развитие бизнеса»</w:t>
      </w:r>
    </w:p>
    <w:p w:rsidR="00B5594F" w:rsidRPr="006725C4" w:rsidRDefault="00B5594F" w:rsidP="00B5594F">
      <w:pPr>
        <w:rPr>
          <w:sz w:val="28"/>
          <w:szCs w:val="28"/>
        </w:rPr>
      </w:pPr>
    </w:p>
    <w:p w:rsidR="00B5594F" w:rsidRDefault="00B5594F" w:rsidP="00B5594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331DB">
        <w:rPr>
          <w:sz w:val="28"/>
          <w:szCs w:val="28"/>
        </w:rPr>
        <w:t>Участники конкурса по</w:t>
      </w:r>
      <w:r w:rsidR="00810824">
        <w:rPr>
          <w:sz w:val="28"/>
          <w:szCs w:val="28"/>
        </w:rPr>
        <w:t xml:space="preserve"> основной</w:t>
      </w:r>
      <w:r w:rsidRPr="003331DB">
        <w:rPr>
          <w:sz w:val="28"/>
          <w:szCs w:val="28"/>
        </w:rPr>
        <w:t xml:space="preserve"> номинации «За динамичное развитие бизнеса» заполняют прилагаемую таблицу по всем основным критериям 1-14. </w:t>
      </w:r>
      <w:r>
        <w:rPr>
          <w:sz w:val="28"/>
          <w:szCs w:val="28"/>
        </w:rPr>
        <w:t xml:space="preserve">Компания, заполнившая таблицу только в отношении показателей одной из </w:t>
      </w:r>
      <w:proofErr w:type="spellStart"/>
      <w:r>
        <w:rPr>
          <w:sz w:val="28"/>
          <w:szCs w:val="28"/>
        </w:rPr>
        <w:t>спецноминаций</w:t>
      </w:r>
      <w:proofErr w:type="spellEnd"/>
      <w:r>
        <w:rPr>
          <w:sz w:val="28"/>
          <w:szCs w:val="28"/>
        </w:rPr>
        <w:t>, снимается с конкурса.</w:t>
      </w:r>
    </w:p>
    <w:p w:rsidR="00B5594F" w:rsidRPr="006B6831" w:rsidRDefault="00B5594F" w:rsidP="00B559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Компании, вошедшие в число победителей по основной номинации, исключаются из числа участников конкурса по специальным номинациям. </w:t>
      </w:r>
      <w:r w:rsidRPr="006B6831">
        <w:rPr>
          <w:sz w:val="28"/>
          <w:szCs w:val="28"/>
        </w:rPr>
        <w:t xml:space="preserve">При этом призовые места в </w:t>
      </w:r>
      <w:r>
        <w:rPr>
          <w:sz w:val="28"/>
          <w:szCs w:val="28"/>
        </w:rPr>
        <w:t xml:space="preserve">специальных </w:t>
      </w:r>
      <w:r w:rsidRPr="006B6831">
        <w:rPr>
          <w:sz w:val="28"/>
          <w:szCs w:val="28"/>
        </w:rPr>
        <w:t xml:space="preserve">номинациях, на которые претендовала данная </w:t>
      </w:r>
      <w:r>
        <w:rPr>
          <w:sz w:val="28"/>
          <w:szCs w:val="28"/>
        </w:rPr>
        <w:t>компания</w:t>
      </w:r>
      <w:r w:rsidRPr="006B6831">
        <w:rPr>
          <w:sz w:val="28"/>
          <w:szCs w:val="28"/>
        </w:rPr>
        <w:t xml:space="preserve">, переходят к следующим </w:t>
      </w:r>
      <w:r>
        <w:rPr>
          <w:sz w:val="28"/>
          <w:szCs w:val="28"/>
        </w:rPr>
        <w:t>компаниям</w:t>
      </w:r>
      <w:r w:rsidRPr="006B6831">
        <w:rPr>
          <w:sz w:val="28"/>
          <w:szCs w:val="28"/>
        </w:rPr>
        <w:t xml:space="preserve"> в соответствии с ранжированными по сумме баллов в заявках участников перечнями по соответствующим </w:t>
      </w:r>
      <w:r>
        <w:rPr>
          <w:sz w:val="28"/>
          <w:szCs w:val="28"/>
        </w:rPr>
        <w:t>специальным номинациям К</w:t>
      </w:r>
      <w:r w:rsidRPr="006B6831">
        <w:rPr>
          <w:sz w:val="28"/>
          <w:szCs w:val="28"/>
        </w:rPr>
        <w:t>онкурса.</w:t>
      </w:r>
    </w:p>
    <w:p w:rsidR="00B5594F" w:rsidRDefault="00B5594F" w:rsidP="00B5594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D6E73">
        <w:rPr>
          <w:sz w:val="28"/>
          <w:szCs w:val="28"/>
        </w:rPr>
        <w:t>В рамках номинации «За динамичное развитие бизнеса» победителями признаются</w:t>
      </w:r>
      <w:r>
        <w:rPr>
          <w:sz w:val="28"/>
          <w:szCs w:val="28"/>
        </w:rPr>
        <w:t>:</w:t>
      </w:r>
    </w:p>
    <w:p w:rsidR="00B5594F" w:rsidRPr="006D6E73" w:rsidRDefault="00B5594F" w:rsidP="00B5594F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E73">
        <w:rPr>
          <w:sz w:val="28"/>
          <w:szCs w:val="28"/>
        </w:rPr>
        <w:t xml:space="preserve"> </w:t>
      </w:r>
      <w:proofErr w:type="spellStart"/>
      <w:r w:rsidRPr="006D6E73">
        <w:rPr>
          <w:sz w:val="28"/>
          <w:szCs w:val="28"/>
        </w:rPr>
        <w:t>спецноминации</w:t>
      </w:r>
      <w:proofErr w:type="spellEnd"/>
      <w:r w:rsidRPr="006D6E73">
        <w:rPr>
          <w:sz w:val="28"/>
          <w:szCs w:val="28"/>
        </w:rPr>
        <w:t xml:space="preserve"> «За инновационно</w:t>
      </w:r>
      <w:r>
        <w:rPr>
          <w:sz w:val="28"/>
          <w:szCs w:val="28"/>
        </w:rPr>
        <w:t>е развитие</w:t>
      </w:r>
      <w:r w:rsidRPr="006D6E73">
        <w:rPr>
          <w:sz w:val="28"/>
          <w:szCs w:val="28"/>
        </w:rPr>
        <w:t xml:space="preserve">» компании, набравшие наибольшее количество баллов по </w:t>
      </w:r>
      <w:r>
        <w:rPr>
          <w:sz w:val="28"/>
          <w:szCs w:val="28"/>
        </w:rPr>
        <w:t>критериям</w:t>
      </w:r>
      <w:r w:rsidRPr="006D6E7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D6E73">
        <w:rPr>
          <w:sz w:val="28"/>
          <w:szCs w:val="28"/>
        </w:rPr>
        <w:t>-</w:t>
      </w:r>
      <w:r>
        <w:rPr>
          <w:sz w:val="28"/>
          <w:szCs w:val="28"/>
        </w:rPr>
        <w:t>8;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спецноминации</w:t>
      </w:r>
      <w:proofErr w:type="spellEnd"/>
      <w:r>
        <w:rPr>
          <w:sz w:val="28"/>
          <w:szCs w:val="28"/>
        </w:rPr>
        <w:t xml:space="preserve"> «</w:t>
      </w:r>
      <w:r w:rsidRPr="007A0810">
        <w:rPr>
          <w:sz w:val="28"/>
          <w:szCs w:val="28"/>
        </w:rPr>
        <w:t xml:space="preserve">За </w:t>
      </w:r>
      <w:proofErr w:type="gramStart"/>
      <w:r w:rsidRPr="007A0810">
        <w:rPr>
          <w:sz w:val="28"/>
          <w:szCs w:val="28"/>
        </w:rPr>
        <w:t>высокую</w:t>
      </w:r>
      <w:proofErr w:type="gramEnd"/>
      <w:r w:rsidRPr="007A0810">
        <w:rPr>
          <w:sz w:val="28"/>
          <w:szCs w:val="28"/>
        </w:rPr>
        <w:t xml:space="preserve"> энергоэффективность</w:t>
      </w:r>
      <w:r>
        <w:rPr>
          <w:sz w:val="28"/>
          <w:szCs w:val="28"/>
        </w:rPr>
        <w:t xml:space="preserve">» </w:t>
      </w:r>
      <w:r w:rsidRPr="007A0810">
        <w:rPr>
          <w:sz w:val="28"/>
          <w:szCs w:val="28"/>
        </w:rPr>
        <w:t xml:space="preserve">признаются </w:t>
      </w:r>
      <w:r>
        <w:rPr>
          <w:sz w:val="28"/>
          <w:szCs w:val="28"/>
        </w:rPr>
        <w:t>компании</w:t>
      </w:r>
      <w:r w:rsidRPr="007A0810">
        <w:rPr>
          <w:sz w:val="28"/>
          <w:szCs w:val="28"/>
        </w:rPr>
        <w:t xml:space="preserve">, набравшие наибольшее количество баллов </w:t>
      </w:r>
      <w:r>
        <w:rPr>
          <w:sz w:val="28"/>
          <w:szCs w:val="28"/>
        </w:rPr>
        <w:t>по критериям 9-11;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спецноминации</w:t>
      </w:r>
      <w:proofErr w:type="spellEnd"/>
      <w:r>
        <w:rPr>
          <w:sz w:val="28"/>
          <w:szCs w:val="28"/>
        </w:rPr>
        <w:t xml:space="preserve"> «</w:t>
      </w:r>
      <w:r w:rsidRPr="00330268">
        <w:rPr>
          <w:sz w:val="28"/>
          <w:szCs w:val="28"/>
        </w:rPr>
        <w:t>За экологическую ответственность</w:t>
      </w:r>
      <w:r>
        <w:rPr>
          <w:sz w:val="28"/>
          <w:szCs w:val="28"/>
        </w:rPr>
        <w:t xml:space="preserve">» </w:t>
      </w:r>
      <w:r w:rsidRPr="007A0810">
        <w:rPr>
          <w:sz w:val="28"/>
          <w:szCs w:val="28"/>
        </w:rPr>
        <w:t xml:space="preserve">признаются </w:t>
      </w:r>
      <w:r>
        <w:rPr>
          <w:sz w:val="28"/>
          <w:szCs w:val="28"/>
        </w:rPr>
        <w:t>компании</w:t>
      </w:r>
      <w:r w:rsidRPr="007A0810">
        <w:rPr>
          <w:sz w:val="28"/>
          <w:szCs w:val="28"/>
        </w:rPr>
        <w:t xml:space="preserve">, набравшие наибольшее количество баллов </w:t>
      </w:r>
      <w:r>
        <w:rPr>
          <w:sz w:val="28"/>
          <w:szCs w:val="28"/>
        </w:rPr>
        <w:t>по сумме баллов по критериям 12-14 и дополнительному критерию 15.</w:t>
      </w:r>
    </w:p>
    <w:p w:rsidR="00B5594F" w:rsidRDefault="00B5594F" w:rsidP="00B5594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Оргкомитета компании, занявшие по итогам первого тура с 1 по 10 места в </w:t>
      </w:r>
      <w:proofErr w:type="spellStart"/>
      <w:r w:rsidRPr="004D3D7C">
        <w:rPr>
          <w:sz w:val="28"/>
          <w:szCs w:val="28"/>
        </w:rPr>
        <w:t>спецноминаци</w:t>
      </w:r>
      <w:r>
        <w:rPr>
          <w:sz w:val="28"/>
          <w:szCs w:val="28"/>
        </w:rPr>
        <w:t>ях</w:t>
      </w:r>
      <w:proofErr w:type="spellEnd"/>
      <w:r w:rsidRPr="004D3D7C">
        <w:rPr>
          <w:sz w:val="28"/>
          <w:szCs w:val="28"/>
        </w:rPr>
        <w:t xml:space="preserve"> «За инновационно</w:t>
      </w:r>
      <w:r>
        <w:rPr>
          <w:sz w:val="28"/>
          <w:szCs w:val="28"/>
        </w:rPr>
        <w:t>е развитие</w:t>
      </w:r>
      <w:r w:rsidRPr="004D3D7C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4D3D7C">
        <w:rPr>
          <w:sz w:val="28"/>
          <w:szCs w:val="28"/>
        </w:rPr>
        <w:t xml:space="preserve"> «За высокую энергоэффективность»</w:t>
      </w:r>
      <w:r>
        <w:rPr>
          <w:sz w:val="28"/>
          <w:szCs w:val="28"/>
        </w:rPr>
        <w:t>, должны в течение 10 дней с момента обращения Оргкомитета представить информацию о реализованных в 2013 году</w:t>
      </w:r>
      <w:r w:rsidRPr="004D3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проектах в инновационной сфере и по повышению энергоэффективности соответственно. 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Pr="006725C4" w:rsidRDefault="00B5594F" w:rsidP="00B5594F">
      <w:pPr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1152"/>
        <w:gridCol w:w="843"/>
        <w:gridCol w:w="1142"/>
        <w:gridCol w:w="1966"/>
      </w:tblGrid>
      <w:tr w:rsidR="00B5594F" w:rsidRPr="001D260C" w:rsidTr="00B5594F">
        <w:trPr>
          <w:trHeight w:val="660"/>
          <w:tblHeader/>
        </w:trPr>
        <w:tc>
          <w:tcPr>
            <w:tcW w:w="3227" w:type="dxa"/>
            <w:shd w:val="clear" w:color="auto" w:fill="auto"/>
            <w:vAlign w:val="center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 w:rsidRPr="001D260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 w:rsidRPr="001D260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 w:rsidRPr="001D260C">
              <w:rPr>
                <w:sz w:val="26"/>
                <w:szCs w:val="26"/>
              </w:rPr>
              <w:t>9 месяцев 201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 w:rsidRPr="001D260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 w:rsidRPr="001D260C">
              <w:rPr>
                <w:sz w:val="26"/>
                <w:szCs w:val="26"/>
              </w:rPr>
              <w:t>9 месяцев 201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:rsidR="00B5594F" w:rsidRPr="001D260C" w:rsidRDefault="00B5594F" w:rsidP="00B5594F">
            <w:pPr>
              <w:jc w:val="center"/>
              <w:rPr>
                <w:b/>
                <w:sz w:val="26"/>
                <w:szCs w:val="26"/>
              </w:rPr>
            </w:pPr>
            <w:r w:rsidRPr="001D260C">
              <w:rPr>
                <w:b/>
                <w:sz w:val="26"/>
                <w:szCs w:val="26"/>
              </w:rPr>
              <w:t xml:space="preserve">Значение </w:t>
            </w:r>
            <w:r>
              <w:rPr>
                <w:b/>
                <w:sz w:val="26"/>
                <w:szCs w:val="26"/>
              </w:rPr>
              <w:t>показателя</w:t>
            </w:r>
          </w:p>
        </w:tc>
      </w:tr>
      <w:tr w:rsidR="00B5594F" w:rsidRPr="001D260C" w:rsidTr="00B5594F">
        <w:trPr>
          <w:trHeight w:val="304"/>
          <w:tblHeader/>
        </w:trPr>
        <w:tc>
          <w:tcPr>
            <w:tcW w:w="3227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851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1152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(3)</w:t>
            </w:r>
          </w:p>
        </w:tc>
        <w:tc>
          <w:tcPr>
            <w:tcW w:w="843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(4)</w:t>
            </w:r>
          </w:p>
        </w:tc>
        <w:tc>
          <w:tcPr>
            <w:tcW w:w="1142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(5)</w:t>
            </w:r>
          </w:p>
        </w:tc>
        <w:tc>
          <w:tcPr>
            <w:tcW w:w="1966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594F" w:rsidRPr="001D260C" w:rsidTr="00B5594F">
        <w:trPr>
          <w:trHeight w:val="576"/>
        </w:trPr>
        <w:tc>
          <w:tcPr>
            <w:tcW w:w="3227" w:type="dxa"/>
            <w:shd w:val="clear" w:color="auto" w:fill="auto"/>
            <w:hideMark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 xml:space="preserve">Объем годовой выручки от реализации продукции (услуг), </w:t>
            </w:r>
            <w:proofErr w:type="spellStart"/>
            <w:r w:rsidRPr="007513F3">
              <w:rPr>
                <w:sz w:val="26"/>
                <w:szCs w:val="26"/>
              </w:rPr>
              <w:t>млрд</w:t>
            </w:r>
            <w:proofErr w:type="gramStart"/>
            <w:r w:rsidRPr="007513F3">
              <w:rPr>
                <w:sz w:val="26"/>
                <w:szCs w:val="26"/>
              </w:rPr>
              <w:t>.р</w:t>
            </w:r>
            <w:proofErr w:type="gramEnd"/>
            <w:r w:rsidRPr="007513F3">
              <w:rPr>
                <w:sz w:val="26"/>
                <w:szCs w:val="26"/>
              </w:rPr>
              <w:t>уб</w:t>
            </w:r>
            <w:proofErr w:type="spellEnd"/>
            <w:r w:rsidRPr="007513F3">
              <w:rPr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  <w:hideMark/>
          </w:tcPr>
          <w:p w:rsidR="00B5594F" w:rsidRPr="00FC7A4C" w:rsidRDefault="00B5594F" w:rsidP="00B5594F">
            <w:pPr>
              <w:spacing w:before="120"/>
              <w:jc w:val="both"/>
              <w:rPr>
                <w:sz w:val="28"/>
                <w:szCs w:val="28"/>
              </w:rPr>
            </w:pPr>
            <w:r w:rsidRPr="00A61E5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A61E53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0,2*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(2)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(1)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+0,2*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(4)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(2)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+0,6*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(5)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(3)</m:t>
                  </m:r>
                </m:den>
              </m:f>
            </m:oMath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  <w:hideMark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>Чистая прибыль, млн. руб.</w:t>
            </w:r>
          </w:p>
        </w:tc>
        <w:tc>
          <w:tcPr>
            <w:tcW w:w="850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  <w:hideMark/>
          </w:tcPr>
          <w:p w:rsidR="00B5594F" w:rsidRPr="00FC7A4C" w:rsidRDefault="00B5594F" w:rsidP="00B5594F">
            <w:pPr>
              <w:spacing w:before="120"/>
              <w:jc w:val="both"/>
              <w:rPr>
                <w:sz w:val="28"/>
                <w:szCs w:val="28"/>
              </w:rPr>
            </w:pPr>
            <w:r w:rsidRPr="00A61E5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A61E53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0,2*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(2)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(1)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+0,2*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(4)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(2)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+0,6*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(5)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(3)</m:t>
                  </m:r>
                </m:den>
              </m:f>
            </m:oMath>
          </w:p>
        </w:tc>
      </w:tr>
      <w:tr w:rsidR="00B5594F" w:rsidRPr="001D260C" w:rsidTr="00B5594F">
        <w:trPr>
          <w:trHeight w:val="576"/>
        </w:trPr>
        <w:tc>
          <w:tcPr>
            <w:tcW w:w="3227" w:type="dxa"/>
            <w:shd w:val="clear" w:color="auto" w:fill="auto"/>
            <w:hideMark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lastRenderedPageBreak/>
              <w:t>Производительность труда (выручка на одного работающего), млн. рублей</w:t>
            </w:r>
          </w:p>
        </w:tc>
        <w:tc>
          <w:tcPr>
            <w:tcW w:w="850" w:type="dxa"/>
            <w:shd w:val="clear" w:color="auto" w:fill="auto"/>
            <w:hideMark/>
          </w:tcPr>
          <w:p w:rsidR="00B5594F" w:rsidRPr="00C63656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5594F" w:rsidRPr="00C63656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  <w:hideMark/>
          </w:tcPr>
          <w:p w:rsidR="00B5594F" w:rsidRPr="001D260C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  <w:hideMark/>
          </w:tcPr>
          <w:p w:rsidR="00B5594F" w:rsidRPr="00A61E53" w:rsidRDefault="00B5594F" w:rsidP="00B5594F">
            <w:pPr>
              <w:spacing w:before="120"/>
              <w:jc w:val="both"/>
              <w:rPr>
                <w:sz w:val="28"/>
                <w:szCs w:val="28"/>
              </w:rPr>
            </w:pPr>
            <w:r w:rsidRPr="00A61E5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Pr="00A61E53">
              <w:rPr>
                <w:sz w:val="28"/>
                <w:szCs w:val="28"/>
              </w:rPr>
              <w:t>=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столбец (5)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столбец (3)</m:t>
                  </m:r>
                </m:den>
              </m:f>
            </m:oMath>
          </w:p>
          <w:p w:rsidR="00B5594F" w:rsidRPr="00FC7A4C" w:rsidRDefault="00B5594F" w:rsidP="00B5594F">
            <w:pPr>
              <w:jc w:val="both"/>
              <w:rPr>
                <w:sz w:val="28"/>
                <w:szCs w:val="28"/>
              </w:rPr>
            </w:pPr>
          </w:p>
        </w:tc>
      </w:tr>
      <w:tr w:rsidR="00B5594F" w:rsidRPr="001D260C" w:rsidTr="00B5594F">
        <w:trPr>
          <w:trHeight w:val="660"/>
        </w:trPr>
        <w:tc>
          <w:tcPr>
            <w:tcW w:w="3227" w:type="dxa"/>
            <w:shd w:val="clear" w:color="auto" w:fill="auto"/>
            <w:hideMark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proofErr w:type="gramStart"/>
            <w:r w:rsidRPr="007513F3">
              <w:rPr>
                <w:sz w:val="26"/>
                <w:szCs w:val="26"/>
              </w:rPr>
              <w:t>Был ли у компании выход на новые рынки сбыта (в т.ч. на внешние) в 201</w:t>
            </w:r>
            <w:r>
              <w:rPr>
                <w:sz w:val="26"/>
                <w:szCs w:val="26"/>
              </w:rPr>
              <w:t>2</w:t>
            </w:r>
            <w:r w:rsidRPr="007513F3">
              <w:rPr>
                <w:sz w:val="26"/>
                <w:szCs w:val="26"/>
              </w:rPr>
              <w:t xml:space="preserve">-2013 гг. 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  <w:hideMark/>
          </w:tcPr>
          <w:p w:rsidR="00B5594F" w:rsidRPr="001D260C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66" w:type="dxa"/>
            <w:shd w:val="clear" w:color="auto" w:fill="auto"/>
            <w:hideMark/>
          </w:tcPr>
          <w:p w:rsidR="00B5594F" w:rsidRPr="001D260C" w:rsidRDefault="00B5594F" w:rsidP="00B5594F">
            <w:pPr>
              <w:ind w:left="193" w:hanging="193"/>
              <w:jc w:val="both"/>
              <w:rPr>
                <w:sz w:val="28"/>
                <w:szCs w:val="28"/>
                <w:vertAlign w:val="subscript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4 </w:t>
            </w:r>
            <w:r w:rsidRPr="007513F3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если да = 1, если нет = </w:t>
            </w:r>
            <w:r w:rsidRPr="007513F3">
              <w:rPr>
                <w:sz w:val="26"/>
                <w:szCs w:val="26"/>
              </w:rPr>
              <w:t>0)</w:t>
            </w: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>Доля инновационной продукции в совокупном объеме реализации продукции (услуг)</w:t>
            </w:r>
            <w:r>
              <w:rPr>
                <w:rStyle w:val="af2"/>
                <w:sz w:val="26"/>
                <w:szCs w:val="26"/>
              </w:rPr>
              <w:footnoteReference w:id="1"/>
            </w:r>
            <w:r w:rsidRPr="007513F3">
              <w:rPr>
                <w:sz w:val="26"/>
                <w:szCs w:val="26"/>
              </w:rPr>
              <w:t>, %</w:t>
            </w:r>
          </w:p>
        </w:tc>
        <w:tc>
          <w:tcPr>
            <w:tcW w:w="850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>Доля затрат на технологические инновации в совокупном объеме реализации продукции (услуг)</w:t>
            </w:r>
            <w:r>
              <w:rPr>
                <w:rStyle w:val="af2"/>
                <w:sz w:val="26"/>
                <w:szCs w:val="26"/>
              </w:rPr>
              <w:footnoteReference w:id="2"/>
            </w:r>
            <w:r w:rsidRPr="007513F3">
              <w:rPr>
                <w:sz w:val="26"/>
                <w:szCs w:val="26"/>
              </w:rPr>
              <w:t>, %</w:t>
            </w:r>
          </w:p>
        </w:tc>
        <w:tc>
          <w:tcPr>
            <w:tcW w:w="850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lastRenderedPageBreak/>
              <w:t>Объем выпуска инновационной продукции, млн. руб.</w:t>
            </w:r>
          </w:p>
        </w:tc>
        <w:tc>
          <w:tcPr>
            <w:tcW w:w="850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C910F8" w:rsidRDefault="00B5594F" w:rsidP="00101235">
            <w:pPr>
              <w:jc w:val="both"/>
              <w:rPr>
                <w:sz w:val="26"/>
                <w:szCs w:val="26"/>
              </w:rPr>
            </w:pPr>
            <w:r w:rsidRPr="00C910F8">
              <w:rPr>
                <w:sz w:val="28"/>
                <w:szCs w:val="28"/>
                <w:lang w:val="en-US"/>
              </w:rPr>
              <w:t>I</w:t>
            </w:r>
            <w:r w:rsidRPr="00C910F8">
              <w:rPr>
                <w:sz w:val="28"/>
                <w:szCs w:val="28"/>
                <w:vertAlign w:val="subscript"/>
              </w:rPr>
              <w:t xml:space="preserve">7 </w:t>
            </w:r>
            <w:r w:rsidRPr="00C910F8">
              <w:rPr>
                <w:sz w:val="28"/>
                <w:szCs w:val="28"/>
              </w:rPr>
              <w:t>(</w:t>
            </w:r>
            <w:r w:rsidRPr="00C910F8">
              <w:rPr>
                <w:sz w:val="26"/>
                <w:szCs w:val="26"/>
              </w:rPr>
              <w:t xml:space="preserve">в случае </w:t>
            </w:r>
            <w:r>
              <w:rPr>
                <w:sz w:val="26"/>
                <w:szCs w:val="26"/>
              </w:rPr>
              <w:t xml:space="preserve">роста </w:t>
            </w:r>
            <w:r w:rsidRPr="00C910F8">
              <w:rPr>
                <w:sz w:val="26"/>
                <w:szCs w:val="26"/>
              </w:rPr>
              <w:t xml:space="preserve">выпуска </w:t>
            </w:r>
            <w:r>
              <w:rPr>
                <w:sz w:val="26"/>
                <w:szCs w:val="26"/>
              </w:rPr>
              <w:t>в 2013 году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6"/>
                <w:szCs w:val="26"/>
              </w:rPr>
              <w:t>1</w:t>
            </w:r>
            <w:r w:rsidRPr="00C910F8">
              <w:rPr>
                <w:sz w:val="26"/>
                <w:szCs w:val="26"/>
              </w:rPr>
              <w:t xml:space="preserve">, в случае отсутствия динамики либо отсутствия выпуска инновационной продукции </w:t>
            </w:r>
            <w:r>
              <w:rPr>
                <w:sz w:val="26"/>
                <w:szCs w:val="26"/>
              </w:rPr>
              <w:t>= 0</w:t>
            </w:r>
            <w:r w:rsidRPr="00C910F8">
              <w:rPr>
                <w:sz w:val="26"/>
                <w:szCs w:val="26"/>
              </w:rPr>
              <w:t>)</w:t>
            </w: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>Получение в 2013 г. патентов и иных документов, подтверждающих наличие зарегистрированных разработок, шт.</w:t>
            </w:r>
          </w:p>
        </w:tc>
        <w:tc>
          <w:tcPr>
            <w:tcW w:w="850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FC7A4C" w:rsidRDefault="00B5594F" w:rsidP="00B5594F">
            <w:pPr>
              <w:jc w:val="both"/>
              <w:rPr>
                <w:sz w:val="26"/>
                <w:szCs w:val="26"/>
              </w:rPr>
            </w:pPr>
            <w:r w:rsidRPr="00FC7A4C">
              <w:rPr>
                <w:sz w:val="28"/>
                <w:szCs w:val="26"/>
                <w:lang w:val="en-US"/>
              </w:rPr>
              <w:t>I</w:t>
            </w:r>
            <w:r>
              <w:rPr>
                <w:sz w:val="28"/>
                <w:szCs w:val="26"/>
                <w:vertAlign w:val="subscript"/>
              </w:rPr>
              <w:t>8</w:t>
            </w:r>
            <w:r w:rsidRPr="00FC7A4C">
              <w:rPr>
                <w:sz w:val="26"/>
                <w:szCs w:val="26"/>
                <w:vertAlign w:val="subscript"/>
              </w:rPr>
              <w:t xml:space="preserve"> </w:t>
            </w:r>
            <w:r w:rsidRPr="00FC7A4C">
              <w:rPr>
                <w:sz w:val="26"/>
                <w:szCs w:val="26"/>
              </w:rPr>
              <w:t>(в случае получения патентов = 1,</w:t>
            </w:r>
            <w:r>
              <w:rPr>
                <w:sz w:val="26"/>
                <w:szCs w:val="26"/>
              </w:rPr>
              <w:t xml:space="preserve"> при </w:t>
            </w:r>
            <w:r w:rsidRPr="00FC7A4C">
              <w:rPr>
                <w:sz w:val="26"/>
                <w:szCs w:val="26"/>
              </w:rPr>
              <w:t>отс</w:t>
            </w:r>
            <w:r>
              <w:rPr>
                <w:sz w:val="26"/>
                <w:szCs w:val="26"/>
              </w:rPr>
              <w:t>утствии</w:t>
            </w:r>
            <w:r w:rsidRPr="00FC7A4C">
              <w:rPr>
                <w:sz w:val="26"/>
                <w:szCs w:val="26"/>
              </w:rPr>
              <w:t xml:space="preserve"> новых </w:t>
            </w:r>
            <w:r>
              <w:rPr>
                <w:sz w:val="26"/>
                <w:szCs w:val="26"/>
              </w:rPr>
              <w:t>патентов</w:t>
            </w:r>
            <w:r w:rsidRPr="00FC7A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 w:rsidRPr="00FC7A4C">
              <w:rPr>
                <w:sz w:val="26"/>
                <w:szCs w:val="26"/>
              </w:rPr>
              <w:t> 0)</w:t>
            </w:r>
          </w:p>
        </w:tc>
      </w:tr>
      <w:tr w:rsidR="00B5594F" w:rsidRPr="005F7A4A" w:rsidTr="00B5594F">
        <w:trPr>
          <w:trHeight w:val="288"/>
        </w:trPr>
        <w:tc>
          <w:tcPr>
            <w:tcW w:w="10031" w:type="dxa"/>
            <w:gridSpan w:val="7"/>
            <w:shd w:val="clear" w:color="auto" w:fill="auto"/>
          </w:tcPr>
          <w:p w:rsidR="00B5594F" w:rsidRPr="003404E7" w:rsidRDefault="00B5594F" w:rsidP="00B5594F">
            <w:pPr>
              <w:jc w:val="both"/>
              <w:rPr>
                <w:sz w:val="26"/>
                <w:szCs w:val="26"/>
              </w:rPr>
            </w:pPr>
            <w:r w:rsidRPr="003404E7">
              <w:rPr>
                <w:sz w:val="26"/>
                <w:szCs w:val="26"/>
              </w:rPr>
              <w:t xml:space="preserve">Расчет итоговых баллов </w:t>
            </w: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спецноминации</w:t>
            </w:r>
            <w:proofErr w:type="spellEnd"/>
            <w:r>
              <w:rPr>
                <w:sz w:val="26"/>
                <w:szCs w:val="26"/>
              </w:rPr>
              <w:t xml:space="preserve"> «За инновационное развитие» </w:t>
            </w:r>
            <w:r w:rsidRPr="003404E7">
              <w:rPr>
                <w:sz w:val="26"/>
                <w:szCs w:val="26"/>
              </w:rPr>
              <w:t>производится по следующей формуле:</w:t>
            </w:r>
          </w:p>
          <w:p w:rsidR="00B5594F" w:rsidRPr="004D3D7C" w:rsidRDefault="00B5594F" w:rsidP="00B5594F">
            <w:pPr>
              <w:jc w:val="both"/>
              <w:rPr>
                <w:sz w:val="26"/>
                <w:szCs w:val="26"/>
                <w:vertAlign w:val="subscript"/>
                <w:lang w:val="en-US"/>
              </w:rPr>
            </w:pPr>
            <w:r w:rsidRPr="003404E7">
              <w:rPr>
                <w:sz w:val="26"/>
                <w:szCs w:val="26"/>
              </w:rPr>
              <w:t>Итоговый</w:t>
            </w:r>
            <w:r w:rsidRPr="003404E7">
              <w:rPr>
                <w:sz w:val="26"/>
                <w:szCs w:val="26"/>
                <w:lang w:val="en-US"/>
              </w:rPr>
              <w:t xml:space="preserve"> </w:t>
            </w:r>
            <w:r w:rsidRPr="003404E7">
              <w:rPr>
                <w:sz w:val="26"/>
                <w:szCs w:val="26"/>
              </w:rPr>
              <w:t>балл</w:t>
            </w:r>
            <w:r w:rsidRPr="003404E7">
              <w:rPr>
                <w:sz w:val="26"/>
                <w:szCs w:val="26"/>
                <w:lang w:val="en-US"/>
              </w:rPr>
              <w:t xml:space="preserve"> = 0,3*(I</w:t>
            </w:r>
            <w:r w:rsidRPr="003404E7">
              <w:rPr>
                <w:sz w:val="26"/>
                <w:szCs w:val="26"/>
                <w:vertAlign w:val="subscript"/>
                <w:lang w:val="en-US"/>
              </w:rPr>
              <w:t>5</w:t>
            </w:r>
            <w:r w:rsidRPr="003404E7">
              <w:rPr>
                <w:sz w:val="26"/>
                <w:szCs w:val="26"/>
                <w:lang w:val="en-US"/>
              </w:rPr>
              <w:t>/100) + 0,3*(I</w:t>
            </w:r>
            <w:r w:rsidRPr="003404E7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3404E7">
              <w:rPr>
                <w:sz w:val="26"/>
                <w:szCs w:val="26"/>
                <w:lang w:val="en-US"/>
              </w:rPr>
              <w:t>/100) + 0,2*I</w:t>
            </w:r>
            <w:r w:rsidRPr="003404E7">
              <w:rPr>
                <w:sz w:val="26"/>
                <w:szCs w:val="26"/>
                <w:vertAlign w:val="subscript"/>
                <w:lang w:val="en-US"/>
              </w:rPr>
              <w:t>7</w:t>
            </w:r>
            <w:r w:rsidRPr="003404E7">
              <w:rPr>
                <w:sz w:val="26"/>
                <w:szCs w:val="26"/>
                <w:lang w:val="en-US"/>
              </w:rPr>
              <w:t xml:space="preserve"> + 0,2*I</w:t>
            </w:r>
            <w:r w:rsidRPr="003404E7">
              <w:rPr>
                <w:sz w:val="26"/>
                <w:szCs w:val="26"/>
                <w:vertAlign w:val="subscript"/>
                <w:lang w:val="en-US"/>
              </w:rPr>
              <w:t>8</w:t>
            </w:r>
          </w:p>
        </w:tc>
      </w:tr>
      <w:tr w:rsidR="00B5594F" w:rsidRPr="001F7D03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>Объем затрат энергоресурсов на 1 рубль выпускаемой продукции, руб.</w:t>
            </w:r>
          </w:p>
        </w:tc>
        <w:tc>
          <w:tcPr>
            <w:tcW w:w="850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9 </w:t>
            </w:r>
            <w:r>
              <w:rPr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(5)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(4)</m:t>
                  </m:r>
                </m:den>
              </m:f>
            </m:oMath>
          </w:p>
        </w:tc>
      </w:tr>
      <w:tr w:rsidR="00B5594F" w:rsidRPr="001F7D03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>Объем сэкономленных средств в результате внедрения в 2013 году энергосберегающих технологий (</w:t>
            </w:r>
            <w:proofErr w:type="gramStart"/>
            <w:r w:rsidRPr="007513F3">
              <w:rPr>
                <w:sz w:val="26"/>
                <w:szCs w:val="26"/>
              </w:rPr>
              <w:t>в</w:t>
            </w:r>
            <w:proofErr w:type="gramEnd"/>
            <w:r w:rsidRPr="007513F3">
              <w:rPr>
                <w:sz w:val="26"/>
                <w:szCs w:val="26"/>
              </w:rPr>
              <w:t xml:space="preserve"> % от суммы эксплуатационных расходов)</w:t>
            </w:r>
          </w:p>
        </w:tc>
        <w:tc>
          <w:tcPr>
            <w:tcW w:w="850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10</w:t>
            </w:r>
          </w:p>
        </w:tc>
      </w:tr>
      <w:tr w:rsidR="00B5594F" w:rsidRPr="001F7D03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513F3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513F3">
              <w:rPr>
                <w:sz w:val="26"/>
                <w:szCs w:val="26"/>
              </w:rPr>
              <w:t>Наличие у компании в 2013 собственных разработок и НИОКР по энергосбережению</w:t>
            </w:r>
          </w:p>
        </w:tc>
        <w:tc>
          <w:tcPr>
            <w:tcW w:w="850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B5594F" w:rsidRPr="001F7D03" w:rsidRDefault="00B5594F" w:rsidP="00B5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C756D6" w:rsidRDefault="00B5594F" w:rsidP="00B5594F">
            <w:pPr>
              <w:jc w:val="both"/>
              <w:rPr>
                <w:sz w:val="26"/>
                <w:szCs w:val="26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11 </w:t>
            </w:r>
            <w:r w:rsidRPr="00C756D6">
              <w:rPr>
                <w:sz w:val="26"/>
                <w:szCs w:val="26"/>
              </w:rPr>
              <w:t>(при наличии разработок/ НИОКР </w:t>
            </w:r>
            <w:r>
              <w:rPr>
                <w:sz w:val="26"/>
                <w:szCs w:val="26"/>
              </w:rPr>
              <w:t>=</w:t>
            </w:r>
            <w:r w:rsidRPr="00C756D6">
              <w:rPr>
                <w:sz w:val="26"/>
                <w:szCs w:val="26"/>
              </w:rPr>
              <w:t> 1</w:t>
            </w:r>
            <w:r>
              <w:rPr>
                <w:sz w:val="26"/>
                <w:szCs w:val="26"/>
              </w:rPr>
              <w:t>,</w:t>
            </w:r>
          </w:p>
          <w:p w:rsidR="00B5594F" w:rsidRPr="001F7D03" w:rsidRDefault="00B5594F" w:rsidP="00B559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отсутствии</w:t>
            </w:r>
            <w:r w:rsidRPr="00C756D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=</w:t>
            </w:r>
            <w:r w:rsidRPr="00C756D6">
              <w:rPr>
                <w:sz w:val="26"/>
                <w:szCs w:val="26"/>
              </w:rPr>
              <w:t> 0)</w:t>
            </w:r>
          </w:p>
        </w:tc>
      </w:tr>
      <w:tr w:rsidR="00B5594F" w:rsidRPr="001F7D03" w:rsidTr="00B5594F">
        <w:trPr>
          <w:trHeight w:val="288"/>
        </w:trPr>
        <w:tc>
          <w:tcPr>
            <w:tcW w:w="10031" w:type="dxa"/>
            <w:gridSpan w:val="7"/>
            <w:shd w:val="clear" w:color="auto" w:fill="auto"/>
          </w:tcPr>
          <w:p w:rsidR="00B5594F" w:rsidRPr="00563929" w:rsidRDefault="00B5594F" w:rsidP="00B5594F">
            <w:pPr>
              <w:jc w:val="both"/>
              <w:rPr>
                <w:sz w:val="26"/>
                <w:szCs w:val="26"/>
              </w:rPr>
            </w:pPr>
            <w:r w:rsidRPr="00563929">
              <w:rPr>
                <w:sz w:val="26"/>
                <w:szCs w:val="26"/>
              </w:rPr>
              <w:t xml:space="preserve">Расчет итоговых баллов </w:t>
            </w: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спецноминации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404E7">
              <w:rPr>
                <w:sz w:val="26"/>
                <w:szCs w:val="26"/>
              </w:rPr>
              <w:t xml:space="preserve">«За </w:t>
            </w:r>
            <w:proofErr w:type="gramStart"/>
            <w:r w:rsidRPr="003404E7">
              <w:rPr>
                <w:sz w:val="26"/>
                <w:szCs w:val="26"/>
              </w:rPr>
              <w:t>высокую</w:t>
            </w:r>
            <w:proofErr w:type="gramEnd"/>
            <w:r w:rsidRPr="003404E7">
              <w:rPr>
                <w:sz w:val="26"/>
                <w:szCs w:val="26"/>
              </w:rPr>
              <w:t xml:space="preserve"> энергоэффективность»</w:t>
            </w:r>
            <w:r>
              <w:rPr>
                <w:sz w:val="26"/>
                <w:szCs w:val="26"/>
              </w:rPr>
              <w:t xml:space="preserve"> </w:t>
            </w:r>
            <w:r w:rsidRPr="00563929">
              <w:rPr>
                <w:sz w:val="26"/>
                <w:szCs w:val="26"/>
              </w:rPr>
              <w:t>производится по следующей формуле:</w:t>
            </w:r>
          </w:p>
          <w:p w:rsidR="00B5594F" w:rsidRPr="00051351" w:rsidRDefault="00B5594F" w:rsidP="00B5594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Итоговый балл = </w:t>
            </w:r>
            <w:r>
              <w:rPr>
                <w:sz w:val="26"/>
                <w:szCs w:val="26"/>
                <w:lang w:val="en-US"/>
              </w:rPr>
              <w:t>I</w:t>
            </w:r>
            <w:r w:rsidRPr="00051351">
              <w:rPr>
                <w:sz w:val="26"/>
                <w:szCs w:val="26"/>
                <w:vertAlign w:val="subscript"/>
              </w:rPr>
              <w:t>9</w:t>
            </w:r>
            <w:r>
              <w:rPr>
                <w:sz w:val="26"/>
                <w:szCs w:val="26"/>
              </w:rPr>
              <w:t xml:space="preserve">*0,4 + </w:t>
            </w:r>
            <w:r>
              <w:rPr>
                <w:sz w:val="26"/>
                <w:szCs w:val="26"/>
                <w:lang w:val="en-US"/>
              </w:rPr>
              <w:t>(I</w:t>
            </w:r>
            <w:r>
              <w:rPr>
                <w:sz w:val="26"/>
                <w:szCs w:val="26"/>
                <w:vertAlign w:val="subscript"/>
                <w:lang w:val="en-US"/>
              </w:rPr>
              <w:t>10</w:t>
            </w:r>
            <w:r>
              <w:rPr>
                <w:sz w:val="26"/>
                <w:szCs w:val="26"/>
                <w:lang w:val="en-US"/>
              </w:rPr>
              <w:t>/100)</w:t>
            </w:r>
            <w:r>
              <w:rPr>
                <w:sz w:val="26"/>
                <w:szCs w:val="26"/>
              </w:rPr>
              <w:t>*0,</w:t>
            </w:r>
            <w:r>
              <w:rPr>
                <w:sz w:val="26"/>
                <w:szCs w:val="26"/>
                <w:lang w:val="en-US"/>
              </w:rPr>
              <w:t xml:space="preserve">4 </w:t>
            </w:r>
            <w:r w:rsidRPr="00563929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  <w:lang w:val="en-US"/>
              </w:rPr>
              <w:t xml:space="preserve"> I</w:t>
            </w:r>
            <w:r>
              <w:rPr>
                <w:sz w:val="26"/>
                <w:szCs w:val="26"/>
                <w:vertAlign w:val="subscript"/>
                <w:lang w:val="en-US"/>
              </w:rPr>
              <w:t>11</w:t>
            </w:r>
            <w:r>
              <w:rPr>
                <w:sz w:val="26"/>
                <w:szCs w:val="26"/>
              </w:rPr>
              <w:t>*0,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C02BD0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C02BD0">
              <w:rPr>
                <w:sz w:val="26"/>
                <w:szCs w:val="26"/>
              </w:rPr>
              <w:lastRenderedPageBreak/>
              <w:t xml:space="preserve"> Наличие сертифицированных (регистрированных) систем экологического менеджмента</w:t>
            </w:r>
            <w:r>
              <w:rPr>
                <w:sz w:val="26"/>
                <w:szCs w:val="26"/>
              </w:rPr>
              <w:t xml:space="preserve"> (по 1 баллу за каждую)</w:t>
            </w:r>
            <w:r w:rsidRPr="00C02BD0"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C02BD0" w:rsidRDefault="00B5594F" w:rsidP="00B5594F">
            <w:pPr>
              <w:ind w:left="360"/>
              <w:jc w:val="both"/>
              <w:rPr>
                <w:sz w:val="26"/>
                <w:szCs w:val="26"/>
              </w:rPr>
            </w:pPr>
            <w:r w:rsidRPr="00734FB2">
              <w:rPr>
                <w:sz w:val="26"/>
                <w:szCs w:val="26"/>
              </w:rPr>
              <w:t xml:space="preserve"> </w:t>
            </w:r>
            <w:r w:rsidRPr="00C02BD0">
              <w:rPr>
                <w:sz w:val="26"/>
                <w:szCs w:val="26"/>
              </w:rPr>
              <w:t>ISO 14001 (международный, российский)</w:t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C02BD0" w:rsidRDefault="00B5594F" w:rsidP="00B5594F">
            <w:pPr>
              <w:ind w:left="360"/>
              <w:jc w:val="both"/>
              <w:rPr>
                <w:sz w:val="26"/>
                <w:szCs w:val="26"/>
              </w:rPr>
            </w:pPr>
            <w:r w:rsidRPr="00C02BD0">
              <w:rPr>
                <w:sz w:val="26"/>
                <w:szCs w:val="26"/>
              </w:rPr>
              <w:t xml:space="preserve"> EMAS (европейская схема экологического менеджмента и аудита) </w:t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C02BD0" w:rsidRDefault="00B5594F" w:rsidP="00B5594F">
            <w:pPr>
              <w:ind w:left="360"/>
              <w:jc w:val="both"/>
              <w:rPr>
                <w:sz w:val="26"/>
                <w:szCs w:val="26"/>
              </w:rPr>
            </w:pPr>
            <w:r w:rsidRPr="00C02BD0">
              <w:rPr>
                <w:sz w:val="26"/>
                <w:szCs w:val="26"/>
              </w:rPr>
              <w:t xml:space="preserve"> GMP (наилучшая существующая практика)</w:t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BE6C0E" w:rsidRDefault="00B5594F" w:rsidP="00B5594F">
            <w:pPr>
              <w:ind w:left="360"/>
              <w:jc w:val="both"/>
              <w:rPr>
                <w:sz w:val="26"/>
                <w:szCs w:val="26"/>
              </w:rPr>
            </w:pPr>
            <w:r w:rsidRPr="00BE6C0E">
              <w:rPr>
                <w:sz w:val="26"/>
                <w:szCs w:val="26"/>
              </w:rPr>
              <w:t xml:space="preserve"> FSC (лесного попечительского совета)</w:t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BE6C0E" w:rsidRDefault="00B5594F" w:rsidP="00B5594F">
            <w:pPr>
              <w:ind w:firstLine="426"/>
              <w:jc w:val="both"/>
              <w:rPr>
                <w:sz w:val="26"/>
                <w:szCs w:val="26"/>
              </w:rPr>
            </w:pPr>
            <w:r w:rsidRPr="00BE6C0E">
              <w:rPr>
                <w:sz w:val="26"/>
                <w:szCs w:val="26"/>
                <w:lang w:val="en-US"/>
              </w:rPr>
              <w:t xml:space="preserve">- </w:t>
            </w:r>
            <w:r w:rsidRPr="00BE6C0E">
              <w:rPr>
                <w:sz w:val="26"/>
                <w:szCs w:val="26"/>
              </w:rPr>
              <w:t>другие</w:t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BE6C0E" w:rsidRDefault="00B5594F" w:rsidP="00B5594F">
            <w:pPr>
              <w:ind w:left="426"/>
              <w:jc w:val="both"/>
              <w:rPr>
                <w:sz w:val="26"/>
                <w:szCs w:val="26"/>
              </w:rPr>
            </w:pPr>
            <w:r w:rsidRPr="00BE6C0E">
              <w:rPr>
                <w:sz w:val="26"/>
                <w:szCs w:val="26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sz w:val="26"/>
                <w:szCs w:val="26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12 </w:t>
            </w:r>
            <w:r>
              <w:rPr>
                <w:sz w:val="28"/>
                <w:szCs w:val="28"/>
              </w:rPr>
              <w:t xml:space="preserve">= </w:t>
            </w:r>
            <w:r w:rsidRPr="00734FB2">
              <w:rPr>
                <w:sz w:val="26"/>
                <w:szCs w:val="26"/>
              </w:rPr>
              <w:t>столбец 3</w:t>
            </w:r>
            <w:r>
              <w:rPr>
                <w:sz w:val="26"/>
                <w:szCs w:val="26"/>
              </w:rPr>
              <w:t xml:space="preserve"> </w:t>
            </w:r>
            <w:r w:rsidRPr="00734FB2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r w:rsidRPr="00734FB2">
              <w:rPr>
                <w:sz w:val="26"/>
                <w:szCs w:val="26"/>
              </w:rPr>
              <w:t>столбец 5</w:t>
            </w:r>
          </w:p>
        </w:tc>
      </w:tr>
      <w:tr w:rsidR="00B5594F" w:rsidRPr="001D260C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BE6C0E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34FB2">
              <w:rPr>
                <w:sz w:val="26"/>
                <w:szCs w:val="26"/>
              </w:rPr>
              <w:t>Затраты на охрану окружающей среды</w:t>
            </w:r>
            <w:r>
              <w:rPr>
                <w:sz w:val="26"/>
                <w:szCs w:val="26"/>
              </w:rPr>
              <w:t xml:space="preserve"> (с</w:t>
            </w:r>
            <w:r w:rsidRPr="00BE6C0E">
              <w:t xml:space="preserve">тоимость реализованных природоохранных программ и проектов, в том числе, поддержка эко-менеджмента, </w:t>
            </w:r>
            <w:proofErr w:type="spellStart"/>
            <w:r w:rsidRPr="00BE6C0E">
              <w:t>экообразования</w:t>
            </w:r>
            <w:proofErr w:type="spellEnd"/>
            <w:r>
              <w:rPr>
                <w:sz w:val="26"/>
                <w:szCs w:val="26"/>
              </w:rPr>
              <w:t>), баллов за тыс. руб.</w:t>
            </w:r>
            <w:r>
              <w:rPr>
                <w:rStyle w:val="af2"/>
                <w:sz w:val="26"/>
                <w:szCs w:val="26"/>
              </w:rPr>
              <w:t xml:space="preserve"> </w:t>
            </w:r>
            <w:r>
              <w:rPr>
                <w:rStyle w:val="af2"/>
                <w:sz w:val="26"/>
                <w:szCs w:val="26"/>
              </w:rPr>
              <w:footnoteReference w:id="3"/>
            </w:r>
          </w:p>
        </w:tc>
        <w:tc>
          <w:tcPr>
            <w:tcW w:w="850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1D260C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1D260C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sz w:val="26"/>
                <w:szCs w:val="26"/>
              </w:rPr>
            </w:pPr>
            <w:r w:rsidRPr="001D260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13 </w:t>
            </w:r>
            <w:r>
              <w:rPr>
                <w:sz w:val="28"/>
                <w:szCs w:val="28"/>
              </w:rPr>
              <w:t xml:space="preserve">= </w:t>
            </w:r>
            <w:r w:rsidRPr="00734FB2">
              <w:rPr>
                <w:sz w:val="26"/>
                <w:szCs w:val="26"/>
              </w:rPr>
              <w:t>столбец 3</w:t>
            </w:r>
            <w:r>
              <w:rPr>
                <w:sz w:val="26"/>
                <w:szCs w:val="26"/>
              </w:rPr>
              <w:t xml:space="preserve"> </w:t>
            </w:r>
            <w:r w:rsidRPr="00734FB2"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</w:rPr>
              <w:t xml:space="preserve"> </w:t>
            </w:r>
            <w:r w:rsidRPr="00734FB2">
              <w:rPr>
                <w:sz w:val="26"/>
                <w:szCs w:val="26"/>
              </w:rPr>
              <w:t>столбец 5</w:t>
            </w:r>
          </w:p>
        </w:tc>
      </w:tr>
      <w:tr w:rsidR="00B5594F" w:rsidRPr="00734FB2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34FB2" w:rsidRDefault="00B5594F" w:rsidP="00B5594F">
            <w:pPr>
              <w:pStyle w:val="ac"/>
              <w:numPr>
                <w:ilvl w:val="0"/>
                <w:numId w:val="9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734FB2">
              <w:rPr>
                <w:sz w:val="26"/>
                <w:szCs w:val="26"/>
              </w:rPr>
              <w:t>Снижение/</w:t>
            </w:r>
            <w:proofErr w:type="spellStart"/>
            <w:r w:rsidRPr="00734FB2">
              <w:rPr>
                <w:sz w:val="26"/>
                <w:szCs w:val="26"/>
              </w:rPr>
              <w:t>увели</w:t>
            </w:r>
            <w:r>
              <w:rPr>
                <w:sz w:val="26"/>
                <w:szCs w:val="26"/>
              </w:rPr>
              <w:t>че-ние</w:t>
            </w:r>
            <w:proofErr w:type="spellEnd"/>
            <w:r>
              <w:rPr>
                <w:sz w:val="26"/>
                <w:szCs w:val="26"/>
              </w:rPr>
              <w:t xml:space="preserve"> платы, штрафов, ущербов </w:t>
            </w:r>
            <w:r w:rsidRPr="00734FB2">
              <w:rPr>
                <w:sz w:val="26"/>
                <w:szCs w:val="26"/>
              </w:rPr>
              <w:t>за негативное воздействие</w:t>
            </w:r>
            <w:r>
              <w:rPr>
                <w:sz w:val="26"/>
                <w:szCs w:val="26"/>
              </w:rPr>
              <w:t xml:space="preserve"> на окружающую среду (в целом), </w:t>
            </w:r>
            <w:proofErr w:type="spellStart"/>
            <w:r w:rsidRPr="00734FB2">
              <w:rPr>
                <w:sz w:val="26"/>
                <w:szCs w:val="26"/>
              </w:rPr>
              <w:t>тыс</w:t>
            </w:r>
            <w:proofErr w:type="gramStart"/>
            <w:r w:rsidRPr="00734FB2">
              <w:rPr>
                <w:sz w:val="26"/>
                <w:szCs w:val="26"/>
              </w:rPr>
              <w:t>.р</w:t>
            </w:r>
            <w:proofErr w:type="gramEnd"/>
            <w:r w:rsidRPr="00734FB2">
              <w:rPr>
                <w:sz w:val="26"/>
                <w:szCs w:val="26"/>
              </w:rPr>
              <w:t>уб</w:t>
            </w:r>
            <w:proofErr w:type="spellEnd"/>
            <w:r w:rsidRPr="00734FB2">
              <w:rPr>
                <w:sz w:val="26"/>
                <w:szCs w:val="26"/>
              </w:rPr>
              <w:t>.:</w:t>
            </w:r>
          </w:p>
        </w:tc>
        <w:tc>
          <w:tcPr>
            <w:tcW w:w="850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5594F" w:rsidRPr="00734FB2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sz w:val="26"/>
                <w:szCs w:val="26"/>
              </w:rPr>
            </w:pPr>
            <w:r w:rsidRPr="00734FB2">
              <w:rPr>
                <w:sz w:val="26"/>
                <w:szCs w:val="26"/>
              </w:rPr>
              <w:t>- платежи</w:t>
            </w:r>
          </w:p>
        </w:tc>
        <w:tc>
          <w:tcPr>
            <w:tcW w:w="850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734FB2" w:rsidRDefault="00790A88" w:rsidP="005F7A4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Измене</w:t>
            </w:r>
            <w:r w:rsidR="005F7A4A">
              <w:rPr>
                <w:b/>
                <w:bCs/>
                <w:sz w:val="26"/>
                <w:szCs w:val="26"/>
              </w:rPr>
              <w:t>н</w:t>
            </w:r>
            <w:r>
              <w:rPr>
                <w:b/>
                <w:bCs/>
                <w:sz w:val="26"/>
                <w:szCs w:val="26"/>
              </w:rPr>
              <w:t xml:space="preserve">ие </w:t>
            </w:r>
            <w:proofErr w:type="gramStart"/>
            <w:r>
              <w:rPr>
                <w:b/>
                <w:bCs/>
                <w:sz w:val="26"/>
                <w:szCs w:val="26"/>
              </w:rPr>
              <w:t>в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lastRenderedPageBreak/>
              <w:t>%</w:t>
            </w:r>
          </w:p>
        </w:tc>
      </w:tr>
      <w:tr w:rsidR="00B5594F" w:rsidRPr="00734FB2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sz w:val="26"/>
                <w:szCs w:val="26"/>
              </w:rPr>
            </w:pPr>
            <w:r w:rsidRPr="00734FB2">
              <w:rPr>
                <w:sz w:val="26"/>
                <w:szCs w:val="26"/>
              </w:rPr>
              <w:lastRenderedPageBreak/>
              <w:t>- штрафы</w:t>
            </w:r>
          </w:p>
        </w:tc>
        <w:tc>
          <w:tcPr>
            <w:tcW w:w="850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734FB2" w:rsidRDefault="005F7A4A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Изменение</w:t>
            </w:r>
            <w:r w:rsidR="00790A88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790A88">
              <w:rPr>
                <w:b/>
                <w:bCs/>
                <w:sz w:val="26"/>
                <w:szCs w:val="26"/>
              </w:rPr>
              <w:t>в</w:t>
            </w:r>
            <w:proofErr w:type="gramEnd"/>
            <w:r w:rsidR="00790A88">
              <w:rPr>
                <w:b/>
                <w:bCs/>
                <w:sz w:val="26"/>
                <w:szCs w:val="26"/>
              </w:rPr>
              <w:t xml:space="preserve"> %</w:t>
            </w:r>
            <w:r w:rsidR="00B5594F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B5594F" w:rsidRPr="00734FB2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sz w:val="26"/>
                <w:szCs w:val="26"/>
              </w:rPr>
            </w:pPr>
            <w:r w:rsidRPr="00734FB2">
              <w:rPr>
                <w:sz w:val="26"/>
                <w:szCs w:val="26"/>
              </w:rPr>
              <w:t>- ущерб</w:t>
            </w:r>
          </w:p>
        </w:tc>
        <w:tc>
          <w:tcPr>
            <w:tcW w:w="850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734FB2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734FB2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734FB2" w:rsidRDefault="005F7A4A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Изменение</w:t>
            </w:r>
            <w:r w:rsidR="00790A88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790A88">
              <w:rPr>
                <w:b/>
                <w:bCs/>
                <w:sz w:val="26"/>
                <w:szCs w:val="26"/>
              </w:rPr>
              <w:t>в</w:t>
            </w:r>
            <w:proofErr w:type="gramEnd"/>
            <w:r w:rsidR="00790A88">
              <w:rPr>
                <w:b/>
                <w:bCs/>
                <w:sz w:val="26"/>
                <w:szCs w:val="26"/>
              </w:rPr>
              <w:t xml:space="preserve"> %</w:t>
            </w:r>
            <w:r w:rsidR="00B5594F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790A88" w:rsidRPr="00734FB2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790A88" w:rsidRPr="005F7A4A" w:rsidRDefault="00790A88" w:rsidP="00B5594F">
            <w:pPr>
              <w:jc w:val="both"/>
              <w:rPr>
                <w:sz w:val="26"/>
                <w:szCs w:val="26"/>
              </w:rPr>
            </w:pPr>
            <w:r w:rsidRPr="005F7A4A">
              <w:rPr>
                <w:sz w:val="26"/>
                <w:szCs w:val="26"/>
              </w:rPr>
              <w:t>В среднем изменение, %</w:t>
            </w:r>
          </w:p>
        </w:tc>
        <w:tc>
          <w:tcPr>
            <w:tcW w:w="850" w:type="dxa"/>
            <w:shd w:val="clear" w:color="auto" w:fill="auto"/>
          </w:tcPr>
          <w:p w:rsidR="00790A88" w:rsidRPr="005F7A4A" w:rsidRDefault="00790A88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90A88" w:rsidRPr="005F7A4A" w:rsidRDefault="00790A88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790A88" w:rsidRPr="005F7A4A" w:rsidRDefault="00790A88" w:rsidP="005F7A4A">
            <w:pPr>
              <w:jc w:val="center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</w:tcPr>
          <w:p w:rsidR="00790A88" w:rsidRPr="005F7A4A" w:rsidRDefault="00790A88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790A88" w:rsidRPr="005F7A4A" w:rsidRDefault="00790A88" w:rsidP="00B5594F">
            <w:pPr>
              <w:jc w:val="both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966" w:type="dxa"/>
            <w:shd w:val="clear" w:color="auto" w:fill="auto"/>
          </w:tcPr>
          <w:p w:rsidR="00790A88" w:rsidRPr="005F7A4A" w:rsidRDefault="00790A88" w:rsidP="00B5594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594F" w:rsidRPr="00734FB2" w:rsidTr="00B5594F">
        <w:trPr>
          <w:trHeight w:val="288"/>
        </w:trPr>
        <w:tc>
          <w:tcPr>
            <w:tcW w:w="3227" w:type="dxa"/>
            <w:shd w:val="clear" w:color="auto" w:fill="auto"/>
          </w:tcPr>
          <w:p w:rsidR="00B5594F" w:rsidRPr="005F7A4A" w:rsidRDefault="00B5594F" w:rsidP="00B5594F">
            <w:pPr>
              <w:jc w:val="both"/>
              <w:rPr>
                <w:sz w:val="26"/>
                <w:szCs w:val="26"/>
              </w:rPr>
            </w:pPr>
            <w:r w:rsidRPr="005F7A4A">
              <w:rPr>
                <w:sz w:val="26"/>
                <w:szCs w:val="26"/>
              </w:rPr>
              <w:t>Итого (баллов)</w:t>
            </w:r>
            <w:r w:rsidRPr="005F7A4A">
              <w:rPr>
                <w:rStyle w:val="af2"/>
                <w:sz w:val="26"/>
                <w:szCs w:val="26"/>
              </w:rPr>
              <w:footnoteReference w:id="4"/>
            </w:r>
            <w:r w:rsidRPr="005F7A4A"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5594F" w:rsidRPr="005F7A4A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594F" w:rsidRPr="005F7A4A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B5594F" w:rsidRPr="005F7A4A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B5594F" w:rsidRPr="005F7A4A" w:rsidRDefault="00B5594F" w:rsidP="00B5594F">
            <w:pPr>
              <w:jc w:val="center"/>
              <w:rPr>
                <w:b/>
                <w:bCs/>
                <w:sz w:val="26"/>
                <w:szCs w:val="26"/>
              </w:rPr>
            </w:pPr>
            <w:r w:rsidRPr="005F7A4A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B5594F" w:rsidRPr="005F7A4A" w:rsidRDefault="00B5594F" w:rsidP="00B5594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66" w:type="dxa"/>
            <w:shd w:val="clear" w:color="auto" w:fill="auto"/>
          </w:tcPr>
          <w:p w:rsidR="00B5594F" w:rsidRPr="005F7A4A" w:rsidRDefault="00B5594F" w:rsidP="005F7A4A">
            <w:pPr>
              <w:jc w:val="both"/>
              <w:rPr>
                <w:sz w:val="26"/>
                <w:szCs w:val="26"/>
              </w:rPr>
            </w:pPr>
            <w:r w:rsidRPr="005F7A4A">
              <w:rPr>
                <w:sz w:val="28"/>
                <w:szCs w:val="28"/>
                <w:lang w:val="en-US"/>
              </w:rPr>
              <w:t>I</w:t>
            </w:r>
            <w:r w:rsidRPr="005F7A4A">
              <w:rPr>
                <w:sz w:val="28"/>
                <w:szCs w:val="28"/>
                <w:vertAlign w:val="subscript"/>
              </w:rPr>
              <w:t xml:space="preserve">14 </w:t>
            </w:r>
            <w:r w:rsidRPr="005F7A4A">
              <w:rPr>
                <w:sz w:val="28"/>
                <w:szCs w:val="28"/>
              </w:rPr>
              <w:t xml:space="preserve">= </w:t>
            </w:r>
            <w:r w:rsidR="00790A88" w:rsidRPr="005F7A4A">
              <w:rPr>
                <w:sz w:val="26"/>
                <w:szCs w:val="26"/>
              </w:rPr>
              <w:t>количество</w:t>
            </w:r>
            <w:r w:rsidR="00790A88" w:rsidRPr="005F7A4A">
              <w:rPr>
                <w:sz w:val="28"/>
                <w:szCs w:val="28"/>
              </w:rPr>
              <w:t xml:space="preserve"> </w:t>
            </w:r>
            <w:r w:rsidR="00790A88" w:rsidRPr="005F7A4A">
              <w:rPr>
                <w:sz w:val="26"/>
                <w:szCs w:val="26"/>
              </w:rPr>
              <w:t>баллов, присвоенных за изменение платы, штрафов, ущербов</w:t>
            </w:r>
            <w:r w:rsidR="00790A88" w:rsidRPr="005F7A4A" w:rsidDel="00790A88">
              <w:rPr>
                <w:sz w:val="26"/>
                <w:szCs w:val="26"/>
              </w:rPr>
              <w:t xml:space="preserve"> </w:t>
            </w:r>
          </w:p>
        </w:tc>
      </w:tr>
      <w:tr w:rsidR="00B5594F" w:rsidRPr="001F7D03" w:rsidTr="00B5594F">
        <w:trPr>
          <w:trHeight w:val="288"/>
        </w:trPr>
        <w:tc>
          <w:tcPr>
            <w:tcW w:w="10031" w:type="dxa"/>
            <w:gridSpan w:val="7"/>
            <w:shd w:val="clear" w:color="auto" w:fill="auto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 для учета в итоговом индексе = 0,2*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vertAlign w:val="subscript"/>
              </w:rPr>
              <w:t>12</w:t>
            </w:r>
            <w:r>
              <w:rPr>
                <w:sz w:val="26"/>
                <w:szCs w:val="26"/>
              </w:rPr>
              <w:t xml:space="preserve"> + 0,4*(</w:t>
            </w:r>
            <w:r>
              <w:rPr>
                <w:sz w:val="26"/>
                <w:szCs w:val="26"/>
                <w:lang w:val="en-US"/>
              </w:rPr>
              <w:t>I</w:t>
            </w:r>
            <w:r w:rsidRPr="007A2C07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/10)</w:t>
            </w:r>
            <w:r w:rsidRPr="007A2C07">
              <w:rPr>
                <w:sz w:val="26"/>
                <w:szCs w:val="26"/>
              </w:rPr>
              <w:t xml:space="preserve"> </w:t>
            </w:r>
            <w:r w:rsidRPr="00563929">
              <w:rPr>
                <w:sz w:val="26"/>
                <w:szCs w:val="26"/>
              </w:rPr>
              <w:t>+</w:t>
            </w:r>
            <w:r w:rsidRPr="007A2C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0,4*(</w:t>
            </w:r>
            <w:r>
              <w:rPr>
                <w:sz w:val="26"/>
                <w:szCs w:val="26"/>
                <w:lang w:val="en-US"/>
              </w:rPr>
              <w:t>I</w:t>
            </w:r>
            <w:r w:rsidRPr="007A2C07"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  <w:vertAlign w:val="subscript"/>
              </w:rPr>
              <w:t>4</w:t>
            </w:r>
            <w:r>
              <w:rPr>
                <w:sz w:val="26"/>
                <w:szCs w:val="26"/>
              </w:rPr>
              <w:t>/10)</w:t>
            </w:r>
          </w:p>
        </w:tc>
      </w:tr>
      <w:tr w:rsidR="00B5594F" w:rsidRPr="005F7A4A" w:rsidTr="00B5594F">
        <w:trPr>
          <w:trHeight w:val="764"/>
        </w:trPr>
        <w:tc>
          <w:tcPr>
            <w:tcW w:w="10031" w:type="dxa"/>
            <w:gridSpan w:val="7"/>
            <w:shd w:val="clear" w:color="auto" w:fill="auto"/>
            <w:hideMark/>
          </w:tcPr>
          <w:p w:rsidR="00B5594F" w:rsidRPr="00A35499" w:rsidRDefault="00B5594F" w:rsidP="00B5594F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734FB2">
              <w:rPr>
                <w:b/>
                <w:bCs/>
                <w:sz w:val="26"/>
                <w:szCs w:val="26"/>
              </w:rPr>
              <w:t>Значение</w:t>
            </w:r>
            <w:r w:rsidRPr="005F7A4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34FB2">
              <w:rPr>
                <w:b/>
                <w:bCs/>
                <w:sz w:val="26"/>
                <w:szCs w:val="26"/>
              </w:rPr>
              <w:t>итогового</w:t>
            </w:r>
            <w:r w:rsidRPr="005F7A4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734FB2">
              <w:rPr>
                <w:b/>
                <w:bCs/>
                <w:sz w:val="26"/>
                <w:szCs w:val="26"/>
              </w:rPr>
              <w:t>индекса</w:t>
            </w:r>
            <w:r w:rsidRPr="005F7A4A">
              <w:rPr>
                <w:b/>
                <w:bCs/>
                <w:sz w:val="26"/>
                <w:szCs w:val="26"/>
                <w:lang w:val="en-US"/>
              </w:rPr>
              <w:t xml:space="preserve"> = </w:t>
            </w:r>
            <w:r w:rsidRPr="00C910F8">
              <w:rPr>
                <w:bCs/>
                <w:sz w:val="26"/>
                <w:szCs w:val="26"/>
                <w:lang w:val="en-US"/>
              </w:rPr>
              <w:t>I</w:t>
            </w:r>
            <w:r w:rsidRPr="005F7A4A">
              <w:rPr>
                <w:bCs/>
                <w:sz w:val="26"/>
                <w:szCs w:val="26"/>
                <w:vertAlign w:val="subscript"/>
                <w:lang w:val="en-US"/>
              </w:rPr>
              <w:t>1</w:t>
            </w:r>
            <w:r w:rsidRPr="005F7A4A">
              <w:rPr>
                <w:bCs/>
                <w:sz w:val="26"/>
                <w:szCs w:val="26"/>
                <w:lang w:val="en-US"/>
              </w:rPr>
              <w:t xml:space="preserve">+ </w:t>
            </w:r>
            <w:r w:rsidRPr="00C910F8">
              <w:rPr>
                <w:bCs/>
                <w:sz w:val="26"/>
                <w:szCs w:val="26"/>
                <w:lang w:val="en-US"/>
              </w:rPr>
              <w:t>I</w:t>
            </w:r>
            <w:r w:rsidRPr="005F7A4A">
              <w:rPr>
                <w:bCs/>
                <w:sz w:val="26"/>
                <w:szCs w:val="26"/>
                <w:vertAlign w:val="subscript"/>
                <w:lang w:val="en-US"/>
              </w:rPr>
              <w:t>2</w:t>
            </w:r>
            <w:r w:rsidRPr="005F7A4A">
              <w:rPr>
                <w:bCs/>
                <w:sz w:val="26"/>
                <w:szCs w:val="26"/>
                <w:lang w:val="en-US"/>
              </w:rPr>
              <w:t xml:space="preserve">+ </w:t>
            </w:r>
            <w:r w:rsidRPr="00C910F8">
              <w:rPr>
                <w:bCs/>
                <w:sz w:val="26"/>
                <w:szCs w:val="26"/>
                <w:lang w:val="en-US"/>
              </w:rPr>
              <w:t>I</w:t>
            </w:r>
            <w:r w:rsidRPr="005F7A4A">
              <w:rPr>
                <w:bCs/>
                <w:sz w:val="26"/>
                <w:szCs w:val="26"/>
                <w:vertAlign w:val="subscript"/>
                <w:lang w:val="en-US"/>
              </w:rPr>
              <w:t>3</w:t>
            </w:r>
            <w:r w:rsidRPr="005F7A4A">
              <w:rPr>
                <w:bCs/>
                <w:sz w:val="26"/>
                <w:szCs w:val="26"/>
                <w:lang w:val="en-US"/>
              </w:rPr>
              <w:t xml:space="preserve">+ </w:t>
            </w:r>
            <w:r w:rsidRPr="00C910F8">
              <w:rPr>
                <w:bCs/>
                <w:sz w:val="26"/>
                <w:szCs w:val="26"/>
                <w:lang w:val="en-US"/>
              </w:rPr>
              <w:t>I</w:t>
            </w:r>
            <w:r w:rsidRPr="005F7A4A">
              <w:rPr>
                <w:bCs/>
                <w:sz w:val="26"/>
                <w:szCs w:val="26"/>
                <w:vertAlign w:val="subscript"/>
                <w:lang w:val="en-US"/>
              </w:rPr>
              <w:t>4</w:t>
            </w:r>
            <w:r w:rsidRPr="005F7A4A">
              <w:rPr>
                <w:bCs/>
                <w:sz w:val="26"/>
                <w:szCs w:val="26"/>
                <w:lang w:val="en-US"/>
              </w:rPr>
              <w:t xml:space="preserve">+ </w:t>
            </w:r>
            <w:r w:rsidRPr="005F7A4A">
              <w:rPr>
                <w:sz w:val="26"/>
                <w:szCs w:val="26"/>
                <w:lang w:val="en-US"/>
              </w:rPr>
              <w:t>0,3</w:t>
            </w:r>
            <w:r w:rsidRPr="00C910F8">
              <w:rPr>
                <w:sz w:val="26"/>
                <w:szCs w:val="26"/>
                <w:lang w:val="en-US"/>
              </w:rPr>
              <w:t>*(I</w:t>
            </w:r>
            <w:r w:rsidRPr="00C910F8">
              <w:rPr>
                <w:sz w:val="26"/>
                <w:szCs w:val="26"/>
                <w:vertAlign w:val="subscript"/>
                <w:lang w:val="en-US"/>
              </w:rPr>
              <w:t>5</w:t>
            </w:r>
            <w:r w:rsidRPr="00C910F8">
              <w:rPr>
                <w:sz w:val="26"/>
                <w:szCs w:val="26"/>
                <w:lang w:val="en-US"/>
              </w:rPr>
              <w:t>/100) + 0,3*(I</w:t>
            </w:r>
            <w:r w:rsidRPr="00C910F8">
              <w:rPr>
                <w:sz w:val="26"/>
                <w:szCs w:val="26"/>
                <w:vertAlign w:val="subscript"/>
                <w:lang w:val="en-US"/>
              </w:rPr>
              <w:t>6</w:t>
            </w:r>
            <w:r w:rsidRPr="00C910F8">
              <w:rPr>
                <w:sz w:val="26"/>
                <w:szCs w:val="26"/>
                <w:lang w:val="en-US"/>
              </w:rPr>
              <w:t>/100) + 0,2*I</w:t>
            </w:r>
            <w:r w:rsidRPr="00C910F8">
              <w:rPr>
                <w:sz w:val="26"/>
                <w:szCs w:val="26"/>
                <w:vertAlign w:val="subscript"/>
                <w:lang w:val="en-US"/>
              </w:rPr>
              <w:t>7</w:t>
            </w:r>
            <w:r w:rsidRPr="00C910F8">
              <w:rPr>
                <w:sz w:val="26"/>
                <w:szCs w:val="26"/>
                <w:lang w:val="en-US"/>
              </w:rPr>
              <w:t xml:space="preserve"> + 0,2*I</w:t>
            </w:r>
            <w:r w:rsidRPr="00C910F8">
              <w:rPr>
                <w:sz w:val="26"/>
                <w:szCs w:val="26"/>
                <w:vertAlign w:val="subscript"/>
                <w:lang w:val="en-US"/>
              </w:rPr>
              <w:t>8</w:t>
            </w:r>
            <w:r w:rsidRPr="00C910F8">
              <w:rPr>
                <w:bCs/>
                <w:sz w:val="26"/>
                <w:szCs w:val="26"/>
                <w:lang w:val="en-US"/>
              </w:rPr>
              <w:t xml:space="preserve">+ </w:t>
            </w:r>
            <w:r w:rsidRPr="00C910F8">
              <w:rPr>
                <w:sz w:val="26"/>
                <w:szCs w:val="26"/>
                <w:lang w:val="en-US"/>
              </w:rPr>
              <w:t>I</w:t>
            </w:r>
            <w:r w:rsidRPr="00C910F8">
              <w:rPr>
                <w:sz w:val="26"/>
                <w:szCs w:val="26"/>
                <w:vertAlign w:val="subscript"/>
                <w:lang w:val="en-US"/>
              </w:rPr>
              <w:t>9</w:t>
            </w:r>
            <w:r w:rsidRPr="00C910F8">
              <w:rPr>
                <w:sz w:val="26"/>
                <w:szCs w:val="26"/>
                <w:lang w:val="en-US"/>
              </w:rPr>
              <w:t>*0,4 + (I</w:t>
            </w:r>
            <w:r w:rsidRPr="00C910F8">
              <w:rPr>
                <w:sz w:val="26"/>
                <w:szCs w:val="26"/>
                <w:vertAlign w:val="subscript"/>
                <w:lang w:val="en-US"/>
              </w:rPr>
              <w:t>10</w:t>
            </w:r>
            <w:r w:rsidRPr="00C910F8">
              <w:rPr>
                <w:sz w:val="26"/>
                <w:szCs w:val="26"/>
                <w:lang w:val="en-US"/>
              </w:rPr>
              <w:t>/100)*0,4 + I</w:t>
            </w:r>
            <w:r w:rsidRPr="00C910F8">
              <w:rPr>
                <w:sz w:val="26"/>
                <w:szCs w:val="26"/>
                <w:vertAlign w:val="subscript"/>
                <w:lang w:val="en-US"/>
              </w:rPr>
              <w:t>11</w:t>
            </w:r>
            <w:r w:rsidRPr="00C910F8">
              <w:rPr>
                <w:sz w:val="26"/>
                <w:szCs w:val="26"/>
                <w:lang w:val="en-US"/>
              </w:rPr>
              <w:t>*0,2</w:t>
            </w:r>
            <w:r w:rsidRPr="00C910F8">
              <w:rPr>
                <w:bCs/>
                <w:sz w:val="26"/>
                <w:szCs w:val="26"/>
                <w:lang w:val="en-US"/>
              </w:rPr>
              <w:t xml:space="preserve">+ </w:t>
            </w:r>
            <w:r w:rsidRPr="00A35499">
              <w:rPr>
                <w:sz w:val="26"/>
                <w:szCs w:val="26"/>
                <w:lang w:val="en-US"/>
              </w:rPr>
              <w:t>0,2*</w:t>
            </w:r>
            <w:r>
              <w:rPr>
                <w:sz w:val="26"/>
                <w:szCs w:val="26"/>
                <w:lang w:val="en-US"/>
              </w:rPr>
              <w:t>I</w:t>
            </w:r>
            <w:r w:rsidRPr="00A35499">
              <w:rPr>
                <w:sz w:val="26"/>
                <w:szCs w:val="26"/>
                <w:vertAlign w:val="subscript"/>
                <w:lang w:val="en-US"/>
              </w:rPr>
              <w:t>12</w:t>
            </w:r>
            <w:r w:rsidRPr="00A35499">
              <w:rPr>
                <w:sz w:val="26"/>
                <w:szCs w:val="26"/>
                <w:lang w:val="en-US"/>
              </w:rPr>
              <w:t xml:space="preserve"> + 0,4*(</w:t>
            </w:r>
            <w:r>
              <w:rPr>
                <w:sz w:val="26"/>
                <w:szCs w:val="26"/>
                <w:lang w:val="en-US"/>
              </w:rPr>
              <w:t>I</w:t>
            </w:r>
            <w:r w:rsidRPr="00A35499">
              <w:rPr>
                <w:sz w:val="26"/>
                <w:szCs w:val="26"/>
                <w:vertAlign w:val="subscript"/>
                <w:lang w:val="en-US"/>
              </w:rPr>
              <w:t>13</w:t>
            </w:r>
            <w:r w:rsidRPr="00A35499">
              <w:rPr>
                <w:sz w:val="26"/>
                <w:szCs w:val="26"/>
                <w:lang w:val="en-US"/>
              </w:rPr>
              <w:t>/10) + 0,4*(</w:t>
            </w:r>
            <w:r>
              <w:rPr>
                <w:sz w:val="26"/>
                <w:szCs w:val="26"/>
                <w:lang w:val="en-US"/>
              </w:rPr>
              <w:t>I</w:t>
            </w:r>
            <w:r w:rsidRPr="00A35499">
              <w:rPr>
                <w:sz w:val="26"/>
                <w:szCs w:val="26"/>
                <w:vertAlign w:val="subscript"/>
                <w:lang w:val="en-US"/>
              </w:rPr>
              <w:t>14</w:t>
            </w:r>
            <w:r w:rsidRPr="00A35499">
              <w:rPr>
                <w:sz w:val="26"/>
                <w:szCs w:val="26"/>
                <w:lang w:val="en-US"/>
              </w:rPr>
              <w:t>/10)</w:t>
            </w:r>
          </w:p>
        </w:tc>
      </w:tr>
    </w:tbl>
    <w:p w:rsidR="00B5594F" w:rsidRDefault="00B5594F" w:rsidP="00B5594F">
      <w:pPr>
        <w:ind w:firstLine="426"/>
        <w:jc w:val="both"/>
        <w:rPr>
          <w:sz w:val="28"/>
          <w:szCs w:val="28"/>
        </w:rPr>
      </w:pPr>
      <w:r w:rsidRPr="00A35499">
        <w:rPr>
          <w:sz w:val="28"/>
          <w:szCs w:val="28"/>
        </w:rPr>
        <w:t xml:space="preserve">Компания, претендующая на участие </w:t>
      </w:r>
      <w:proofErr w:type="spellStart"/>
      <w:r w:rsidRPr="00A35499">
        <w:rPr>
          <w:sz w:val="28"/>
          <w:szCs w:val="28"/>
        </w:rPr>
        <w:t>спецноминации</w:t>
      </w:r>
      <w:proofErr w:type="spellEnd"/>
      <w:r w:rsidRPr="00A35499">
        <w:rPr>
          <w:sz w:val="28"/>
          <w:szCs w:val="28"/>
        </w:rPr>
        <w:t xml:space="preserve"> «За экологическую ответственность»</w:t>
      </w:r>
      <w:r>
        <w:rPr>
          <w:sz w:val="28"/>
          <w:szCs w:val="28"/>
        </w:rPr>
        <w:t>,</w:t>
      </w:r>
      <w:r w:rsidRPr="00A35499">
        <w:rPr>
          <w:sz w:val="28"/>
          <w:szCs w:val="28"/>
        </w:rPr>
        <w:t xml:space="preserve"> дополнительно заполняет следующую таблицу</w:t>
      </w:r>
      <w:r>
        <w:rPr>
          <w:sz w:val="28"/>
          <w:szCs w:val="28"/>
        </w:rPr>
        <w:t>:</w:t>
      </w:r>
      <w:r w:rsidRPr="00A35499">
        <w:rPr>
          <w:sz w:val="28"/>
          <w:szCs w:val="28"/>
        </w:rPr>
        <w:t xml:space="preserve"> </w:t>
      </w:r>
    </w:p>
    <w:p w:rsidR="00B5594F" w:rsidRDefault="00B5594F" w:rsidP="00B5594F">
      <w:pPr>
        <w:ind w:firstLine="426"/>
        <w:jc w:val="both"/>
        <w:rPr>
          <w:sz w:val="28"/>
          <w:szCs w:val="28"/>
        </w:rPr>
      </w:pPr>
    </w:p>
    <w:tbl>
      <w:tblPr>
        <w:tblW w:w="949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4"/>
        <w:gridCol w:w="1430"/>
        <w:gridCol w:w="1554"/>
        <w:gridCol w:w="1494"/>
        <w:gridCol w:w="1606"/>
      </w:tblGrid>
      <w:tr w:rsidR="00B74DA2" w:rsidRPr="00A35499" w:rsidTr="005F7A4A">
        <w:trPr>
          <w:jc w:val="center"/>
        </w:trPr>
        <w:tc>
          <w:tcPr>
            <w:tcW w:w="3414" w:type="dxa"/>
          </w:tcPr>
          <w:p w:rsidR="00B74DA2" w:rsidRPr="005F7A4A" w:rsidRDefault="00B74DA2" w:rsidP="005F7A4A">
            <w:pPr>
              <w:jc w:val="center"/>
              <w:rPr>
                <w:sz w:val="26"/>
                <w:szCs w:val="26"/>
              </w:rPr>
            </w:pPr>
            <w:r w:rsidRPr="00A35499">
              <w:rPr>
                <w:b/>
                <w:sz w:val="26"/>
                <w:szCs w:val="26"/>
              </w:rPr>
              <w:t>Наименование</w:t>
            </w:r>
            <w:r w:rsidR="00F63589">
              <w:rPr>
                <w:b/>
                <w:sz w:val="26"/>
                <w:szCs w:val="26"/>
              </w:rPr>
              <w:t xml:space="preserve"> </w:t>
            </w:r>
            <w:r w:rsidRPr="00A35499">
              <w:rPr>
                <w:b/>
                <w:sz w:val="26"/>
                <w:szCs w:val="26"/>
              </w:rPr>
              <w:t>показателя</w:t>
            </w:r>
          </w:p>
        </w:tc>
        <w:tc>
          <w:tcPr>
            <w:tcW w:w="1430" w:type="dxa"/>
          </w:tcPr>
          <w:p w:rsidR="00B74DA2" w:rsidRPr="00A35499" w:rsidRDefault="00B74DA2" w:rsidP="009345D5">
            <w:pPr>
              <w:jc w:val="center"/>
              <w:rPr>
                <w:sz w:val="26"/>
                <w:szCs w:val="26"/>
              </w:rPr>
            </w:pPr>
            <w:r w:rsidRPr="00A35499">
              <w:rPr>
                <w:b/>
                <w:sz w:val="26"/>
                <w:szCs w:val="26"/>
              </w:rPr>
              <w:t>Первые три квартала 2012 г.</w:t>
            </w:r>
          </w:p>
        </w:tc>
        <w:tc>
          <w:tcPr>
            <w:tcW w:w="1554" w:type="dxa"/>
          </w:tcPr>
          <w:p w:rsidR="00B74DA2" w:rsidRPr="00A35499" w:rsidRDefault="00B74DA2">
            <w:pPr>
              <w:jc w:val="center"/>
              <w:rPr>
                <w:sz w:val="26"/>
                <w:szCs w:val="26"/>
              </w:rPr>
            </w:pPr>
            <w:r w:rsidRPr="00A35499">
              <w:rPr>
                <w:b/>
                <w:sz w:val="26"/>
                <w:szCs w:val="26"/>
              </w:rPr>
              <w:t>Первые три квартала 2013 г.</w:t>
            </w:r>
          </w:p>
        </w:tc>
        <w:tc>
          <w:tcPr>
            <w:tcW w:w="1494" w:type="dxa"/>
          </w:tcPr>
          <w:p w:rsidR="00B74DA2" w:rsidRPr="00A35499" w:rsidRDefault="00B74DA2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Изменение</w:t>
            </w:r>
          </w:p>
          <w:p w:rsidR="00B74DA2" w:rsidRPr="00A35499" w:rsidRDefault="00B74DA2" w:rsidP="005F7A4A">
            <w:pPr>
              <w:jc w:val="center"/>
              <w:rPr>
                <w:sz w:val="26"/>
                <w:szCs w:val="26"/>
              </w:rPr>
            </w:pPr>
            <w:r w:rsidRPr="00A35499">
              <w:rPr>
                <w:b/>
                <w:sz w:val="26"/>
                <w:szCs w:val="26"/>
              </w:rPr>
              <w:t>в процентах</w:t>
            </w:r>
            <w:proofErr w:type="gramStart"/>
            <w:r w:rsidRPr="00A35499">
              <w:rPr>
                <w:b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606" w:type="dxa"/>
            <w:vAlign w:val="center"/>
          </w:tcPr>
          <w:p w:rsidR="00B74DA2" w:rsidRPr="00A156A2" w:rsidRDefault="00B74DA2" w:rsidP="005F7A4A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5F7A4A" w:rsidRDefault="00B5594F" w:rsidP="005F7A4A">
            <w:pPr>
              <w:jc w:val="both"/>
              <w:rPr>
                <w:sz w:val="26"/>
                <w:szCs w:val="26"/>
              </w:rPr>
            </w:pPr>
            <w:r w:rsidRPr="005F7A4A">
              <w:rPr>
                <w:sz w:val="26"/>
                <w:szCs w:val="26"/>
              </w:rPr>
              <w:t xml:space="preserve">Снижение/увеличение негативного воздействия на окружающую среду по ключевым показателям в процентах к предыдущему периоду: 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D01B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156A2" w:rsidRDefault="00B5594F" w:rsidP="00B5594F">
            <w:pPr>
              <w:jc w:val="both"/>
              <w:rPr>
                <w:sz w:val="26"/>
                <w:szCs w:val="26"/>
                <w:vertAlign w:val="subscript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(1) выбросы (т</w:t>
            </w:r>
            <w:r>
              <w:rPr>
                <w:sz w:val="26"/>
                <w:szCs w:val="26"/>
              </w:rPr>
              <w:t>онн</w:t>
            </w:r>
            <w:r w:rsidRPr="00A35499">
              <w:rPr>
                <w:sz w:val="26"/>
                <w:szCs w:val="26"/>
              </w:rPr>
              <w:t>):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 валовый объем: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 xml:space="preserve">- </w:t>
            </w:r>
            <w:proofErr w:type="spellStart"/>
            <w:r w:rsidRPr="00A35499">
              <w:rPr>
                <w:sz w:val="26"/>
                <w:szCs w:val="26"/>
                <w:lang w:val="en-US"/>
              </w:rPr>
              <w:t>NOx</w:t>
            </w:r>
            <w:proofErr w:type="spellEnd"/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 xml:space="preserve">- </w:t>
            </w:r>
            <w:r w:rsidRPr="00A35499">
              <w:rPr>
                <w:sz w:val="26"/>
                <w:szCs w:val="26"/>
                <w:lang w:val="en-US"/>
              </w:rPr>
              <w:t>S</w:t>
            </w:r>
            <w:r w:rsidR="00F63589" w:rsidRPr="00A35499">
              <w:rPr>
                <w:sz w:val="26"/>
                <w:szCs w:val="26"/>
                <w:lang w:val="en-US"/>
              </w:rPr>
              <w:t>o</w:t>
            </w:r>
            <w:r w:rsidRPr="00A35499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 xml:space="preserve">- </w:t>
            </w:r>
            <w:r w:rsidRPr="00A35499">
              <w:rPr>
                <w:sz w:val="26"/>
                <w:szCs w:val="26"/>
                <w:lang w:val="en-US"/>
              </w:rPr>
              <w:t>CO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4C3D90" w:rsidTr="00B5594F">
        <w:trPr>
          <w:jc w:val="center"/>
        </w:trPr>
        <w:tc>
          <w:tcPr>
            <w:tcW w:w="3414" w:type="dxa"/>
          </w:tcPr>
          <w:p w:rsidR="00B5594F" w:rsidRPr="004C3D90" w:rsidRDefault="00B5594F" w:rsidP="00B5594F">
            <w:pPr>
              <w:rPr>
                <w:b/>
                <w:sz w:val="26"/>
                <w:szCs w:val="26"/>
              </w:rPr>
            </w:pPr>
            <w:r w:rsidRPr="004C3D90">
              <w:rPr>
                <w:b/>
                <w:sz w:val="26"/>
                <w:szCs w:val="26"/>
              </w:rPr>
              <w:t xml:space="preserve">В среднем по подпункту </w:t>
            </w:r>
          </w:p>
        </w:tc>
        <w:tc>
          <w:tcPr>
            <w:tcW w:w="1430" w:type="dxa"/>
          </w:tcPr>
          <w:p w:rsidR="00B5594F" w:rsidRPr="004C3D90" w:rsidRDefault="00B5594F" w:rsidP="00B559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4C3D90" w:rsidRDefault="00B5594F" w:rsidP="00B559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4C3D90" w:rsidRDefault="00B5594F" w:rsidP="00B559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4C3D90" w:rsidRDefault="00B5594F" w:rsidP="00B5594F">
            <w:pPr>
              <w:jc w:val="both"/>
              <w:rPr>
                <w:b/>
                <w:sz w:val="26"/>
                <w:szCs w:val="26"/>
              </w:rPr>
            </w:pPr>
            <w:r w:rsidRPr="004C3D90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4C3D90">
              <w:rPr>
                <w:b/>
                <w:i/>
                <w:sz w:val="26"/>
                <w:szCs w:val="26"/>
                <w:vertAlign w:val="subscript"/>
                <w:lang w:val="en-US"/>
              </w:rPr>
              <w:t>15</w:t>
            </w: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(2) сбросы (т</w:t>
            </w:r>
            <w:r>
              <w:rPr>
                <w:sz w:val="26"/>
                <w:szCs w:val="26"/>
              </w:rPr>
              <w:t>онн</w:t>
            </w:r>
            <w:r w:rsidRPr="00A35499">
              <w:rPr>
                <w:sz w:val="26"/>
                <w:szCs w:val="26"/>
              </w:rPr>
              <w:t>):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</w:t>
            </w: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</w:t>
            </w: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lastRenderedPageBreak/>
              <w:t>- ХПК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 БПК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 взвешенные вещества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 нефтепродукты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</w:tr>
      <w:tr w:rsidR="00B5594F" w:rsidRPr="004C3D90" w:rsidTr="00B5594F">
        <w:trPr>
          <w:jc w:val="center"/>
        </w:trPr>
        <w:tc>
          <w:tcPr>
            <w:tcW w:w="3414" w:type="dxa"/>
          </w:tcPr>
          <w:p w:rsidR="00B5594F" w:rsidRPr="004C3D90" w:rsidRDefault="00B5594F" w:rsidP="00B5594F">
            <w:pPr>
              <w:rPr>
                <w:b/>
                <w:sz w:val="26"/>
                <w:szCs w:val="26"/>
              </w:rPr>
            </w:pPr>
            <w:r w:rsidRPr="004C3D90">
              <w:rPr>
                <w:b/>
                <w:sz w:val="26"/>
                <w:szCs w:val="26"/>
              </w:rPr>
              <w:t>В среднем по подпункту</w:t>
            </w:r>
          </w:p>
        </w:tc>
        <w:tc>
          <w:tcPr>
            <w:tcW w:w="1430" w:type="dxa"/>
          </w:tcPr>
          <w:p w:rsidR="00B5594F" w:rsidRPr="004C3D90" w:rsidRDefault="00B5594F" w:rsidP="00B559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4C3D90" w:rsidRDefault="00B5594F" w:rsidP="00B559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4C3D90" w:rsidRDefault="00B5594F" w:rsidP="00B559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4C3D90" w:rsidRDefault="00B5594F" w:rsidP="00B5594F">
            <w:pPr>
              <w:jc w:val="both"/>
              <w:rPr>
                <w:b/>
                <w:sz w:val="26"/>
                <w:szCs w:val="26"/>
              </w:rPr>
            </w:pPr>
            <w:r w:rsidRPr="004C3D90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4C3D90">
              <w:rPr>
                <w:b/>
                <w:i/>
                <w:sz w:val="26"/>
                <w:szCs w:val="26"/>
                <w:vertAlign w:val="subscript"/>
                <w:lang w:val="en-US"/>
              </w:rPr>
              <w:t>16</w:t>
            </w: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(3) отходы (т</w:t>
            </w:r>
            <w:r>
              <w:rPr>
                <w:sz w:val="26"/>
                <w:szCs w:val="26"/>
              </w:rPr>
              <w:t>онн</w:t>
            </w:r>
            <w:r w:rsidRPr="00A35499">
              <w:rPr>
                <w:sz w:val="26"/>
                <w:szCs w:val="26"/>
              </w:rPr>
              <w:t>):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- 1 класс опасности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- 2 класс опасности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A35499" w:rsidTr="00B5594F">
        <w:trPr>
          <w:jc w:val="center"/>
        </w:trPr>
        <w:tc>
          <w:tcPr>
            <w:tcW w:w="3414" w:type="dxa"/>
          </w:tcPr>
          <w:p w:rsidR="00B5594F" w:rsidRPr="00A35499" w:rsidRDefault="00B5594F" w:rsidP="00B5594F">
            <w:pPr>
              <w:jc w:val="both"/>
              <w:rPr>
                <w:sz w:val="26"/>
                <w:szCs w:val="26"/>
              </w:rPr>
            </w:pPr>
            <w:r w:rsidRPr="00A35499">
              <w:rPr>
                <w:sz w:val="26"/>
                <w:szCs w:val="26"/>
              </w:rPr>
              <w:t>- 3 класс опасности</w:t>
            </w:r>
          </w:p>
        </w:tc>
        <w:tc>
          <w:tcPr>
            <w:tcW w:w="1430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A35499" w:rsidRDefault="00B5594F" w:rsidP="00B5594F">
            <w:pPr>
              <w:jc w:val="center"/>
              <w:rPr>
                <w:sz w:val="26"/>
                <w:szCs w:val="26"/>
              </w:rPr>
            </w:pPr>
          </w:p>
        </w:tc>
      </w:tr>
      <w:tr w:rsidR="00B5594F" w:rsidRPr="004C3D90" w:rsidTr="00B5594F">
        <w:trPr>
          <w:jc w:val="center"/>
        </w:trPr>
        <w:tc>
          <w:tcPr>
            <w:tcW w:w="3414" w:type="dxa"/>
          </w:tcPr>
          <w:p w:rsidR="00B5594F" w:rsidRPr="004C3D90" w:rsidRDefault="00B5594F" w:rsidP="00B5594F">
            <w:pPr>
              <w:rPr>
                <w:b/>
                <w:sz w:val="26"/>
                <w:szCs w:val="26"/>
              </w:rPr>
            </w:pPr>
            <w:r w:rsidRPr="004C3D90">
              <w:rPr>
                <w:b/>
                <w:sz w:val="26"/>
                <w:szCs w:val="26"/>
              </w:rPr>
              <w:t xml:space="preserve">В среднем по подпункту </w:t>
            </w:r>
          </w:p>
        </w:tc>
        <w:tc>
          <w:tcPr>
            <w:tcW w:w="1430" w:type="dxa"/>
          </w:tcPr>
          <w:p w:rsidR="00B5594F" w:rsidRPr="004C3D90" w:rsidRDefault="00B5594F" w:rsidP="00B559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B5594F" w:rsidRPr="004C3D90" w:rsidRDefault="00B5594F" w:rsidP="00B5594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94" w:type="dxa"/>
          </w:tcPr>
          <w:p w:rsidR="00B5594F" w:rsidRPr="004C3D90" w:rsidRDefault="00B5594F" w:rsidP="00B559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06" w:type="dxa"/>
          </w:tcPr>
          <w:p w:rsidR="00B5594F" w:rsidRPr="004C3D90" w:rsidRDefault="00B5594F" w:rsidP="00B5594F">
            <w:pPr>
              <w:jc w:val="both"/>
              <w:rPr>
                <w:b/>
                <w:sz w:val="26"/>
                <w:szCs w:val="26"/>
              </w:rPr>
            </w:pPr>
            <w:r w:rsidRPr="004C3D90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4C3D90">
              <w:rPr>
                <w:b/>
                <w:i/>
                <w:sz w:val="26"/>
                <w:szCs w:val="26"/>
                <w:vertAlign w:val="subscript"/>
                <w:lang w:val="en-US"/>
              </w:rPr>
              <w:t>17</w:t>
            </w:r>
          </w:p>
        </w:tc>
      </w:tr>
    </w:tbl>
    <w:p w:rsidR="00B5594F" w:rsidRDefault="00B5594F" w:rsidP="00B5594F">
      <w:pPr>
        <w:spacing w:before="120"/>
        <w:jc w:val="both"/>
        <w:rPr>
          <w:sz w:val="28"/>
          <w:szCs w:val="28"/>
        </w:rPr>
      </w:pPr>
    </w:p>
    <w:p w:rsidR="00B5594F" w:rsidRPr="00A452FE" w:rsidRDefault="00B5594F" w:rsidP="00B5594F">
      <w:pPr>
        <w:spacing w:before="120"/>
        <w:jc w:val="both"/>
        <w:rPr>
          <w:sz w:val="28"/>
          <w:szCs w:val="28"/>
        </w:rPr>
      </w:pPr>
      <w:r w:rsidRPr="009F0A2C">
        <w:rPr>
          <w:sz w:val="28"/>
          <w:szCs w:val="28"/>
        </w:rPr>
        <w:t>Предприятия будут разбиты на группы с разной годовой выручкой</w:t>
      </w:r>
      <w:r>
        <w:rPr>
          <w:sz w:val="28"/>
          <w:szCs w:val="28"/>
        </w:rPr>
        <w:t xml:space="preserve"> (исходя из критерия 1 методики)</w:t>
      </w:r>
      <w:r w:rsidRPr="009F0A2C">
        <w:rPr>
          <w:sz w:val="28"/>
          <w:szCs w:val="28"/>
        </w:rPr>
        <w:t>:</w:t>
      </w:r>
    </w:p>
    <w:p w:rsidR="00B5594F" w:rsidRPr="009F0A2C" w:rsidRDefault="00B5594F" w:rsidP="00B5594F">
      <w:pPr>
        <w:spacing w:before="120"/>
        <w:jc w:val="both"/>
        <w:rPr>
          <w:sz w:val="28"/>
          <w:szCs w:val="28"/>
        </w:rPr>
      </w:pPr>
      <w:r w:rsidRPr="009F0A2C">
        <w:rPr>
          <w:sz w:val="28"/>
          <w:szCs w:val="28"/>
        </w:rPr>
        <w:t xml:space="preserve">- до 1 </w:t>
      </w:r>
      <w:proofErr w:type="spellStart"/>
      <w:r w:rsidRPr="009F0A2C">
        <w:rPr>
          <w:sz w:val="28"/>
          <w:szCs w:val="28"/>
        </w:rPr>
        <w:t>млрд</w:t>
      </w:r>
      <w:proofErr w:type="gramStart"/>
      <w:r w:rsidRPr="009F0A2C">
        <w:rPr>
          <w:sz w:val="28"/>
          <w:szCs w:val="28"/>
        </w:rPr>
        <w:t>.р</w:t>
      </w:r>
      <w:proofErr w:type="gramEnd"/>
      <w:r w:rsidRPr="009F0A2C">
        <w:rPr>
          <w:sz w:val="28"/>
          <w:szCs w:val="28"/>
        </w:rPr>
        <w:t>уб</w:t>
      </w:r>
      <w:proofErr w:type="spellEnd"/>
      <w:r w:rsidRPr="009F0A2C">
        <w:rPr>
          <w:sz w:val="28"/>
          <w:szCs w:val="28"/>
        </w:rPr>
        <w:t>.;</w:t>
      </w:r>
    </w:p>
    <w:p w:rsidR="00B5594F" w:rsidRPr="009F0A2C" w:rsidRDefault="00B5594F" w:rsidP="00B5594F">
      <w:pPr>
        <w:jc w:val="both"/>
        <w:rPr>
          <w:sz w:val="28"/>
          <w:szCs w:val="28"/>
        </w:rPr>
      </w:pPr>
      <w:r w:rsidRPr="009F0A2C">
        <w:rPr>
          <w:sz w:val="28"/>
          <w:szCs w:val="28"/>
        </w:rPr>
        <w:t xml:space="preserve">- до </w:t>
      </w:r>
      <w:r>
        <w:rPr>
          <w:sz w:val="28"/>
          <w:szCs w:val="28"/>
        </w:rPr>
        <w:t>1-</w:t>
      </w:r>
      <w:r w:rsidRPr="009F0A2C">
        <w:rPr>
          <w:sz w:val="28"/>
          <w:szCs w:val="28"/>
        </w:rPr>
        <w:t xml:space="preserve">5 </w:t>
      </w:r>
      <w:proofErr w:type="spellStart"/>
      <w:r w:rsidRPr="009F0A2C">
        <w:rPr>
          <w:sz w:val="28"/>
          <w:szCs w:val="28"/>
        </w:rPr>
        <w:t>млрд</w:t>
      </w:r>
      <w:proofErr w:type="gramStart"/>
      <w:r w:rsidRPr="009F0A2C">
        <w:rPr>
          <w:sz w:val="28"/>
          <w:szCs w:val="28"/>
        </w:rPr>
        <w:t>.р</w:t>
      </w:r>
      <w:proofErr w:type="gramEnd"/>
      <w:r w:rsidRPr="009F0A2C">
        <w:rPr>
          <w:sz w:val="28"/>
          <w:szCs w:val="28"/>
        </w:rPr>
        <w:t>уб</w:t>
      </w:r>
      <w:proofErr w:type="spellEnd"/>
      <w:r w:rsidRPr="009F0A2C">
        <w:rPr>
          <w:sz w:val="28"/>
          <w:szCs w:val="28"/>
        </w:rPr>
        <w:t>.;</w:t>
      </w:r>
    </w:p>
    <w:p w:rsidR="00B5594F" w:rsidRPr="009F0A2C" w:rsidRDefault="00B5594F" w:rsidP="00B5594F">
      <w:pPr>
        <w:jc w:val="both"/>
        <w:rPr>
          <w:sz w:val="28"/>
          <w:szCs w:val="28"/>
        </w:rPr>
      </w:pPr>
      <w:r w:rsidRPr="009F0A2C">
        <w:rPr>
          <w:sz w:val="28"/>
          <w:szCs w:val="28"/>
        </w:rPr>
        <w:t xml:space="preserve">- до </w:t>
      </w:r>
      <w:r>
        <w:rPr>
          <w:sz w:val="28"/>
          <w:szCs w:val="28"/>
        </w:rPr>
        <w:t>5-</w:t>
      </w:r>
      <w:r w:rsidRPr="009F0A2C">
        <w:rPr>
          <w:sz w:val="28"/>
          <w:szCs w:val="28"/>
        </w:rPr>
        <w:t>10 млрд. руб./год;</w:t>
      </w:r>
    </w:p>
    <w:p w:rsidR="00B5594F" w:rsidRPr="009F0A2C" w:rsidRDefault="00B5594F" w:rsidP="00B5594F">
      <w:pPr>
        <w:jc w:val="both"/>
        <w:rPr>
          <w:sz w:val="28"/>
          <w:szCs w:val="28"/>
        </w:rPr>
      </w:pPr>
      <w:r w:rsidRPr="009F0A2C">
        <w:rPr>
          <w:sz w:val="28"/>
          <w:szCs w:val="28"/>
        </w:rPr>
        <w:t xml:space="preserve">- </w:t>
      </w:r>
      <w:r>
        <w:rPr>
          <w:sz w:val="28"/>
          <w:szCs w:val="28"/>
        </w:rPr>
        <w:t>10-</w:t>
      </w:r>
      <w:r w:rsidRPr="009F0A2C">
        <w:rPr>
          <w:sz w:val="28"/>
          <w:szCs w:val="28"/>
        </w:rPr>
        <w:t xml:space="preserve">50 </w:t>
      </w:r>
      <w:proofErr w:type="spellStart"/>
      <w:r w:rsidRPr="009F0A2C">
        <w:rPr>
          <w:sz w:val="28"/>
          <w:szCs w:val="28"/>
        </w:rPr>
        <w:t>млрд</w:t>
      </w:r>
      <w:proofErr w:type="gramStart"/>
      <w:r w:rsidRPr="009F0A2C">
        <w:rPr>
          <w:sz w:val="28"/>
          <w:szCs w:val="28"/>
        </w:rPr>
        <w:t>.р</w:t>
      </w:r>
      <w:proofErr w:type="gramEnd"/>
      <w:r w:rsidRPr="009F0A2C">
        <w:rPr>
          <w:sz w:val="28"/>
          <w:szCs w:val="28"/>
        </w:rPr>
        <w:t>уб</w:t>
      </w:r>
      <w:proofErr w:type="spellEnd"/>
      <w:r w:rsidRPr="009F0A2C">
        <w:rPr>
          <w:sz w:val="28"/>
          <w:szCs w:val="28"/>
        </w:rPr>
        <w:t>./год</w:t>
      </w:r>
    </w:p>
    <w:p w:rsidR="00B5594F" w:rsidRPr="009F0A2C" w:rsidRDefault="00B5594F" w:rsidP="00B5594F">
      <w:pPr>
        <w:jc w:val="both"/>
        <w:rPr>
          <w:sz w:val="28"/>
          <w:szCs w:val="28"/>
        </w:rPr>
      </w:pPr>
      <w:r w:rsidRPr="009F0A2C">
        <w:rPr>
          <w:sz w:val="28"/>
          <w:szCs w:val="28"/>
        </w:rPr>
        <w:t xml:space="preserve">- более 50 </w:t>
      </w:r>
      <w:proofErr w:type="spellStart"/>
      <w:r w:rsidRPr="009F0A2C">
        <w:rPr>
          <w:sz w:val="28"/>
          <w:szCs w:val="28"/>
        </w:rPr>
        <w:t>млрд</w:t>
      </w:r>
      <w:proofErr w:type="gramStart"/>
      <w:r w:rsidRPr="009F0A2C">
        <w:rPr>
          <w:sz w:val="28"/>
          <w:szCs w:val="28"/>
        </w:rPr>
        <w:t>.р</w:t>
      </w:r>
      <w:proofErr w:type="gramEnd"/>
      <w:r w:rsidRPr="009F0A2C">
        <w:rPr>
          <w:sz w:val="28"/>
          <w:szCs w:val="28"/>
        </w:rPr>
        <w:t>уб</w:t>
      </w:r>
      <w:proofErr w:type="spellEnd"/>
      <w:r w:rsidRPr="009F0A2C">
        <w:rPr>
          <w:sz w:val="28"/>
          <w:szCs w:val="28"/>
        </w:rPr>
        <w:t>./год</w:t>
      </w:r>
    </w:p>
    <w:p w:rsidR="00B5594F" w:rsidRPr="009F0A2C" w:rsidRDefault="00B5594F" w:rsidP="00B5594F">
      <w:pPr>
        <w:jc w:val="both"/>
        <w:rPr>
          <w:sz w:val="28"/>
          <w:szCs w:val="28"/>
        </w:rPr>
      </w:pPr>
    </w:p>
    <w:p w:rsidR="00B5594F" w:rsidRPr="009F0A2C" w:rsidRDefault="00B5594F" w:rsidP="00B5594F">
      <w:pPr>
        <w:spacing w:before="120"/>
        <w:jc w:val="both"/>
        <w:rPr>
          <w:sz w:val="28"/>
          <w:szCs w:val="28"/>
        </w:rPr>
      </w:pPr>
      <w:r w:rsidRPr="009F0A2C">
        <w:rPr>
          <w:sz w:val="28"/>
          <w:szCs w:val="28"/>
        </w:rPr>
        <w:t>Баллы начисляются по шкале:</w:t>
      </w:r>
    </w:p>
    <w:p w:rsidR="00B5594F" w:rsidRPr="009F0A2C" w:rsidRDefault="00B5594F" w:rsidP="00B5594F">
      <w:pPr>
        <w:spacing w:before="120" w:after="120"/>
        <w:jc w:val="both"/>
        <w:rPr>
          <w:sz w:val="28"/>
          <w:szCs w:val="28"/>
        </w:rPr>
      </w:pPr>
      <w:r w:rsidRPr="009F0A2C">
        <w:rPr>
          <w:sz w:val="28"/>
          <w:szCs w:val="28"/>
        </w:rPr>
        <w:t xml:space="preserve">За снижение выбросов/сбросов/отходов по среднему, </w:t>
      </w:r>
      <w:proofErr w:type="gramStart"/>
      <w:r w:rsidRPr="009F0A2C">
        <w:rPr>
          <w:sz w:val="28"/>
          <w:szCs w:val="28"/>
        </w:rPr>
        <w:t>в</w:t>
      </w:r>
      <w:proofErr w:type="gramEnd"/>
      <w:r w:rsidRPr="009F0A2C">
        <w:rPr>
          <w:sz w:val="28"/>
          <w:szCs w:val="28"/>
        </w:rPr>
        <w:t xml:space="preserve"> % к предыдущему периоду с положительным знаком.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1106"/>
      </w:tblGrid>
      <w:tr w:rsidR="00B5594F" w:rsidRPr="009F0A2C" w:rsidTr="00B5594F">
        <w:tc>
          <w:tcPr>
            <w:tcW w:w="1221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Процент снижения</w:t>
            </w:r>
          </w:p>
        </w:tc>
        <w:tc>
          <w:tcPr>
            <w:tcW w:w="813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1-10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11-20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21-30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31-40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41-50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51-60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61-70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71-80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81-90</w:t>
            </w:r>
          </w:p>
        </w:tc>
        <w:tc>
          <w:tcPr>
            <w:tcW w:w="110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91-100</w:t>
            </w:r>
          </w:p>
        </w:tc>
      </w:tr>
      <w:tr w:rsidR="00B5594F" w:rsidRPr="009F0A2C" w:rsidTr="00B5594F">
        <w:tc>
          <w:tcPr>
            <w:tcW w:w="1221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балл</w:t>
            </w:r>
          </w:p>
        </w:tc>
        <w:tc>
          <w:tcPr>
            <w:tcW w:w="813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9</w:t>
            </w:r>
          </w:p>
        </w:tc>
        <w:tc>
          <w:tcPr>
            <w:tcW w:w="1106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10</w:t>
            </w:r>
          </w:p>
        </w:tc>
      </w:tr>
    </w:tbl>
    <w:p w:rsidR="00B5594F" w:rsidRPr="009F0A2C" w:rsidRDefault="00B5594F" w:rsidP="00B5594F">
      <w:pPr>
        <w:spacing w:before="120" w:after="120"/>
        <w:jc w:val="both"/>
        <w:rPr>
          <w:sz w:val="28"/>
          <w:szCs w:val="28"/>
        </w:rPr>
      </w:pPr>
      <w:r w:rsidRPr="009F0A2C">
        <w:rPr>
          <w:sz w:val="28"/>
          <w:szCs w:val="28"/>
        </w:rPr>
        <w:t xml:space="preserve">За увеличение выбросов/сбросов/отходов по среднему, </w:t>
      </w:r>
      <w:proofErr w:type="gramStart"/>
      <w:r w:rsidRPr="009F0A2C">
        <w:rPr>
          <w:sz w:val="28"/>
          <w:szCs w:val="28"/>
        </w:rPr>
        <w:t>в</w:t>
      </w:r>
      <w:proofErr w:type="gramEnd"/>
      <w:r w:rsidRPr="009F0A2C">
        <w:rPr>
          <w:sz w:val="28"/>
          <w:szCs w:val="28"/>
        </w:rPr>
        <w:t xml:space="preserve"> % к предыдущему периоду с отрицательным знаком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90"/>
      </w:tblGrid>
      <w:tr w:rsidR="00B5594F" w:rsidRPr="009F0A2C" w:rsidTr="00B5594F">
        <w:tc>
          <w:tcPr>
            <w:tcW w:w="1400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Процент увеличения</w:t>
            </w:r>
          </w:p>
        </w:tc>
        <w:tc>
          <w:tcPr>
            <w:tcW w:w="793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1-10</w:t>
            </w:r>
          </w:p>
        </w:tc>
        <w:tc>
          <w:tcPr>
            <w:tcW w:w="819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11-20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21-30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31-40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41-50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51-60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61-70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71-80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81-90</w:t>
            </w:r>
          </w:p>
        </w:tc>
        <w:tc>
          <w:tcPr>
            <w:tcW w:w="1090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91-100</w:t>
            </w:r>
          </w:p>
        </w:tc>
      </w:tr>
      <w:tr w:rsidR="00B5594F" w:rsidRPr="009F0A2C" w:rsidTr="00B5594F">
        <w:tc>
          <w:tcPr>
            <w:tcW w:w="1400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балл</w:t>
            </w:r>
          </w:p>
        </w:tc>
        <w:tc>
          <w:tcPr>
            <w:tcW w:w="793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7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8</w:t>
            </w:r>
          </w:p>
        </w:tc>
        <w:tc>
          <w:tcPr>
            <w:tcW w:w="818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</w:tcPr>
          <w:p w:rsidR="00B5594F" w:rsidRPr="009F0A2C" w:rsidRDefault="00B5594F" w:rsidP="00B5594F">
            <w:pPr>
              <w:jc w:val="both"/>
              <w:rPr>
                <w:sz w:val="20"/>
                <w:szCs w:val="20"/>
              </w:rPr>
            </w:pPr>
            <w:r w:rsidRPr="009F0A2C">
              <w:rPr>
                <w:sz w:val="20"/>
                <w:szCs w:val="20"/>
              </w:rPr>
              <w:t>10</w:t>
            </w:r>
          </w:p>
        </w:tc>
      </w:tr>
    </w:tbl>
    <w:p w:rsidR="00B5594F" w:rsidRDefault="00B5594F" w:rsidP="00B5594F">
      <w:pPr>
        <w:spacing w:before="120"/>
        <w:jc w:val="both"/>
        <w:rPr>
          <w:sz w:val="28"/>
          <w:szCs w:val="28"/>
        </w:rPr>
      </w:pPr>
      <w:r w:rsidRPr="00A452FE">
        <w:rPr>
          <w:sz w:val="28"/>
          <w:szCs w:val="28"/>
        </w:rPr>
        <w:t xml:space="preserve">Расчет итоговых баллов в </w:t>
      </w:r>
      <w:proofErr w:type="spellStart"/>
      <w:r w:rsidRPr="00A452FE">
        <w:rPr>
          <w:sz w:val="28"/>
          <w:szCs w:val="28"/>
        </w:rPr>
        <w:t>спецноминации</w:t>
      </w:r>
      <w:proofErr w:type="spellEnd"/>
      <w:r w:rsidRPr="00A452FE">
        <w:rPr>
          <w:sz w:val="28"/>
          <w:szCs w:val="28"/>
        </w:rPr>
        <w:t xml:space="preserve"> «За экологическую ответственность» производится по следующей формуле:</w:t>
      </w:r>
    </w:p>
    <w:p w:rsidR="00B5594F" w:rsidRPr="004C3D90" w:rsidRDefault="00B5594F" w:rsidP="00B5594F">
      <w:pPr>
        <w:spacing w:before="120"/>
        <w:rPr>
          <w:sz w:val="28"/>
          <w:szCs w:val="28"/>
          <w:lang w:val="en-US"/>
        </w:rPr>
      </w:pPr>
      <w:r>
        <w:rPr>
          <w:sz w:val="26"/>
          <w:szCs w:val="26"/>
        </w:rPr>
        <w:t>Итоговый</w:t>
      </w:r>
      <w:r w:rsidRPr="004C3D9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балл</w:t>
      </w:r>
      <w:r w:rsidRPr="004C3D90">
        <w:rPr>
          <w:sz w:val="26"/>
          <w:szCs w:val="26"/>
          <w:lang w:val="en-US"/>
        </w:rPr>
        <w:t xml:space="preserve"> = </w:t>
      </w:r>
      <w:r>
        <w:rPr>
          <w:sz w:val="26"/>
          <w:szCs w:val="26"/>
          <w:lang w:val="en-US"/>
        </w:rPr>
        <w:t>I</w:t>
      </w:r>
      <w:r w:rsidRPr="00A35499">
        <w:rPr>
          <w:sz w:val="26"/>
          <w:szCs w:val="26"/>
          <w:vertAlign w:val="subscript"/>
          <w:lang w:val="en-US"/>
        </w:rPr>
        <w:t>12</w:t>
      </w:r>
      <w:r w:rsidRPr="00A35499">
        <w:rPr>
          <w:sz w:val="26"/>
          <w:szCs w:val="26"/>
          <w:lang w:val="en-US"/>
        </w:rPr>
        <w:t xml:space="preserve"> + </w:t>
      </w:r>
      <w:r>
        <w:rPr>
          <w:sz w:val="26"/>
          <w:szCs w:val="26"/>
          <w:lang w:val="en-US"/>
        </w:rPr>
        <w:t>I</w:t>
      </w:r>
      <w:r w:rsidRPr="00A35499">
        <w:rPr>
          <w:sz w:val="26"/>
          <w:szCs w:val="26"/>
          <w:vertAlign w:val="subscript"/>
          <w:lang w:val="en-US"/>
        </w:rPr>
        <w:t>13</w:t>
      </w:r>
      <w:r w:rsidRPr="00A35499">
        <w:rPr>
          <w:sz w:val="26"/>
          <w:szCs w:val="26"/>
          <w:lang w:val="en-US"/>
        </w:rPr>
        <w:t xml:space="preserve"> + </w:t>
      </w:r>
      <w:r>
        <w:rPr>
          <w:sz w:val="26"/>
          <w:szCs w:val="26"/>
          <w:lang w:val="en-US"/>
        </w:rPr>
        <w:t>I</w:t>
      </w:r>
      <w:r w:rsidRPr="00A35499">
        <w:rPr>
          <w:sz w:val="26"/>
          <w:szCs w:val="26"/>
          <w:vertAlign w:val="subscript"/>
          <w:lang w:val="en-US"/>
        </w:rPr>
        <w:t>14</w:t>
      </w:r>
      <w:r>
        <w:rPr>
          <w:sz w:val="26"/>
          <w:szCs w:val="26"/>
          <w:vertAlign w:val="subscript"/>
          <w:lang w:val="en-US"/>
        </w:rPr>
        <w:t xml:space="preserve"> </w:t>
      </w:r>
      <w:r w:rsidRPr="004C3D90">
        <w:rPr>
          <w:sz w:val="26"/>
          <w:szCs w:val="26"/>
          <w:lang w:val="en-US"/>
        </w:rPr>
        <w:t>+</w:t>
      </w:r>
      <w:r>
        <w:rPr>
          <w:sz w:val="26"/>
          <w:szCs w:val="26"/>
          <w:lang w:val="en-US"/>
        </w:rPr>
        <w:t xml:space="preserve"> I</w:t>
      </w:r>
      <w:r w:rsidRPr="00A35499">
        <w:rPr>
          <w:sz w:val="26"/>
          <w:szCs w:val="26"/>
          <w:vertAlign w:val="subscript"/>
          <w:lang w:val="en-US"/>
        </w:rPr>
        <w:t>1</w:t>
      </w:r>
      <w:r>
        <w:rPr>
          <w:sz w:val="26"/>
          <w:szCs w:val="26"/>
          <w:vertAlign w:val="subscript"/>
          <w:lang w:val="en-US"/>
        </w:rPr>
        <w:t xml:space="preserve">5 </w:t>
      </w:r>
      <w:r w:rsidRPr="004C3D90">
        <w:rPr>
          <w:sz w:val="26"/>
          <w:szCs w:val="26"/>
          <w:lang w:val="en-US"/>
        </w:rPr>
        <w:t xml:space="preserve">+ </w:t>
      </w:r>
      <w:r>
        <w:rPr>
          <w:sz w:val="26"/>
          <w:szCs w:val="26"/>
          <w:lang w:val="en-US"/>
        </w:rPr>
        <w:t>I</w:t>
      </w:r>
      <w:r w:rsidRPr="00A35499">
        <w:rPr>
          <w:sz w:val="26"/>
          <w:szCs w:val="26"/>
          <w:vertAlign w:val="subscript"/>
          <w:lang w:val="en-US"/>
        </w:rPr>
        <w:t>1</w:t>
      </w:r>
      <w:r>
        <w:rPr>
          <w:sz w:val="26"/>
          <w:szCs w:val="26"/>
          <w:vertAlign w:val="subscript"/>
          <w:lang w:val="en-US"/>
        </w:rPr>
        <w:t xml:space="preserve">6 </w:t>
      </w:r>
      <w:r>
        <w:rPr>
          <w:sz w:val="26"/>
          <w:szCs w:val="26"/>
          <w:lang w:val="en-US"/>
        </w:rPr>
        <w:t>+ I</w:t>
      </w:r>
      <w:r w:rsidRPr="00A35499">
        <w:rPr>
          <w:sz w:val="26"/>
          <w:szCs w:val="26"/>
          <w:vertAlign w:val="subscript"/>
          <w:lang w:val="en-US"/>
        </w:rPr>
        <w:t>1</w:t>
      </w:r>
      <w:r>
        <w:rPr>
          <w:sz w:val="26"/>
          <w:szCs w:val="26"/>
          <w:vertAlign w:val="subscript"/>
          <w:lang w:val="en-US"/>
        </w:rPr>
        <w:t>7</w:t>
      </w:r>
    </w:p>
    <w:p w:rsidR="00BD6806" w:rsidRDefault="00BD6806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B5594F" w:rsidRDefault="00B5594F" w:rsidP="00B5594F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5594F" w:rsidRPr="005F2DF7" w:rsidRDefault="00B5594F" w:rsidP="00B5594F">
      <w:pPr>
        <w:spacing w:before="120"/>
        <w:jc w:val="center"/>
        <w:rPr>
          <w:b/>
          <w:sz w:val="28"/>
          <w:szCs w:val="28"/>
        </w:rPr>
      </w:pPr>
      <w:r w:rsidRPr="005F2DF7">
        <w:rPr>
          <w:b/>
          <w:sz w:val="28"/>
          <w:szCs w:val="28"/>
        </w:rPr>
        <w:t>Номинация «За высокую социальную ответственность бизнеса»</w:t>
      </w:r>
    </w:p>
    <w:p w:rsidR="00B5594F" w:rsidRPr="006B6831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Pr="009A1CC7" w:rsidRDefault="00B5594F" w:rsidP="00B5594F">
      <w:pPr>
        <w:ind w:firstLine="709"/>
        <w:jc w:val="both"/>
        <w:rPr>
          <w:sz w:val="28"/>
          <w:szCs w:val="28"/>
        </w:rPr>
      </w:pPr>
      <w:r w:rsidRPr="009A1CC7">
        <w:rPr>
          <w:sz w:val="28"/>
          <w:szCs w:val="28"/>
        </w:rPr>
        <w:t xml:space="preserve">Участники конкурса по номинации «За высокую социальную ответственность бизнеса» </w:t>
      </w:r>
      <w:r>
        <w:rPr>
          <w:sz w:val="28"/>
          <w:szCs w:val="28"/>
        </w:rPr>
        <w:t xml:space="preserve">предоставляют информацию и </w:t>
      </w:r>
      <w:r w:rsidRPr="009A1CC7">
        <w:rPr>
          <w:sz w:val="28"/>
          <w:szCs w:val="28"/>
        </w:rPr>
        <w:t xml:space="preserve">заполняют прилагаемые таблицы по специальным номинациям конкурса социальной направленности. 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6E73">
        <w:rPr>
          <w:sz w:val="28"/>
          <w:szCs w:val="28"/>
        </w:rPr>
        <w:t xml:space="preserve">обедителями </w:t>
      </w:r>
      <w:r>
        <w:rPr>
          <w:sz w:val="28"/>
          <w:szCs w:val="28"/>
        </w:rPr>
        <w:t>в специальных номинациях номинации «За высокую социальную ответственность бизнеса» признаются организации, набравшие наибольшее количество баллов в соответствии с методикой по каждой специальной номинации.</w:t>
      </w:r>
    </w:p>
    <w:p w:rsidR="00B5594F" w:rsidRPr="006B6831" w:rsidRDefault="00B5594F" w:rsidP="00B5594F">
      <w:pPr>
        <w:ind w:firstLine="709"/>
        <w:jc w:val="both"/>
        <w:rPr>
          <w:sz w:val="28"/>
          <w:szCs w:val="28"/>
        </w:rPr>
      </w:pPr>
      <w:r w:rsidRPr="006B6831">
        <w:rPr>
          <w:sz w:val="28"/>
          <w:szCs w:val="28"/>
        </w:rPr>
        <w:t>Победител</w:t>
      </w:r>
      <w:r>
        <w:rPr>
          <w:sz w:val="28"/>
          <w:szCs w:val="28"/>
        </w:rPr>
        <w:t>ями</w:t>
      </w:r>
      <w:r w:rsidRPr="006B6831">
        <w:rPr>
          <w:sz w:val="28"/>
          <w:szCs w:val="28"/>
        </w:rPr>
        <w:t xml:space="preserve"> в</w:t>
      </w:r>
      <w:r w:rsidR="00810824">
        <w:rPr>
          <w:sz w:val="28"/>
          <w:szCs w:val="28"/>
        </w:rPr>
        <w:t xml:space="preserve"> основной</w:t>
      </w:r>
      <w:r w:rsidRPr="006B6831">
        <w:rPr>
          <w:sz w:val="28"/>
          <w:szCs w:val="28"/>
        </w:rPr>
        <w:t xml:space="preserve"> номинации «За высокую социальную ответственность бизнеса» </w:t>
      </w:r>
      <w:r>
        <w:rPr>
          <w:sz w:val="28"/>
          <w:szCs w:val="28"/>
        </w:rPr>
        <w:t>признаю</w:t>
      </w:r>
      <w:r w:rsidRPr="006B6831">
        <w:rPr>
          <w:sz w:val="28"/>
          <w:szCs w:val="28"/>
        </w:rPr>
        <w:t xml:space="preserve">тся </w:t>
      </w:r>
      <w:r>
        <w:rPr>
          <w:sz w:val="28"/>
          <w:szCs w:val="28"/>
        </w:rPr>
        <w:t>организации</w:t>
      </w:r>
      <w:r w:rsidRPr="006B6831">
        <w:rPr>
          <w:sz w:val="28"/>
          <w:szCs w:val="28"/>
        </w:rPr>
        <w:t>, являющ</w:t>
      </w:r>
      <w:r>
        <w:rPr>
          <w:sz w:val="28"/>
          <w:szCs w:val="28"/>
        </w:rPr>
        <w:t>ие</w:t>
      </w:r>
      <w:r w:rsidRPr="006B6831">
        <w:rPr>
          <w:sz w:val="28"/>
          <w:szCs w:val="28"/>
        </w:rPr>
        <w:t xml:space="preserve">ся </w:t>
      </w:r>
      <w:r>
        <w:rPr>
          <w:sz w:val="28"/>
          <w:szCs w:val="28"/>
        </w:rPr>
        <w:t>победителя</w:t>
      </w:r>
      <w:r w:rsidRPr="006B683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B6831">
        <w:rPr>
          <w:sz w:val="28"/>
          <w:szCs w:val="28"/>
        </w:rPr>
        <w:t xml:space="preserve"> не менее чем в 2-х специальных номинаци</w:t>
      </w:r>
      <w:r>
        <w:rPr>
          <w:sz w:val="28"/>
          <w:szCs w:val="28"/>
        </w:rPr>
        <w:t>ях</w:t>
      </w:r>
      <w:r w:rsidRPr="006B6831">
        <w:rPr>
          <w:sz w:val="28"/>
          <w:szCs w:val="28"/>
        </w:rPr>
        <w:t>.</w:t>
      </w:r>
    </w:p>
    <w:p w:rsidR="00B5594F" w:rsidRPr="006B6831" w:rsidRDefault="00B5594F" w:rsidP="00B5594F">
      <w:pPr>
        <w:ind w:firstLine="720"/>
        <w:jc w:val="both"/>
        <w:rPr>
          <w:sz w:val="28"/>
          <w:szCs w:val="28"/>
        </w:rPr>
      </w:pPr>
      <w:r w:rsidRPr="006B6831">
        <w:rPr>
          <w:sz w:val="28"/>
          <w:szCs w:val="28"/>
        </w:rPr>
        <w:t xml:space="preserve">При этом призовые места в </w:t>
      </w:r>
      <w:r>
        <w:rPr>
          <w:sz w:val="28"/>
          <w:szCs w:val="28"/>
        </w:rPr>
        <w:t xml:space="preserve">специальных </w:t>
      </w:r>
      <w:r w:rsidRPr="006B6831">
        <w:rPr>
          <w:sz w:val="28"/>
          <w:szCs w:val="28"/>
        </w:rPr>
        <w:t xml:space="preserve">номинациях </w:t>
      </w:r>
      <w:r>
        <w:rPr>
          <w:sz w:val="28"/>
          <w:szCs w:val="28"/>
        </w:rPr>
        <w:t>номинации «За высокую социальную ответственность бизнеса»</w:t>
      </w:r>
      <w:r w:rsidRPr="006B6831">
        <w:rPr>
          <w:sz w:val="28"/>
          <w:szCs w:val="28"/>
        </w:rPr>
        <w:t xml:space="preserve">, на которые претендовала данная организация, переходят к следующим организациям в соответствии с ранжированными по сумме баллов в заявках участников перечнями по соответствующим </w:t>
      </w:r>
      <w:r>
        <w:rPr>
          <w:sz w:val="28"/>
          <w:szCs w:val="28"/>
        </w:rPr>
        <w:t xml:space="preserve">специальным </w:t>
      </w:r>
      <w:r w:rsidRPr="006B6831">
        <w:rPr>
          <w:sz w:val="28"/>
          <w:szCs w:val="28"/>
        </w:rPr>
        <w:t>номинациям конкурса.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Default="00B5594F" w:rsidP="00B5594F">
      <w:pPr>
        <w:ind w:firstLine="709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Специальная номинация «За вклад в решение социальных проблем территорий»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организации за достижения в реализации значимых, общественно признанных корпоративных</w:t>
      </w:r>
      <w:r w:rsidR="00101235">
        <w:rPr>
          <w:sz w:val="28"/>
          <w:szCs w:val="28"/>
        </w:rPr>
        <w:t xml:space="preserve"> инициатив, проектов, программ </w:t>
      </w:r>
      <w:r>
        <w:rPr>
          <w:sz w:val="28"/>
          <w:szCs w:val="28"/>
        </w:rPr>
        <w:t>социальной направленности.</w:t>
      </w:r>
    </w:p>
    <w:p w:rsidR="00B5594F" w:rsidRDefault="00B5594F" w:rsidP="00B5594F">
      <w:pPr>
        <w:ind w:firstLine="709"/>
        <w:jc w:val="both"/>
        <w:rPr>
          <w:i/>
          <w:sz w:val="28"/>
          <w:szCs w:val="28"/>
        </w:rPr>
      </w:pPr>
    </w:p>
    <w:p w:rsidR="00B5594F" w:rsidRDefault="00B5594F" w:rsidP="00B5594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оценки: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 w:rsidRPr="00190905">
        <w:rPr>
          <w:sz w:val="28"/>
          <w:szCs w:val="28"/>
        </w:rPr>
        <w:t>2.</w:t>
      </w:r>
      <w:r w:rsidRPr="00190905">
        <w:rPr>
          <w:sz w:val="28"/>
          <w:szCs w:val="28"/>
        </w:rPr>
        <w:tab/>
        <w:t>Наличие оформленной, документально подтвержденной позиции, стратегии, политики организации в области корпоративной социальной ответственности или отдельных ее ключевых направлений, по которым представлена практика.</w:t>
      </w:r>
      <w:r>
        <w:rPr>
          <w:sz w:val="28"/>
          <w:szCs w:val="28"/>
        </w:rPr>
        <w:t xml:space="preserve"> </w:t>
      </w:r>
    </w:p>
    <w:p w:rsidR="00B5594F" w:rsidRDefault="00B5594F" w:rsidP="00B55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Результативность инвестируемых проектов и реализуемых инициатив, наличие подтверждающей информации, ее отражение в публичных </w:t>
      </w:r>
      <w:r w:rsidR="00101235">
        <w:rPr>
          <w:sz w:val="28"/>
          <w:szCs w:val="28"/>
        </w:rPr>
        <w:t>материалах (описание конкретных</w:t>
      </w:r>
      <w:r>
        <w:rPr>
          <w:sz w:val="28"/>
          <w:szCs w:val="28"/>
        </w:rPr>
        <w:t xml:space="preserve"> результатов и показателей).</w:t>
      </w:r>
    </w:p>
    <w:p w:rsidR="00B5594F" w:rsidRDefault="00B5594F" w:rsidP="00B55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Системный подход к управлению проектами социальной направленности и их реализации (организационные механизмы и процедуры реализации). </w:t>
      </w:r>
    </w:p>
    <w:p w:rsidR="00B5594F" w:rsidRDefault="00B5594F" w:rsidP="00B55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Возможность распространения опыта за пределами организации и тиражирования.</w:t>
      </w:r>
    </w:p>
    <w:p w:rsidR="00B5594F" w:rsidRDefault="00B5594F" w:rsidP="00B5594F">
      <w:pPr>
        <w:ind w:left="708" w:firstLine="709"/>
        <w:jc w:val="both"/>
        <w:rPr>
          <w:sz w:val="28"/>
          <w:szCs w:val="28"/>
        </w:rPr>
      </w:pPr>
    </w:p>
    <w:p w:rsidR="00B5594F" w:rsidRDefault="00B5594F" w:rsidP="00B5594F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Для участия в Конкурсе по данной номинации</w:t>
      </w:r>
      <w:r>
        <w:rPr>
          <w:i/>
          <w:sz w:val="28"/>
          <w:szCs w:val="28"/>
        </w:rPr>
        <w:t xml:space="preserve"> необходимо предоставить информацию: </w:t>
      </w:r>
    </w:p>
    <w:p w:rsidR="00B5594F" w:rsidRDefault="00B5594F" w:rsidP="00B5594F">
      <w:pPr>
        <w:ind w:firstLine="708"/>
        <w:rPr>
          <w:b/>
          <w:i/>
          <w:sz w:val="28"/>
          <w:szCs w:val="28"/>
        </w:rPr>
      </w:pPr>
    </w:p>
    <w:p w:rsidR="00B5594F" w:rsidRDefault="00B5594F" w:rsidP="00B55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номинация «За вклад в решение социальных проблем территорий»</w:t>
      </w:r>
    </w:p>
    <w:p w:rsidR="00B5594F" w:rsidRDefault="00B5594F" w:rsidP="00B5594F">
      <w:pPr>
        <w:jc w:val="center"/>
        <w:rPr>
          <w:sz w:val="28"/>
          <w:szCs w:val="28"/>
        </w:rPr>
      </w:pPr>
    </w:p>
    <w:p w:rsidR="00B5594F" w:rsidRDefault="00B5594F" w:rsidP="00B5594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________________________________________</w:t>
      </w:r>
    </w:p>
    <w:p w:rsidR="00B5594F" w:rsidRDefault="00B5594F" w:rsidP="00B5594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Основной вид экономической деятельности_________________________</w:t>
      </w:r>
    </w:p>
    <w:p w:rsidR="00810824" w:rsidRDefault="00810824" w:rsidP="00B5594F">
      <w:pPr>
        <w:jc w:val="both"/>
        <w:rPr>
          <w:sz w:val="28"/>
          <w:szCs w:val="28"/>
        </w:rPr>
      </w:pPr>
    </w:p>
    <w:p w:rsidR="00B5594F" w:rsidRDefault="00810824" w:rsidP="00B5594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показатели, характеризующие деятельность организации в решении социальных проблем территории:</w:t>
      </w:r>
    </w:p>
    <w:p w:rsidR="00810824" w:rsidRDefault="00810824" w:rsidP="00B5594F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8789"/>
      </w:tblGrid>
      <w:tr w:rsidR="00B5594F" w:rsidTr="00B5594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Pr="002403D6" w:rsidRDefault="00B5594F" w:rsidP="00B5594F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сотрудников вашей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(только в России, если </w:t>
            </w: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color w:val="000000"/>
                <w:sz w:val="28"/>
                <w:szCs w:val="28"/>
              </w:rPr>
              <w:t>международная) </w:t>
            </w:r>
          </w:p>
        </w:tc>
      </w:tr>
      <w:tr w:rsidR="00B5594F" w:rsidTr="00B5594F">
        <w:trPr>
          <w:trHeight w:val="1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Pr="002403D6" w:rsidRDefault="00B5594F" w:rsidP="00B5594F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оформленной, документально подтвержденной стратегии, политики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2403D6">
              <w:rPr>
                <w:i/>
                <w:color w:val="000000"/>
                <w:sz w:val="28"/>
                <w:szCs w:val="28"/>
              </w:rPr>
              <w:t>(приложить в электронном виде или указать ссылку на электронный ресурс)</w:t>
            </w:r>
            <w:r>
              <w:rPr>
                <w:color w:val="000000"/>
                <w:sz w:val="28"/>
                <w:szCs w:val="28"/>
              </w:rPr>
              <w:t>. </w:t>
            </w:r>
          </w:p>
        </w:tc>
      </w:tr>
      <w:tr w:rsidR="00B5594F" w:rsidTr="00B5594F">
        <w:trPr>
          <w:trHeight w:val="1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Pr="002403D6" w:rsidRDefault="00B5594F" w:rsidP="00B5594F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 w:rsidRPr="005B2942">
              <w:rPr>
                <w:color w:val="000000"/>
                <w:sz w:val="28"/>
                <w:szCs w:val="28"/>
              </w:rPr>
              <w:t>Наличие официально утвержденных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1235">
              <w:rPr>
                <w:sz w:val="28"/>
                <w:szCs w:val="28"/>
              </w:rPr>
              <w:t xml:space="preserve">комплексных программ, </w:t>
            </w:r>
            <w:r w:rsidRPr="005B2942">
              <w:rPr>
                <w:color w:val="000000"/>
                <w:sz w:val="28"/>
                <w:szCs w:val="28"/>
              </w:rPr>
              <w:t>планов мероприятий</w:t>
            </w:r>
            <w:r>
              <w:rPr>
                <w:color w:val="000000"/>
                <w:sz w:val="28"/>
                <w:szCs w:val="28"/>
              </w:rPr>
              <w:t xml:space="preserve"> по реализации стратегии, политики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 xml:space="preserve">в области корпоративной социальной ответственности или отдельных ее ключевых направлений </w:t>
            </w:r>
            <w:r w:rsidRPr="002403D6">
              <w:rPr>
                <w:i/>
                <w:color w:val="000000"/>
                <w:sz w:val="28"/>
                <w:szCs w:val="28"/>
              </w:rPr>
              <w:t>(приложить в электронном виде или указать ссылку на электронный ресурс)</w:t>
            </w:r>
            <w:r>
              <w:rPr>
                <w:color w:val="000000"/>
                <w:sz w:val="28"/>
                <w:szCs w:val="28"/>
              </w:rPr>
              <w:t>. </w:t>
            </w:r>
          </w:p>
        </w:tc>
      </w:tr>
      <w:tr w:rsidR="00B5594F" w:rsidTr="00B5594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Pr="002403D6" w:rsidRDefault="00B5594F" w:rsidP="00B5594F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4F" w:rsidRPr="00EF479F" w:rsidRDefault="00B5594F" w:rsidP="00B5594F">
            <w:pPr>
              <w:rPr>
                <w:color w:val="000000"/>
                <w:sz w:val="28"/>
                <w:szCs w:val="28"/>
              </w:rPr>
            </w:pPr>
            <w:r w:rsidRPr="00EF479F">
              <w:rPr>
                <w:color w:val="000000"/>
                <w:sz w:val="28"/>
                <w:szCs w:val="28"/>
              </w:rPr>
              <w:t xml:space="preserve">Перечислите и кратко охарактеризуйте программы </w:t>
            </w:r>
            <w:r w:rsidRPr="00EF479F">
              <w:rPr>
                <w:sz w:val="28"/>
                <w:szCs w:val="28"/>
              </w:rPr>
              <w:t xml:space="preserve">организации </w:t>
            </w:r>
            <w:r w:rsidR="00101235">
              <w:rPr>
                <w:color w:val="000000"/>
                <w:sz w:val="28"/>
                <w:szCs w:val="28"/>
              </w:rPr>
              <w:t xml:space="preserve">в </w:t>
            </w:r>
            <w:r w:rsidRPr="00EF479F">
              <w:rPr>
                <w:color w:val="000000"/>
                <w:sz w:val="28"/>
                <w:szCs w:val="28"/>
              </w:rPr>
              <w:t>те</w:t>
            </w:r>
            <w:r w:rsidR="00101235">
              <w:rPr>
                <w:color w:val="000000"/>
                <w:sz w:val="28"/>
                <w:szCs w:val="28"/>
              </w:rPr>
              <w:t xml:space="preserve">рриториях присутствия. </w:t>
            </w:r>
            <w:proofErr w:type="gramStart"/>
            <w:r w:rsidR="00101235">
              <w:rPr>
                <w:color w:val="000000"/>
                <w:sz w:val="28"/>
                <w:szCs w:val="28"/>
              </w:rPr>
              <w:t xml:space="preserve">Укажите: краткое содержание программ, срок реализации </w:t>
            </w:r>
            <w:r w:rsidRPr="00EF479F">
              <w:rPr>
                <w:color w:val="000000"/>
                <w:sz w:val="28"/>
                <w:szCs w:val="28"/>
              </w:rPr>
              <w:t xml:space="preserve">(год начала), периодичность, партнерство, </w:t>
            </w:r>
            <w:r>
              <w:rPr>
                <w:color w:val="000000"/>
                <w:sz w:val="28"/>
                <w:szCs w:val="28"/>
              </w:rPr>
              <w:t xml:space="preserve">организационные процедуры и </w:t>
            </w:r>
            <w:r w:rsidR="00101235">
              <w:rPr>
                <w:color w:val="000000"/>
                <w:sz w:val="28"/>
                <w:szCs w:val="28"/>
              </w:rPr>
              <w:t xml:space="preserve">механизмы реализации, </w:t>
            </w:r>
            <w:r w:rsidRPr="00EF479F">
              <w:rPr>
                <w:color w:val="000000"/>
                <w:sz w:val="28"/>
                <w:szCs w:val="28"/>
              </w:rPr>
              <w:t>вклад (затраты) компании,</w:t>
            </w:r>
            <w:r w:rsidR="00101235">
              <w:rPr>
                <w:color w:val="000000"/>
                <w:sz w:val="28"/>
                <w:szCs w:val="28"/>
              </w:rPr>
              <w:t xml:space="preserve"> охват участников, результаты.</w:t>
            </w:r>
            <w:proofErr w:type="gramEnd"/>
          </w:p>
        </w:tc>
      </w:tr>
      <w:tr w:rsidR="00B5594F" w:rsidTr="00B5594F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Pr="002403D6" w:rsidRDefault="00B5594F" w:rsidP="00B5594F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4F" w:rsidRPr="00EF479F" w:rsidRDefault="00B5594F" w:rsidP="00810824">
            <w:pPr>
              <w:rPr>
                <w:color w:val="000000"/>
                <w:sz w:val="28"/>
                <w:szCs w:val="28"/>
              </w:rPr>
            </w:pPr>
            <w:r w:rsidRPr="00EF479F">
              <w:rPr>
                <w:color w:val="000000"/>
                <w:sz w:val="28"/>
                <w:szCs w:val="28"/>
              </w:rPr>
              <w:t xml:space="preserve">Укажите общие затраты </w:t>
            </w:r>
            <w:r w:rsidRPr="00EF479F">
              <w:rPr>
                <w:sz w:val="28"/>
                <w:szCs w:val="28"/>
              </w:rPr>
              <w:t xml:space="preserve">организации </w:t>
            </w:r>
            <w:r w:rsidRPr="00EF479F">
              <w:rPr>
                <w:color w:val="000000"/>
                <w:sz w:val="28"/>
                <w:szCs w:val="28"/>
              </w:rPr>
              <w:t xml:space="preserve">на программы в динамике (2010- </w:t>
            </w:r>
            <w:r w:rsidR="00810824">
              <w:rPr>
                <w:color w:val="000000"/>
                <w:sz w:val="28"/>
                <w:szCs w:val="28"/>
              </w:rPr>
              <w:t xml:space="preserve">2011- </w:t>
            </w:r>
            <w:r>
              <w:rPr>
                <w:color w:val="000000"/>
                <w:sz w:val="28"/>
                <w:szCs w:val="28"/>
              </w:rPr>
              <w:t>2012) (тыс. руб.)</w:t>
            </w:r>
          </w:p>
        </w:tc>
      </w:tr>
      <w:tr w:rsidR="00B5594F" w:rsidTr="00B5594F">
        <w:trPr>
          <w:trHeight w:val="14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Pr="002403D6" w:rsidRDefault="00B5594F" w:rsidP="00B5594F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Признание программы (проекта) в сообществе: результаты конкурсов, рейтингов </w:t>
            </w:r>
            <w:r>
              <w:rPr>
                <w:sz w:val="28"/>
                <w:szCs w:val="28"/>
              </w:rPr>
              <w:t>организаций</w:t>
            </w:r>
            <w:r>
              <w:rPr>
                <w:color w:val="000000"/>
                <w:sz w:val="28"/>
                <w:szCs w:val="28"/>
              </w:rPr>
              <w:t>, включение в Библиотеку корпоративных практик РСПП социальной направленности и Сборники лучших практик и пр. (за период 2010-2012) </w:t>
            </w:r>
          </w:p>
        </w:tc>
      </w:tr>
      <w:tr w:rsidR="00B5594F" w:rsidTr="00B5594F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4F" w:rsidRPr="002403D6" w:rsidRDefault="00B5594F" w:rsidP="00B5594F">
            <w:pPr>
              <w:pStyle w:val="ac"/>
              <w:numPr>
                <w:ilvl w:val="0"/>
                <w:numId w:val="15"/>
              </w:numPr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Информированность сообщества о программах (размещение на интернет сайте, в нефинансовых отчетах, СМИ, публикации и т.п.) </w:t>
            </w:r>
          </w:p>
        </w:tc>
      </w:tr>
    </w:tbl>
    <w:p w:rsidR="00B5594F" w:rsidRDefault="00B5594F" w:rsidP="00B5594F">
      <w:pPr>
        <w:ind w:left="360"/>
        <w:contextualSpacing/>
        <w:jc w:val="both"/>
        <w:rPr>
          <w:sz w:val="28"/>
          <w:szCs w:val="28"/>
        </w:rPr>
      </w:pPr>
    </w:p>
    <w:p w:rsidR="00B5594F" w:rsidRPr="00FD55EC" w:rsidRDefault="00B5594F" w:rsidP="00B5594F">
      <w:pPr>
        <w:ind w:firstLine="709"/>
        <w:jc w:val="both"/>
        <w:rPr>
          <w:b/>
          <w:i/>
          <w:sz w:val="28"/>
          <w:szCs w:val="28"/>
        </w:rPr>
      </w:pPr>
      <w:r w:rsidRPr="00FD55EC">
        <w:rPr>
          <w:b/>
          <w:i/>
          <w:sz w:val="28"/>
          <w:szCs w:val="28"/>
        </w:rPr>
        <w:t>Методика оценки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>
        <w:rPr>
          <w:i/>
          <w:sz w:val="28"/>
          <w:szCs w:val="28"/>
          <w:u w:val="single"/>
        </w:rPr>
        <w:t>признанные достижения</w:t>
      </w:r>
      <w:r>
        <w:rPr>
          <w:sz w:val="28"/>
          <w:szCs w:val="28"/>
        </w:rPr>
        <w:t xml:space="preserve"> в области социальных инноваций, инвестиций, инициатив, (результаты соответствующих конкурсов, рейтингов, независимых экспертиз, награды за достижения в области номинации).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определения рейтинга организаций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социальных проектов. 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6804"/>
        <w:gridCol w:w="2410"/>
      </w:tblGrid>
      <w:tr w:rsidR="00B5594F" w:rsidTr="00B5594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94F" w:rsidRDefault="00B5594F" w:rsidP="00B559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4F" w:rsidRDefault="00B5594F" w:rsidP="00B559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  <w:p w:rsidR="00B5594F" w:rsidRDefault="00B5594F" w:rsidP="00B559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(баллы)</w:t>
            </w:r>
          </w:p>
        </w:tc>
      </w:tr>
      <w:tr w:rsidR="00B5594F" w:rsidTr="00B5594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94F" w:rsidRPr="005D3EF0" w:rsidRDefault="00B5594F" w:rsidP="00B5594F">
            <w:pPr>
              <w:pStyle w:val="ac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Наличие оформленной, документально подтвержденной стратегии, политики </w:t>
            </w:r>
            <w:r>
              <w:rPr>
                <w:sz w:val="28"/>
                <w:szCs w:val="28"/>
              </w:rPr>
              <w:t xml:space="preserve">организации </w:t>
            </w:r>
            <w:r>
              <w:rPr>
                <w:color w:val="000000"/>
                <w:sz w:val="28"/>
                <w:szCs w:val="28"/>
              </w:rPr>
              <w:t>в области корпоративной социальной ответственности или отдельных ее ключевых направлений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94F" w:rsidRDefault="00B5594F" w:rsidP="00B559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B5594F" w:rsidTr="00B5594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94F" w:rsidRPr="005D3EF0" w:rsidRDefault="00B5594F" w:rsidP="00B5594F">
            <w:pPr>
              <w:pStyle w:val="ac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Системность подхода к управлению проектами социальной направленности и их реа</w:t>
            </w:r>
            <w:r w:rsidR="00101235">
              <w:rPr>
                <w:color w:val="000000"/>
                <w:sz w:val="28"/>
                <w:szCs w:val="28"/>
              </w:rPr>
              <w:t>лизации (процедуры, механизмы)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B5594F" w:rsidTr="00B5594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94F" w:rsidRPr="005D3EF0" w:rsidRDefault="00B5594F" w:rsidP="00B5594F">
            <w:pPr>
              <w:pStyle w:val="ac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4F" w:rsidRDefault="00B5594F" w:rsidP="00B5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Масштабность и актуальность проблемы, на решение которой направлены программы/проекты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B5594F" w:rsidTr="00B5594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94F" w:rsidRPr="005D3EF0" w:rsidRDefault="00B5594F" w:rsidP="00B5594F">
            <w:pPr>
              <w:pStyle w:val="ac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4F" w:rsidRDefault="00B5594F" w:rsidP="00B5594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Последовательность и долгосрочность социальных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B5594F" w:rsidTr="00B5594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94F" w:rsidRPr="005D3EF0" w:rsidRDefault="00B5594F" w:rsidP="00B5594F">
            <w:pPr>
              <w:pStyle w:val="ac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4F" w:rsidRDefault="00B5594F" w:rsidP="00B5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представленных проектов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B5594F" w:rsidTr="00B5594F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94F" w:rsidRPr="005D3EF0" w:rsidRDefault="00B5594F" w:rsidP="00B5594F">
            <w:pPr>
              <w:pStyle w:val="ac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4F" w:rsidRDefault="00B5594F" w:rsidP="00B5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программы (проекта) в сообществе (результаты конкурсов, рейтингов, включение в Библиотеку корпоративных практик РСПП социальной направленности и пр.);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  <w:tr w:rsidR="00B5594F" w:rsidTr="00B5594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594F" w:rsidRPr="005D3EF0" w:rsidRDefault="00B5594F" w:rsidP="00B5594F">
            <w:pPr>
              <w:pStyle w:val="ac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94F" w:rsidRDefault="00B5594F" w:rsidP="00B5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впечатление о проектах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94F" w:rsidRDefault="00B5594F" w:rsidP="00B5594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мах – 5 баллов</w:t>
            </w:r>
          </w:p>
        </w:tc>
      </w:tr>
    </w:tbl>
    <w:p w:rsidR="00B5594F" w:rsidRDefault="00B5594F" w:rsidP="00B5594F">
      <w:pPr>
        <w:jc w:val="center"/>
        <w:rPr>
          <w:b/>
          <w:sz w:val="28"/>
          <w:szCs w:val="28"/>
        </w:rPr>
      </w:pPr>
    </w:p>
    <w:p w:rsidR="00B5594F" w:rsidRPr="00B5594F" w:rsidRDefault="00B5594F" w:rsidP="00B5594F">
      <w:pPr>
        <w:ind w:firstLine="709"/>
        <w:jc w:val="center"/>
        <w:rPr>
          <w:b/>
          <w:sz w:val="32"/>
          <w:szCs w:val="32"/>
          <w:u w:val="single"/>
        </w:rPr>
      </w:pPr>
      <w:r w:rsidRPr="00B5594F">
        <w:rPr>
          <w:b/>
          <w:sz w:val="32"/>
          <w:szCs w:val="32"/>
          <w:u w:val="single"/>
        </w:rPr>
        <w:t>Специальная номинация</w:t>
      </w:r>
      <w:r w:rsidR="00810824">
        <w:rPr>
          <w:b/>
          <w:sz w:val="32"/>
          <w:szCs w:val="32"/>
          <w:u w:val="single"/>
        </w:rPr>
        <w:t xml:space="preserve"> </w:t>
      </w:r>
      <w:r w:rsidRPr="00B5594F">
        <w:rPr>
          <w:b/>
          <w:sz w:val="32"/>
          <w:szCs w:val="32"/>
          <w:u w:val="single"/>
        </w:rPr>
        <w:t>«За достижения в области охраны труда и здоровья работников»</w:t>
      </w: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</w:t>
      </w:r>
      <w:proofErr w:type="gramStart"/>
      <w:r w:rsidRPr="005B2942">
        <w:rPr>
          <w:sz w:val="28"/>
          <w:szCs w:val="28"/>
        </w:rPr>
        <w:t>ст с вр</w:t>
      </w:r>
      <w:proofErr w:type="gramEnd"/>
      <w:r w:rsidRPr="005B2942">
        <w:rPr>
          <w:sz w:val="28"/>
          <w:szCs w:val="28"/>
        </w:rPr>
        <w:t xml:space="preserve">едными и (или) опасными условиями труда, по реализации 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</w:p>
    <w:p w:rsidR="00B5594F" w:rsidRPr="005B2942" w:rsidRDefault="00B5594F" w:rsidP="00B5594F">
      <w:pPr>
        <w:ind w:firstLine="708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Не рассматриваются представленные на конкурс материалы организаций при наличии </w:t>
      </w:r>
      <w:r w:rsidRPr="00C874A9">
        <w:rPr>
          <w:sz w:val="28"/>
          <w:szCs w:val="28"/>
        </w:rPr>
        <w:t xml:space="preserve">случаев производственного травматизма со смертельным исходом в течение </w:t>
      </w:r>
      <w:r>
        <w:rPr>
          <w:sz w:val="28"/>
          <w:szCs w:val="28"/>
        </w:rPr>
        <w:t xml:space="preserve">2013 </w:t>
      </w:r>
      <w:r w:rsidRPr="00C874A9">
        <w:rPr>
          <w:sz w:val="28"/>
          <w:szCs w:val="28"/>
        </w:rPr>
        <w:t xml:space="preserve">года, </w:t>
      </w:r>
      <w:r w:rsidRPr="005B2942">
        <w:rPr>
          <w:rFonts w:eastAsiaTheme="minorHAnsi"/>
          <w:sz w:val="28"/>
          <w:szCs w:val="28"/>
          <w:lang w:eastAsia="en-US"/>
        </w:rPr>
        <w:t>произошедш</w:t>
      </w:r>
      <w:r>
        <w:rPr>
          <w:rFonts w:eastAsiaTheme="minorHAnsi"/>
          <w:sz w:val="28"/>
          <w:szCs w:val="28"/>
          <w:lang w:eastAsia="en-US"/>
        </w:rPr>
        <w:t>их</w:t>
      </w:r>
      <w:r w:rsidRPr="005B2942">
        <w:rPr>
          <w:rFonts w:eastAsiaTheme="minorHAnsi"/>
          <w:sz w:val="28"/>
          <w:szCs w:val="28"/>
          <w:lang w:eastAsia="en-US"/>
        </w:rPr>
        <w:t xml:space="preserve"> не по вине третьих лиц.</w:t>
      </w: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Pr="005B2942" w:rsidRDefault="00B5594F" w:rsidP="00B5594F">
      <w:pPr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Критерии оценки: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1.</w:t>
      </w:r>
      <w:r w:rsidRPr="005B2942">
        <w:rPr>
          <w:sz w:val="28"/>
          <w:szCs w:val="28"/>
        </w:rPr>
        <w:tab/>
        <w:t>Наличие документально оформленн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в области </w:t>
      </w:r>
      <w:r w:rsidRPr="005B2942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5B2942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и здоровья работников. 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Наличие </w:t>
      </w:r>
      <w:r w:rsidRPr="005B2942">
        <w:rPr>
          <w:sz w:val="28"/>
          <w:szCs w:val="28"/>
        </w:rPr>
        <w:t xml:space="preserve">программ, планов мероприятий </w:t>
      </w:r>
      <w:r>
        <w:rPr>
          <w:sz w:val="28"/>
          <w:szCs w:val="28"/>
        </w:rPr>
        <w:t xml:space="preserve">по реализации политики </w:t>
      </w:r>
      <w:r w:rsidRPr="00CD0E1E">
        <w:rPr>
          <w:sz w:val="28"/>
          <w:szCs w:val="28"/>
        </w:rPr>
        <w:t>в области охраны труда и здоровья работников</w:t>
      </w:r>
      <w:r>
        <w:rPr>
          <w:sz w:val="28"/>
          <w:szCs w:val="28"/>
        </w:rPr>
        <w:t>.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lastRenderedPageBreak/>
        <w:t>Отражение программ и планов в коллективных договорах, информационных материалах.</w:t>
      </w: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2942">
        <w:rPr>
          <w:sz w:val="28"/>
          <w:szCs w:val="28"/>
        </w:rPr>
        <w:t>.</w:t>
      </w:r>
      <w:r w:rsidRPr="005B2942">
        <w:rPr>
          <w:sz w:val="28"/>
          <w:szCs w:val="28"/>
        </w:rPr>
        <w:tab/>
      </w:r>
      <w:r>
        <w:rPr>
          <w:sz w:val="28"/>
          <w:szCs w:val="28"/>
        </w:rPr>
        <w:t>Наличие отчетности, информационных материалов по</w:t>
      </w:r>
      <w:r w:rsidRPr="005B2942">
        <w:rPr>
          <w:sz w:val="28"/>
          <w:szCs w:val="28"/>
        </w:rPr>
        <w:t xml:space="preserve"> результативност</w:t>
      </w:r>
      <w:r>
        <w:rPr>
          <w:sz w:val="28"/>
          <w:szCs w:val="28"/>
        </w:rPr>
        <w:t>и</w:t>
      </w:r>
      <w:r w:rsidR="00101235">
        <w:rPr>
          <w:sz w:val="28"/>
          <w:szCs w:val="28"/>
        </w:rPr>
        <w:t xml:space="preserve"> реализации</w:t>
      </w:r>
      <w:r w:rsidRPr="005B2942">
        <w:rPr>
          <w:sz w:val="28"/>
          <w:szCs w:val="28"/>
        </w:rPr>
        <w:t xml:space="preserve"> программ и планов мероприятий организаций по вопросам улучшения условий и охраны труда, оздоровлению работников</w:t>
      </w:r>
      <w:r>
        <w:rPr>
          <w:sz w:val="28"/>
          <w:szCs w:val="28"/>
        </w:rPr>
        <w:t>.</w:t>
      </w:r>
      <w:r w:rsidRPr="005B2942">
        <w:rPr>
          <w:sz w:val="28"/>
          <w:szCs w:val="28"/>
        </w:rPr>
        <w:t xml:space="preserve"> 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2942">
        <w:rPr>
          <w:sz w:val="28"/>
          <w:szCs w:val="28"/>
        </w:rPr>
        <w:t>.</w:t>
      </w:r>
      <w:r w:rsidRPr="005B2942">
        <w:rPr>
          <w:sz w:val="28"/>
          <w:szCs w:val="28"/>
        </w:rPr>
        <w:tab/>
        <w:t>Возможность распространения опыта за пределами организации</w:t>
      </w:r>
      <w:r>
        <w:rPr>
          <w:sz w:val="28"/>
          <w:szCs w:val="28"/>
        </w:rPr>
        <w:t xml:space="preserve"> и его тиражирования.</w:t>
      </w:r>
      <w:r w:rsidRPr="005B2942">
        <w:rPr>
          <w:sz w:val="28"/>
          <w:szCs w:val="28"/>
        </w:rPr>
        <w:t xml:space="preserve"> 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C874A9">
        <w:rPr>
          <w:sz w:val="28"/>
          <w:szCs w:val="28"/>
        </w:rPr>
        <w:t>Признание программы (проекта) в сообществе (результаты конкурсов, рейтингов компаний, включение в Библиотеку корпоративных практик РСПП социальной направленности и Сборники лучших практик, и пр.);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Для участия в Конкурсе по данной номинации необходимо предоставить следующую информацию: </w:t>
      </w:r>
    </w:p>
    <w:p w:rsidR="00B5594F" w:rsidRDefault="00B5594F" w:rsidP="00B5594F">
      <w:pPr>
        <w:jc w:val="center"/>
        <w:rPr>
          <w:b/>
          <w:sz w:val="28"/>
          <w:szCs w:val="28"/>
        </w:rPr>
      </w:pPr>
    </w:p>
    <w:p w:rsidR="00B5594F" w:rsidRPr="005B2942" w:rsidRDefault="00B5594F" w:rsidP="00B5594F">
      <w:pPr>
        <w:jc w:val="center"/>
        <w:rPr>
          <w:b/>
          <w:sz w:val="28"/>
          <w:szCs w:val="28"/>
        </w:rPr>
      </w:pPr>
      <w:r w:rsidRPr="005B2942">
        <w:rPr>
          <w:b/>
          <w:sz w:val="28"/>
          <w:szCs w:val="28"/>
        </w:rPr>
        <w:t>Специальная номинация</w:t>
      </w:r>
    </w:p>
    <w:p w:rsidR="00B5594F" w:rsidRPr="005B2942" w:rsidRDefault="00B5594F" w:rsidP="00B5594F">
      <w:pPr>
        <w:jc w:val="center"/>
        <w:rPr>
          <w:b/>
          <w:sz w:val="28"/>
          <w:szCs w:val="28"/>
        </w:rPr>
      </w:pPr>
      <w:r w:rsidRPr="005B2942">
        <w:rPr>
          <w:b/>
          <w:sz w:val="28"/>
          <w:szCs w:val="28"/>
        </w:rPr>
        <w:t>«За достижения в области охраны труда и здоровья работников»</w:t>
      </w:r>
    </w:p>
    <w:p w:rsidR="00B5594F" w:rsidRPr="005B2942" w:rsidRDefault="00B5594F" w:rsidP="00B5594F">
      <w:pPr>
        <w:jc w:val="both"/>
        <w:rPr>
          <w:sz w:val="28"/>
          <w:szCs w:val="28"/>
        </w:rPr>
      </w:pPr>
    </w:p>
    <w:p w:rsidR="00B5594F" w:rsidRPr="005B2942" w:rsidRDefault="00B5594F" w:rsidP="00B5594F">
      <w:pPr>
        <w:ind w:firstLine="708"/>
        <w:jc w:val="both"/>
        <w:rPr>
          <w:sz w:val="28"/>
          <w:szCs w:val="28"/>
        </w:rPr>
      </w:pPr>
      <w:r w:rsidRPr="005B2942">
        <w:rPr>
          <w:sz w:val="28"/>
          <w:szCs w:val="28"/>
        </w:rPr>
        <w:t>1. Наименование организации ______________________________ ___________________________________</w:t>
      </w:r>
      <w:r>
        <w:rPr>
          <w:sz w:val="28"/>
          <w:szCs w:val="28"/>
        </w:rPr>
        <w:t>_____________________________ .</w:t>
      </w:r>
    </w:p>
    <w:p w:rsidR="00B5594F" w:rsidRPr="005B2942" w:rsidRDefault="00B5594F" w:rsidP="00B55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942">
        <w:rPr>
          <w:sz w:val="28"/>
          <w:szCs w:val="28"/>
        </w:rPr>
        <w:t>. Основной вид экономической деятельности организации _________________________________________________________________________________________________________________________________ .</w:t>
      </w:r>
    </w:p>
    <w:p w:rsidR="00B5594F" w:rsidRDefault="00B5594F" w:rsidP="00B55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2942">
        <w:rPr>
          <w:sz w:val="28"/>
          <w:szCs w:val="28"/>
        </w:rPr>
        <w:t xml:space="preserve">. Основные </w:t>
      </w:r>
      <w:r w:rsidR="005C44C6">
        <w:rPr>
          <w:sz w:val="28"/>
          <w:szCs w:val="28"/>
        </w:rPr>
        <w:t>показатели</w:t>
      </w:r>
      <w:r w:rsidRPr="005B2942">
        <w:rPr>
          <w:sz w:val="28"/>
          <w:szCs w:val="28"/>
        </w:rPr>
        <w:t xml:space="preserve">, характеризующие деятельность организации по вопросам улучшения условий и охраны труда, здоровья работников: </w:t>
      </w:r>
    </w:p>
    <w:p w:rsidR="00B5594F" w:rsidRPr="005B2942" w:rsidRDefault="00B5594F" w:rsidP="00B5594F">
      <w:pPr>
        <w:ind w:firstLine="708"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6"/>
        <w:gridCol w:w="5760"/>
        <w:gridCol w:w="3118"/>
      </w:tblGrid>
      <w:tr w:rsidR="00B5594F" w:rsidRPr="00DD3E0D" w:rsidTr="00B5594F">
        <w:trPr>
          <w:trHeight w:val="600"/>
        </w:trPr>
        <w:tc>
          <w:tcPr>
            <w:tcW w:w="776" w:type="dxa"/>
            <w:shd w:val="clear" w:color="auto" w:fill="auto"/>
          </w:tcPr>
          <w:p w:rsidR="00B5594F" w:rsidRPr="00DD3E0D" w:rsidRDefault="00B5594F" w:rsidP="00B5594F">
            <w:pPr>
              <w:pStyle w:val="ac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B5594F" w:rsidRPr="00DD3E0D" w:rsidRDefault="00B5594F" w:rsidP="00B5594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Оценка экспертов</w:t>
            </w:r>
          </w:p>
        </w:tc>
      </w:tr>
      <w:tr w:rsidR="00B5594F" w:rsidRPr="00DD3E0D" w:rsidTr="00B5594F">
        <w:trPr>
          <w:trHeight w:val="600"/>
        </w:trPr>
        <w:tc>
          <w:tcPr>
            <w:tcW w:w="776" w:type="dxa"/>
            <w:shd w:val="clear" w:color="auto" w:fill="auto"/>
          </w:tcPr>
          <w:p w:rsidR="00B5594F" w:rsidRPr="00DD3E0D" w:rsidRDefault="00B5594F" w:rsidP="00B5594F">
            <w:pPr>
              <w:pStyle w:val="ac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101235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работников </w:t>
            </w:r>
            <w:r w:rsidR="00B5594F" w:rsidRPr="00DD3E0D">
              <w:rPr>
                <w:color w:val="000000"/>
                <w:sz w:val="26"/>
                <w:szCs w:val="26"/>
              </w:rPr>
              <w:t xml:space="preserve">организации </w:t>
            </w:r>
            <w:r w:rsidR="00B5594F" w:rsidRPr="00DD3E0D">
              <w:rPr>
                <w:i/>
                <w:color w:val="000000"/>
                <w:sz w:val="26"/>
                <w:szCs w:val="26"/>
              </w:rPr>
              <w:t>(только в России, если организация международная)</w:t>
            </w:r>
            <w:r>
              <w:rPr>
                <w:color w:val="000000"/>
                <w:sz w:val="26"/>
                <w:szCs w:val="26"/>
              </w:rPr>
              <w:t>: всего _______ чел.</w:t>
            </w: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в том числе:</w:t>
            </w:r>
          </w:p>
          <w:p w:rsidR="00B5594F" w:rsidRPr="00DD3E0D" w:rsidRDefault="00B5594F" w:rsidP="00B5594F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DD3E0D">
              <w:rPr>
                <w:color w:val="000000"/>
                <w:sz w:val="26"/>
                <w:szCs w:val="26"/>
              </w:rPr>
              <w:t> численность занятых на рабочих местах с вредными и\или опасными условиями труда</w:t>
            </w:r>
            <w:r w:rsidRPr="00DD3E0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в динамике в 2012, 2013 гг.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</w:p>
        </w:tc>
      </w:tr>
      <w:tr w:rsidR="00B5594F" w:rsidRPr="00DD3E0D" w:rsidTr="00B5594F">
        <w:trPr>
          <w:trHeight w:val="900"/>
        </w:trPr>
        <w:tc>
          <w:tcPr>
            <w:tcW w:w="776" w:type="dxa"/>
            <w:shd w:val="clear" w:color="auto" w:fill="auto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.2.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B5594F" w:rsidP="00B5594F">
            <w:pPr>
              <w:jc w:val="both"/>
              <w:rPr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Наличие официально утвержденных политики, </w:t>
            </w:r>
            <w:r w:rsidRPr="00DD3E0D">
              <w:rPr>
                <w:sz w:val="26"/>
                <w:szCs w:val="26"/>
              </w:rPr>
              <w:t xml:space="preserve">комплексных программ, </w:t>
            </w:r>
            <w:r w:rsidRPr="00DD3E0D">
              <w:rPr>
                <w:color w:val="000000"/>
                <w:sz w:val="26"/>
                <w:szCs w:val="26"/>
              </w:rPr>
              <w:t xml:space="preserve">планов мероприятий по улучшению условий и охраны труда, </w:t>
            </w:r>
            <w:r w:rsidRPr="00DD3E0D">
              <w:rPr>
                <w:sz w:val="26"/>
                <w:szCs w:val="26"/>
              </w:rPr>
              <w:t xml:space="preserve">профилактики производственного травматизма и профессиональной заболеваемости, в том числе планов обучения и проверки знания требований охраны труда работников, руководителей организации, отчетов об их реализации в 2013 году </w:t>
            </w:r>
          </w:p>
          <w:p w:rsidR="00B5594F" w:rsidRPr="00DD3E0D" w:rsidRDefault="00B5594F" w:rsidP="00B5594F">
            <w:pPr>
              <w:jc w:val="both"/>
              <w:rPr>
                <w:color w:val="000000"/>
                <w:sz w:val="26"/>
                <w:szCs w:val="26"/>
              </w:rPr>
            </w:pPr>
            <w:r w:rsidRPr="00DD3E0D">
              <w:rPr>
                <w:i/>
                <w:color w:val="000000"/>
                <w:sz w:val="26"/>
                <w:szCs w:val="26"/>
              </w:rPr>
              <w:t>(приложить в электронном виде или указать ссылку на электронный ресурс)</w:t>
            </w:r>
            <w:r w:rsidRPr="00DD3E0D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политики, программ</w:t>
            </w:r>
            <w:r w:rsidR="00101235">
              <w:rPr>
                <w:sz w:val="26"/>
                <w:szCs w:val="26"/>
              </w:rPr>
              <w:t xml:space="preserve">ы (перечня, плана мероприятий) </w:t>
            </w:r>
            <w:r w:rsidRPr="00DD3E0D">
              <w:rPr>
                <w:sz w:val="26"/>
                <w:szCs w:val="26"/>
              </w:rPr>
              <w:t>– 3 балла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</w:t>
            </w:r>
            <w:r w:rsidR="00101235">
              <w:rPr>
                <w:sz w:val="26"/>
                <w:szCs w:val="26"/>
              </w:rPr>
              <w:t xml:space="preserve">чие отчетов об их реализации – </w:t>
            </w:r>
            <w:r w:rsidRPr="00DD3E0D">
              <w:rPr>
                <w:sz w:val="26"/>
                <w:szCs w:val="26"/>
              </w:rPr>
              <w:t>2 балла</w:t>
            </w: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</w:p>
        </w:tc>
      </w:tr>
      <w:tr w:rsidR="00B5594F" w:rsidRPr="00DD3E0D" w:rsidTr="00B5594F">
        <w:trPr>
          <w:trHeight w:val="600"/>
        </w:trPr>
        <w:tc>
          <w:tcPr>
            <w:tcW w:w="776" w:type="dxa"/>
            <w:shd w:val="clear" w:color="auto" w:fill="auto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DD3E0D">
              <w:rPr>
                <w:color w:val="000000"/>
                <w:sz w:val="26"/>
                <w:szCs w:val="26"/>
              </w:rPr>
              <w:t>.3.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Финансирование мероприятий по улуч</w:t>
            </w:r>
            <w:r w:rsidR="00101235">
              <w:rPr>
                <w:color w:val="000000"/>
                <w:sz w:val="26"/>
                <w:szCs w:val="26"/>
              </w:rPr>
              <w:t xml:space="preserve">шению условий и охраны труда в 2012, </w:t>
            </w:r>
            <w:r w:rsidRPr="00DD3E0D">
              <w:rPr>
                <w:color w:val="000000"/>
                <w:sz w:val="26"/>
                <w:szCs w:val="26"/>
              </w:rPr>
              <w:t xml:space="preserve">2013 гг. (тыс. руб.), </w:t>
            </w: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i/>
                <w:sz w:val="26"/>
                <w:szCs w:val="26"/>
              </w:rPr>
              <w:t xml:space="preserve">Рассчитывается как отношение объема финансирования к сумме затрат на производство продукции (работ, услуг) в процентах. 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Финансирование мероприятий по улучшению условий и охраны труда</w:t>
            </w:r>
          </w:p>
          <w:p w:rsidR="00B5594F" w:rsidRPr="00DD3E0D" w:rsidRDefault="00101235" w:rsidP="00B5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более 0,60% </w:t>
            </w:r>
            <w:r w:rsidR="00B5594F" w:rsidRPr="00DD3E0D">
              <w:rPr>
                <w:sz w:val="26"/>
                <w:szCs w:val="26"/>
              </w:rPr>
              <w:t>– 5 баллов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 0,41 до 0,60% – 4 балла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 0,21 до 0,40% – 3балла</w:t>
            </w: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0,20% и менее - 0 баллов</w:t>
            </w:r>
          </w:p>
        </w:tc>
      </w:tr>
      <w:tr w:rsidR="00B5594F" w:rsidRPr="00DD3E0D" w:rsidTr="00B5594F">
        <w:trPr>
          <w:trHeight w:val="740"/>
        </w:trPr>
        <w:tc>
          <w:tcPr>
            <w:tcW w:w="776" w:type="dxa"/>
            <w:shd w:val="clear" w:color="auto" w:fill="auto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.4.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Информированность </w:t>
            </w:r>
            <w:proofErr w:type="gramStart"/>
            <w:r w:rsidRPr="00DD3E0D">
              <w:rPr>
                <w:color w:val="000000"/>
                <w:sz w:val="26"/>
                <w:szCs w:val="26"/>
              </w:rPr>
              <w:t>бизнес-сообщества</w:t>
            </w:r>
            <w:proofErr w:type="gramEnd"/>
            <w:r w:rsidRPr="00DD3E0D">
              <w:rPr>
                <w:color w:val="000000"/>
                <w:sz w:val="26"/>
                <w:szCs w:val="26"/>
              </w:rPr>
              <w:t xml:space="preserve"> о практике реализации программ по вопросам улучшения условий и охраны труда, здоровья работников </w:t>
            </w: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i/>
                <w:color w:val="000000"/>
                <w:sz w:val="26"/>
                <w:szCs w:val="26"/>
              </w:rPr>
              <w:t xml:space="preserve">(размещение в интернет </w:t>
            </w:r>
            <w:proofErr w:type="gramStart"/>
            <w:r w:rsidRPr="00DD3E0D">
              <w:rPr>
                <w:i/>
                <w:color w:val="000000"/>
                <w:sz w:val="26"/>
                <w:szCs w:val="26"/>
              </w:rPr>
              <w:t>ресурсах</w:t>
            </w:r>
            <w:proofErr w:type="gramEnd"/>
            <w:r w:rsidRPr="00DD3E0D">
              <w:rPr>
                <w:i/>
                <w:color w:val="000000"/>
                <w:sz w:val="26"/>
                <w:szCs w:val="26"/>
              </w:rPr>
              <w:t>, в нефинансовых отчетах, СМИ, публикации и т.п.)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jc w:val="both"/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информации – 5 баллов, отсутствие – 0 баллов</w:t>
            </w:r>
          </w:p>
        </w:tc>
      </w:tr>
      <w:tr w:rsidR="00B5594F" w:rsidRPr="00DD3E0D" w:rsidTr="00B5594F">
        <w:trPr>
          <w:trHeight w:val="600"/>
        </w:trPr>
        <w:tc>
          <w:tcPr>
            <w:tcW w:w="776" w:type="dxa"/>
            <w:shd w:val="clear" w:color="auto" w:fill="auto"/>
            <w:noWrap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>.5.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Охват аттестацией рабочих мест по условиям труда</w:t>
            </w:r>
          </w:p>
          <w:p w:rsidR="00B5594F" w:rsidRPr="00DD3E0D" w:rsidRDefault="00B5594F" w:rsidP="00B5594F">
            <w:pPr>
              <w:rPr>
                <w:i/>
                <w:sz w:val="26"/>
                <w:szCs w:val="26"/>
              </w:rPr>
            </w:pPr>
            <w:r w:rsidRPr="00DD3E0D">
              <w:rPr>
                <w:i/>
                <w:sz w:val="26"/>
                <w:szCs w:val="26"/>
              </w:rPr>
              <w:t xml:space="preserve">(сводная ведомость рабочих мест организации и результатов их аттестации по условиям труда). </w:t>
            </w:r>
          </w:p>
          <w:p w:rsidR="00B5594F" w:rsidRPr="00DD3E0D" w:rsidRDefault="00B5594F" w:rsidP="00B5594F">
            <w:pPr>
              <w:rPr>
                <w:i/>
                <w:sz w:val="26"/>
                <w:szCs w:val="26"/>
              </w:rPr>
            </w:pPr>
            <w:r w:rsidRPr="00DD3E0D">
              <w:rPr>
                <w:i/>
                <w:sz w:val="26"/>
                <w:szCs w:val="26"/>
              </w:rPr>
              <w:t xml:space="preserve">Рассчитывается в процентах как отношение суммарного количества рабочих мест, на которых проведена аттестация по условиям труда в течение последних пяти лет, предшествующих проведению конкурса, к общему количеству рабочих мест. 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90,0 до 100%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5 баллов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80,0 до 89,9%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4 балла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70,0 до 79,9%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3 балла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60,0 до 69,9%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2 балла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 50,0 до 59,9%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1 балл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менее 50,0% </w:t>
            </w:r>
            <w:r w:rsidRPr="00DD3E0D">
              <w:rPr>
                <w:color w:val="000000"/>
                <w:sz w:val="26"/>
                <w:szCs w:val="26"/>
              </w:rPr>
              <w:t>–</w:t>
            </w:r>
            <w:r w:rsidRPr="00DD3E0D">
              <w:rPr>
                <w:sz w:val="26"/>
                <w:szCs w:val="26"/>
              </w:rPr>
              <w:t xml:space="preserve"> 0 баллов</w:t>
            </w:r>
          </w:p>
        </w:tc>
      </w:tr>
      <w:tr w:rsidR="00B5594F" w:rsidRPr="00DD3E0D" w:rsidTr="00B5594F">
        <w:trPr>
          <w:trHeight w:val="585"/>
        </w:trPr>
        <w:tc>
          <w:tcPr>
            <w:tcW w:w="776" w:type="dxa"/>
            <w:shd w:val="clear" w:color="auto" w:fill="auto"/>
            <w:noWrap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>.6.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i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Динамика числа занятых</w:t>
            </w:r>
            <w:r w:rsidRPr="00DD3E0D">
              <w:rPr>
                <w:color w:val="000000"/>
                <w:sz w:val="26"/>
                <w:szCs w:val="26"/>
              </w:rPr>
              <w:t xml:space="preserve"> на рабочих местах с вредными и </w:t>
            </w:r>
            <w:r w:rsidR="00101235">
              <w:rPr>
                <w:color w:val="000000"/>
                <w:sz w:val="26"/>
                <w:szCs w:val="26"/>
              </w:rPr>
              <w:t xml:space="preserve">(или) опасными условиями труда </w:t>
            </w:r>
            <w:r w:rsidRPr="00DD3E0D">
              <w:rPr>
                <w:color w:val="000000"/>
                <w:sz w:val="26"/>
                <w:szCs w:val="26"/>
              </w:rPr>
              <w:t>в 2013 году к 2012 году</w:t>
            </w:r>
            <w:r w:rsidRPr="00DD3E0D">
              <w:rPr>
                <w:sz w:val="26"/>
                <w:szCs w:val="26"/>
              </w:rPr>
              <w:t xml:space="preserve"> </w:t>
            </w:r>
            <w:r w:rsidR="00101235">
              <w:rPr>
                <w:i/>
                <w:sz w:val="26"/>
                <w:szCs w:val="26"/>
              </w:rPr>
              <w:t xml:space="preserve">(на основе </w:t>
            </w:r>
            <w:r w:rsidRPr="00DD3E0D">
              <w:rPr>
                <w:i/>
                <w:sz w:val="26"/>
                <w:szCs w:val="26"/>
              </w:rPr>
              <w:t>отчетности по форме 1-Т (условия труда) «Сведения о состоянии условий труда и компенсациях за работу во вредных и (или) опасных условиях труда»).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Снижение числа занятых</w:t>
            </w:r>
            <w:r w:rsidRPr="00DD3E0D">
              <w:rPr>
                <w:color w:val="000000"/>
                <w:sz w:val="26"/>
                <w:szCs w:val="26"/>
              </w:rPr>
              <w:t xml:space="preserve"> на рабочих местах с вредными и (или) опасными условиями труда не менее чем на 5% - 5 баллов;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 </w:t>
            </w:r>
            <w:proofErr w:type="gramStart"/>
            <w:r w:rsidRPr="00DD3E0D">
              <w:rPr>
                <w:sz w:val="26"/>
                <w:szCs w:val="26"/>
              </w:rPr>
              <w:t>От менее 5% до без изменений – 3 балла,</w:t>
            </w:r>
            <w:proofErr w:type="gramEnd"/>
          </w:p>
          <w:p w:rsidR="00B5594F" w:rsidRPr="00DD3E0D" w:rsidRDefault="00B5594F" w:rsidP="00101235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Увеличение </w:t>
            </w:r>
            <w:r w:rsidR="00101235">
              <w:rPr>
                <w:sz w:val="26"/>
                <w:szCs w:val="26"/>
              </w:rPr>
              <w:t>- 0 баллов.</w:t>
            </w:r>
          </w:p>
        </w:tc>
      </w:tr>
      <w:tr w:rsidR="00B5594F" w:rsidRPr="00DD3E0D" w:rsidTr="00B5594F">
        <w:trPr>
          <w:trHeight w:val="510"/>
        </w:trPr>
        <w:tc>
          <w:tcPr>
            <w:tcW w:w="776" w:type="dxa"/>
            <w:shd w:val="clear" w:color="auto" w:fill="auto"/>
            <w:noWrap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.7.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B5594F" w:rsidP="005C44C6">
            <w:pPr>
              <w:rPr>
                <w:i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Динамика уровня производственного травматизма </w:t>
            </w:r>
            <w:r w:rsidRPr="00DD3E0D">
              <w:rPr>
                <w:color w:val="000000"/>
                <w:sz w:val="26"/>
                <w:szCs w:val="26"/>
              </w:rPr>
              <w:t>в 2013 году к 2012 году</w:t>
            </w:r>
            <w:r w:rsidRPr="00DD3E0D">
              <w:rPr>
                <w:sz w:val="26"/>
                <w:szCs w:val="26"/>
              </w:rPr>
              <w:t xml:space="preserve"> </w:t>
            </w:r>
            <w:r w:rsidRPr="00DD3E0D">
              <w:rPr>
                <w:i/>
                <w:sz w:val="26"/>
                <w:szCs w:val="26"/>
              </w:rPr>
              <w:t xml:space="preserve">(на основе отчетности по форме № 7-травматизм «Сведения о травматизме на производстве и профессиональных заболеваниях»). 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Отсутствует производственный травматизм или снижение его уровня– 5 баллов;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Без и</w:t>
            </w:r>
            <w:r w:rsidR="00101235">
              <w:rPr>
                <w:sz w:val="26"/>
                <w:szCs w:val="26"/>
              </w:rPr>
              <w:t xml:space="preserve">зменений – 3 балла; Увеличение </w:t>
            </w:r>
            <w:r w:rsidRPr="00DD3E0D">
              <w:rPr>
                <w:sz w:val="26"/>
                <w:szCs w:val="26"/>
              </w:rPr>
              <w:t xml:space="preserve">- 0 баллов. </w:t>
            </w:r>
          </w:p>
        </w:tc>
      </w:tr>
      <w:tr w:rsidR="00B5594F" w:rsidRPr="00DD3E0D" w:rsidTr="00B5594F">
        <w:trPr>
          <w:trHeight w:val="555"/>
        </w:trPr>
        <w:tc>
          <w:tcPr>
            <w:tcW w:w="776" w:type="dxa"/>
            <w:shd w:val="clear" w:color="auto" w:fill="auto"/>
            <w:noWrap/>
          </w:tcPr>
          <w:p w:rsidR="00B5594F" w:rsidRPr="00DD3E0D" w:rsidRDefault="00B5594F" w:rsidP="00B5594F">
            <w:pPr>
              <w:pStyle w:val="ac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.8.</w:t>
            </w:r>
          </w:p>
        </w:tc>
        <w:tc>
          <w:tcPr>
            <w:tcW w:w="5760" w:type="dxa"/>
            <w:shd w:val="clear" w:color="auto" w:fill="auto"/>
            <w:hideMark/>
          </w:tcPr>
          <w:p w:rsidR="00B5594F" w:rsidRPr="00DD3E0D" w:rsidRDefault="00B5594F" w:rsidP="00101235">
            <w:pPr>
              <w:rPr>
                <w:i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Динамика уровня профессиональной заболеваемости </w:t>
            </w:r>
            <w:r w:rsidRPr="00DD3E0D">
              <w:rPr>
                <w:color w:val="000000"/>
                <w:sz w:val="26"/>
                <w:szCs w:val="26"/>
              </w:rPr>
              <w:t>в 2013 году к 2012 году</w:t>
            </w:r>
            <w:r w:rsidRPr="00DD3E0D">
              <w:rPr>
                <w:sz w:val="26"/>
                <w:szCs w:val="26"/>
              </w:rPr>
              <w:t xml:space="preserve"> </w:t>
            </w:r>
            <w:r w:rsidR="00101235">
              <w:rPr>
                <w:sz w:val="26"/>
                <w:szCs w:val="26"/>
              </w:rPr>
              <w:t>(</w:t>
            </w:r>
            <w:r w:rsidR="00101235">
              <w:rPr>
                <w:i/>
                <w:sz w:val="26"/>
                <w:szCs w:val="26"/>
              </w:rPr>
              <w:t xml:space="preserve">на основе </w:t>
            </w:r>
            <w:r w:rsidRPr="00DD3E0D">
              <w:rPr>
                <w:i/>
                <w:sz w:val="26"/>
                <w:szCs w:val="26"/>
              </w:rPr>
              <w:t xml:space="preserve">отчетности по форме № 7-травматизм </w:t>
            </w:r>
            <w:r w:rsidRPr="00DD3E0D">
              <w:rPr>
                <w:i/>
                <w:sz w:val="26"/>
                <w:szCs w:val="26"/>
              </w:rPr>
              <w:lastRenderedPageBreak/>
              <w:t xml:space="preserve">«Сведения о травматизме на производстве и профессиональных заболеваниях»). 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lastRenderedPageBreak/>
              <w:t xml:space="preserve">Отсутствуют впервые установленные профессиональные </w:t>
            </w:r>
            <w:r w:rsidRPr="00DD3E0D">
              <w:rPr>
                <w:sz w:val="26"/>
                <w:szCs w:val="26"/>
              </w:rPr>
              <w:lastRenderedPageBreak/>
              <w:t>заболевания или сокращение их численности – 5 баллов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без изменений – 3 балла</w:t>
            </w:r>
          </w:p>
          <w:p w:rsidR="00B5594F" w:rsidRPr="00DD3E0D" w:rsidRDefault="00101235" w:rsidP="00B5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– 0 </w:t>
            </w:r>
            <w:r w:rsidR="00B5594F" w:rsidRPr="00DD3E0D">
              <w:rPr>
                <w:sz w:val="26"/>
                <w:szCs w:val="26"/>
              </w:rPr>
              <w:t>баллов</w:t>
            </w:r>
          </w:p>
        </w:tc>
      </w:tr>
      <w:tr w:rsidR="00B5594F" w:rsidRPr="00DD3E0D" w:rsidTr="00B5594F">
        <w:trPr>
          <w:trHeight w:val="675"/>
        </w:trPr>
        <w:tc>
          <w:tcPr>
            <w:tcW w:w="776" w:type="dxa"/>
            <w:shd w:val="clear" w:color="auto" w:fill="auto"/>
            <w:noWrap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DD3E0D">
              <w:rPr>
                <w:color w:val="000000"/>
                <w:sz w:val="26"/>
                <w:szCs w:val="26"/>
              </w:rPr>
              <w:t>.9.</w:t>
            </w:r>
          </w:p>
        </w:tc>
        <w:tc>
          <w:tcPr>
            <w:tcW w:w="5760" w:type="dxa"/>
            <w:shd w:val="clear" w:color="auto" w:fill="auto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в организации комиссии по охране труда. Наличие Положения о Комиссии, отчетов о её деятельности в организации охраны труда в 2013 году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комиссии по охране труда, созданной на двусторонней основе – 3 балла; Наличие отчета о деятельности комиссии по охране труда в 2013 году – 2 балла.</w:t>
            </w:r>
          </w:p>
        </w:tc>
      </w:tr>
      <w:tr w:rsidR="00B5594F" w:rsidRPr="00DD3E0D" w:rsidTr="00B5594F">
        <w:trPr>
          <w:trHeight w:val="675"/>
        </w:trPr>
        <w:tc>
          <w:tcPr>
            <w:tcW w:w="776" w:type="dxa"/>
            <w:shd w:val="clear" w:color="auto" w:fill="auto"/>
            <w:noWrap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.10.</w:t>
            </w:r>
          </w:p>
        </w:tc>
        <w:tc>
          <w:tcPr>
            <w:tcW w:w="5760" w:type="dxa"/>
            <w:shd w:val="clear" w:color="auto" w:fill="auto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Наличие в организации программы, плана мероприятий по вопросам оздоровления работающих, продвижению приоритетов здорового образа жизни. Отчет об их реализации в 2013 году. </w:t>
            </w:r>
          </w:p>
        </w:tc>
        <w:tc>
          <w:tcPr>
            <w:tcW w:w="3118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в организации программы, плана мероприятий – 3 балла,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отчета об их реализации – 2 балла </w:t>
            </w:r>
          </w:p>
        </w:tc>
      </w:tr>
      <w:tr w:rsidR="00B5594F" w:rsidRPr="00DD3E0D" w:rsidTr="00B5594F">
        <w:trPr>
          <w:trHeight w:val="675"/>
        </w:trPr>
        <w:tc>
          <w:tcPr>
            <w:tcW w:w="776" w:type="dxa"/>
            <w:shd w:val="clear" w:color="auto" w:fill="auto"/>
            <w:noWrap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.11.</w:t>
            </w:r>
          </w:p>
        </w:tc>
        <w:tc>
          <w:tcPr>
            <w:tcW w:w="5760" w:type="dxa"/>
            <w:shd w:val="clear" w:color="auto" w:fill="auto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Динамика финансирования организацией </w:t>
            </w:r>
            <w:r w:rsidRPr="00DD3E0D">
              <w:rPr>
                <w:color w:val="000000"/>
                <w:sz w:val="26"/>
                <w:szCs w:val="26"/>
              </w:rPr>
              <w:t>в 2013 году к 2012 году</w:t>
            </w:r>
            <w:r w:rsidRPr="00DD3E0D">
              <w:rPr>
                <w:sz w:val="26"/>
                <w:szCs w:val="26"/>
              </w:rPr>
              <w:t xml:space="preserve"> мероприятий по осуществлению превентивных мер по профилактике заболеваний, оказанию первичной медико-санитарной помощи, дополнительному медицинскому страхованию работников, организации </w:t>
            </w:r>
            <w:proofErr w:type="spellStart"/>
            <w:r w:rsidRPr="00DD3E0D">
              <w:rPr>
                <w:sz w:val="26"/>
                <w:szCs w:val="26"/>
              </w:rPr>
              <w:t>санаторно</w:t>
            </w:r>
            <w:proofErr w:type="spellEnd"/>
            <w:r w:rsidRPr="00DD3E0D">
              <w:rPr>
                <w:sz w:val="26"/>
                <w:szCs w:val="26"/>
              </w:rPr>
              <w:t>–курортного лечения и оздоровления работников (тыс. руб.).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Динамика сокращения общей заболеваемости работников организации</w:t>
            </w:r>
            <w:r w:rsidRPr="00DD3E0D">
              <w:rPr>
                <w:color w:val="000000"/>
                <w:sz w:val="26"/>
                <w:szCs w:val="26"/>
              </w:rPr>
              <w:t xml:space="preserve"> в 2013 году к 2012 году</w:t>
            </w:r>
            <w:r w:rsidRPr="00DD3E0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118" w:type="dxa"/>
          </w:tcPr>
          <w:p w:rsidR="00B5594F" w:rsidRPr="00DD3E0D" w:rsidRDefault="00101235" w:rsidP="00B5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финансирования </w:t>
            </w:r>
            <w:r w:rsidR="00B5594F" w:rsidRPr="00DD3E0D">
              <w:rPr>
                <w:sz w:val="26"/>
                <w:szCs w:val="26"/>
              </w:rPr>
              <w:t>мероприятий из средств работодателя – 5 баллов;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На уровне 2012 г. – 3 балла </w:t>
            </w:r>
          </w:p>
          <w:p w:rsidR="00B5594F" w:rsidRPr="00DD3E0D" w:rsidRDefault="00101235" w:rsidP="00B5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</w:t>
            </w:r>
            <w:r w:rsidR="00B5594F" w:rsidRPr="00DD3E0D">
              <w:rPr>
                <w:sz w:val="26"/>
                <w:szCs w:val="26"/>
              </w:rPr>
              <w:t>- 0 баллов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Сокращение общей заболеваемости работников организации – 5 балов: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На уровне 2012 г. – 3 балла; 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Увеличение – 0 баллов. </w:t>
            </w:r>
          </w:p>
        </w:tc>
      </w:tr>
    </w:tbl>
    <w:p w:rsidR="00B5594F" w:rsidRPr="005B2942" w:rsidRDefault="00B5594F" w:rsidP="00B5594F">
      <w:pPr>
        <w:jc w:val="both"/>
        <w:rPr>
          <w:sz w:val="28"/>
          <w:szCs w:val="28"/>
          <w:u w:val="single"/>
        </w:rPr>
      </w:pPr>
    </w:p>
    <w:p w:rsidR="00B5594F" w:rsidRPr="005B2942" w:rsidRDefault="00B5594F" w:rsidP="00B5594F">
      <w:pPr>
        <w:ind w:firstLine="709"/>
        <w:jc w:val="both"/>
        <w:rPr>
          <w:b/>
          <w:i/>
          <w:sz w:val="28"/>
          <w:szCs w:val="28"/>
        </w:rPr>
      </w:pPr>
      <w:r w:rsidRPr="005B2942">
        <w:rPr>
          <w:b/>
          <w:i/>
          <w:sz w:val="28"/>
          <w:szCs w:val="28"/>
        </w:rPr>
        <w:t>Методика оценки</w:t>
      </w: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  <w:proofErr w:type="gramStart"/>
      <w:r w:rsidRPr="005B2942">
        <w:rPr>
          <w:sz w:val="28"/>
          <w:szCs w:val="28"/>
        </w:rPr>
        <w:t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5B2942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5B2942">
        <w:rPr>
          <w:sz w:val="28"/>
          <w:szCs w:val="28"/>
        </w:rPr>
        <w:t xml:space="preserve"> о Всероссийском конкурсе РСПП «Лидеры российского бизнеса: динамика</w:t>
      </w:r>
      <w:r>
        <w:rPr>
          <w:sz w:val="28"/>
          <w:szCs w:val="28"/>
        </w:rPr>
        <w:t xml:space="preserve"> и</w:t>
      </w:r>
      <w:r w:rsidRPr="005B2942">
        <w:rPr>
          <w:sz w:val="28"/>
          <w:szCs w:val="28"/>
        </w:rPr>
        <w:t xml:space="preserve"> ответственность - 2013» из числа организаций, имеющих признанные достижения в области ул</w:t>
      </w:r>
      <w:r w:rsidR="00101235">
        <w:rPr>
          <w:sz w:val="28"/>
          <w:szCs w:val="28"/>
        </w:rPr>
        <w:t xml:space="preserve">учшения условий и охраны труда </w:t>
      </w:r>
      <w:r w:rsidRPr="005B2942">
        <w:rPr>
          <w:sz w:val="28"/>
          <w:szCs w:val="28"/>
        </w:rPr>
        <w:t>(результаты соответствующих конкурсов, рейтингов, независимых экспертиз, награды за достижения в области номинации</w:t>
      </w:r>
      <w:proofErr w:type="gramEnd"/>
      <w:r w:rsidRPr="005B2942">
        <w:rPr>
          <w:sz w:val="28"/>
          <w:szCs w:val="28"/>
        </w:rPr>
        <w:t>, включение в Библиотеку корпоративных практик социальной направленности РСПП, в Сборники лучших практик и пр.).</w:t>
      </w: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5B2942">
        <w:rPr>
          <w:sz w:val="28"/>
          <w:szCs w:val="28"/>
          <w:lang w:val="en-US"/>
        </w:rPr>
        <w:t>HR</w:t>
      </w:r>
      <w:r w:rsidRPr="005B2942">
        <w:rPr>
          <w:sz w:val="28"/>
          <w:szCs w:val="28"/>
        </w:rPr>
        <w:t xml:space="preserve"> менеджмента. </w:t>
      </w: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  <w:r w:rsidRPr="005B2942">
        <w:rPr>
          <w:sz w:val="28"/>
          <w:szCs w:val="28"/>
        </w:rPr>
        <w:lastRenderedPageBreak/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:rsidR="00B5594F" w:rsidRPr="005B2942" w:rsidRDefault="00B5594F" w:rsidP="00B5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– 3.11 оцениваются экспертами от 0 до 5 баллов.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</w:p>
    <w:p w:rsidR="00B5594F" w:rsidRDefault="00B5594F" w:rsidP="00B5594F">
      <w:pPr>
        <w:jc w:val="center"/>
        <w:rPr>
          <w:b/>
          <w:sz w:val="28"/>
          <w:szCs w:val="28"/>
        </w:rPr>
      </w:pPr>
    </w:p>
    <w:p w:rsidR="00B5594F" w:rsidRPr="00B5594F" w:rsidRDefault="00B5594F" w:rsidP="00B5594F">
      <w:pPr>
        <w:ind w:firstLine="709"/>
        <w:jc w:val="center"/>
        <w:rPr>
          <w:b/>
          <w:sz w:val="32"/>
          <w:szCs w:val="32"/>
          <w:u w:val="single"/>
        </w:rPr>
      </w:pPr>
      <w:r w:rsidRPr="00B5594F">
        <w:rPr>
          <w:b/>
          <w:sz w:val="32"/>
          <w:szCs w:val="32"/>
          <w:u w:val="single"/>
        </w:rPr>
        <w:t>Специальная номинация «За развитие кадрового потенциала»</w:t>
      </w:r>
    </w:p>
    <w:p w:rsidR="00B5594F" w:rsidRPr="008E3AE7" w:rsidRDefault="00B5594F" w:rsidP="00B5594F">
      <w:pPr>
        <w:ind w:firstLine="709"/>
        <w:jc w:val="center"/>
        <w:rPr>
          <w:sz w:val="28"/>
          <w:szCs w:val="28"/>
        </w:rPr>
      </w:pP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Оцениваются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роста.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 </w:t>
      </w:r>
    </w:p>
    <w:p w:rsidR="00B5594F" w:rsidRPr="008E3AE7" w:rsidRDefault="00B5594F" w:rsidP="00B5594F">
      <w:pPr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Критерии оценки: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1.</w:t>
      </w:r>
      <w:r w:rsidRPr="008E3AE7">
        <w:rPr>
          <w:sz w:val="28"/>
          <w:szCs w:val="28"/>
        </w:rPr>
        <w:tab/>
        <w:t xml:space="preserve">Наличие оформленной, документально подтвержденной стратегии и политики кадрового развития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>, по которой представлена практика (стратегические документы, планы мероприятий, нефинансовые отчеты и т.д.).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Определение целей программ (практики) и их отражение в обязательствах, публичных документах, включая коллективные договор</w:t>
      </w:r>
      <w:r>
        <w:rPr>
          <w:sz w:val="28"/>
          <w:szCs w:val="28"/>
        </w:rPr>
        <w:t>ы</w:t>
      </w:r>
      <w:r w:rsidRPr="008E3AE7">
        <w:rPr>
          <w:sz w:val="28"/>
          <w:szCs w:val="28"/>
        </w:rPr>
        <w:t>, информационных материалах, программах.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2.</w:t>
      </w:r>
      <w:r w:rsidRPr="008E3AE7">
        <w:rPr>
          <w:sz w:val="28"/>
          <w:szCs w:val="28"/>
        </w:rPr>
        <w:tab/>
        <w:t>Результативность программ по развитию персонала и реализуемых инициатив, наличие подтверждающей информации, ее отражение в публичных м</w:t>
      </w:r>
      <w:r w:rsidR="00101235">
        <w:rPr>
          <w:sz w:val="28"/>
          <w:szCs w:val="28"/>
        </w:rPr>
        <w:t xml:space="preserve">атериалах (описание конкретных </w:t>
      </w:r>
      <w:r w:rsidRPr="008E3AE7">
        <w:rPr>
          <w:sz w:val="28"/>
          <w:szCs w:val="28"/>
        </w:rPr>
        <w:t>результатов и показателей).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3.</w:t>
      </w:r>
      <w:r w:rsidRPr="008E3AE7">
        <w:rPr>
          <w:sz w:val="28"/>
          <w:szCs w:val="28"/>
        </w:rPr>
        <w:tab/>
        <w:t>Наличие показателей, отражающих практику, достигнутые результаты проведенной работы, динамика</w:t>
      </w:r>
      <w:r>
        <w:rPr>
          <w:sz w:val="28"/>
          <w:szCs w:val="28"/>
        </w:rPr>
        <w:t xml:space="preserve"> изменения показателей</w:t>
      </w:r>
      <w:r w:rsidRPr="008E3AE7">
        <w:rPr>
          <w:sz w:val="28"/>
          <w:szCs w:val="28"/>
        </w:rPr>
        <w:t>.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4.</w:t>
      </w:r>
      <w:r w:rsidRPr="008E3AE7">
        <w:rPr>
          <w:sz w:val="28"/>
          <w:szCs w:val="28"/>
        </w:rPr>
        <w:tab/>
        <w:t xml:space="preserve">Возможность распространения опыта за пределами предприятия </w:t>
      </w:r>
      <w:r>
        <w:rPr>
          <w:sz w:val="28"/>
          <w:szCs w:val="28"/>
        </w:rPr>
        <w:t>и его</w:t>
      </w:r>
      <w:r w:rsidRPr="008E3AE7">
        <w:rPr>
          <w:sz w:val="28"/>
          <w:szCs w:val="28"/>
        </w:rPr>
        <w:t xml:space="preserve"> тиражирования.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  <w:u w:val="single"/>
        </w:rPr>
      </w:pPr>
    </w:p>
    <w:p w:rsidR="00B5594F" w:rsidRPr="008E3AE7" w:rsidRDefault="00B5594F" w:rsidP="00B5594F">
      <w:pPr>
        <w:ind w:firstLine="709"/>
        <w:rPr>
          <w:sz w:val="28"/>
          <w:szCs w:val="28"/>
        </w:rPr>
      </w:pPr>
      <w:r w:rsidRPr="008E3AE7">
        <w:rPr>
          <w:sz w:val="28"/>
          <w:szCs w:val="28"/>
        </w:rPr>
        <w:t xml:space="preserve">Для участия в Конкурсе по данной номинации необходимо предоставить следующую информацию: </w:t>
      </w:r>
    </w:p>
    <w:p w:rsidR="00B5594F" w:rsidRPr="008E3AE7" w:rsidRDefault="00B5594F" w:rsidP="00B5594F">
      <w:pPr>
        <w:ind w:firstLine="709"/>
        <w:rPr>
          <w:sz w:val="28"/>
          <w:szCs w:val="28"/>
        </w:rPr>
      </w:pPr>
    </w:p>
    <w:p w:rsidR="00B5594F" w:rsidRPr="008E3AE7" w:rsidRDefault="00B5594F" w:rsidP="00B5594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н</w:t>
      </w:r>
      <w:r w:rsidRPr="008E3AE7">
        <w:rPr>
          <w:b/>
          <w:sz w:val="28"/>
          <w:szCs w:val="28"/>
        </w:rPr>
        <w:t>оминация «За развитие кадрового потенциала»</w:t>
      </w:r>
    </w:p>
    <w:p w:rsidR="00B5594F" w:rsidRPr="008E3AE7" w:rsidRDefault="00B5594F" w:rsidP="00B5594F">
      <w:pPr>
        <w:ind w:firstLine="709"/>
        <w:jc w:val="center"/>
        <w:rPr>
          <w:sz w:val="28"/>
          <w:szCs w:val="28"/>
        </w:rPr>
      </w:pPr>
    </w:p>
    <w:p w:rsidR="00B5594F" w:rsidRPr="00D318C2" w:rsidRDefault="00B5594F" w:rsidP="00B5594F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318C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компании</w:t>
      </w:r>
      <w:r w:rsidRPr="00D318C2">
        <w:rPr>
          <w:sz w:val="28"/>
          <w:szCs w:val="28"/>
        </w:rPr>
        <w:t xml:space="preserve"> ________________________________ ________________________________________________________________</w:t>
      </w:r>
      <w:proofErr w:type="gramStart"/>
      <w:r w:rsidRPr="00D318C2">
        <w:rPr>
          <w:sz w:val="28"/>
          <w:szCs w:val="28"/>
        </w:rPr>
        <w:t xml:space="preserve"> .</w:t>
      </w:r>
      <w:proofErr w:type="gramEnd"/>
    </w:p>
    <w:p w:rsidR="00B5594F" w:rsidRPr="008E3AE7" w:rsidRDefault="00B5594F" w:rsidP="00B5594F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Основной вид экономической деятельности организации ________ ___________________________________________________________________</w:t>
      </w:r>
      <w:proofErr w:type="gramStart"/>
      <w:r w:rsidRPr="008E3AE7">
        <w:rPr>
          <w:sz w:val="28"/>
          <w:szCs w:val="28"/>
        </w:rPr>
        <w:t xml:space="preserve"> .</w:t>
      </w:r>
      <w:proofErr w:type="gramEnd"/>
    </w:p>
    <w:p w:rsidR="00B5594F" w:rsidRDefault="00B5594F" w:rsidP="00B5594F">
      <w:pPr>
        <w:pStyle w:val="a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>Основные показатели, характеризующие деятельность организации по развитию персонала: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6"/>
        <w:gridCol w:w="6293"/>
        <w:gridCol w:w="2577"/>
      </w:tblGrid>
      <w:tr w:rsidR="00B5594F" w:rsidRPr="00DD3E0D" w:rsidTr="00B5594F">
        <w:trPr>
          <w:trHeight w:val="600"/>
        </w:trPr>
        <w:tc>
          <w:tcPr>
            <w:tcW w:w="926" w:type="dxa"/>
            <w:shd w:val="clear" w:color="auto" w:fill="auto"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</w:p>
        </w:tc>
        <w:tc>
          <w:tcPr>
            <w:tcW w:w="6293" w:type="dxa"/>
            <w:shd w:val="clear" w:color="auto" w:fill="auto"/>
          </w:tcPr>
          <w:p w:rsidR="00B5594F" w:rsidRPr="00DD3E0D" w:rsidRDefault="00B5594F" w:rsidP="00B5594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2577" w:type="dxa"/>
          </w:tcPr>
          <w:p w:rsidR="00B5594F" w:rsidRPr="00DD3E0D" w:rsidRDefault="00B5594F" w:rsidP="00B5594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D3E0D">
              <w:rPr>
                <w:b/>
                <w:color w:val="000000"/>
                <w:sz w:val="26"/>
                <w:szCs w:val="26"/>
              </w:rPr>
              <w:t>Оценка экспертов</w:t>
            </w:r>
          </w:p>
        </w:tc>
      </w:tr>
      <w:tr w:rsidR="00B5594F" w:rsidRPr="00DD3E0D" w:rsidTr="00B5594F">
        <w:trPr>
          <w:trHeight w:val="600"/>
        </w:trPr>
        <w:tc>
          <w:tcPr>
            <w:tcW w:w="926" w:type="dxa"/>
            <w:shd w:val="clear" w:color="auto" w:fill="auto"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6293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Количество сотрудников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 xml:space="preserve">(только в России, если </w:t>
            </w:r>
            <w:r w:rsidRPr="00DD3E0D">
              <w:rPr>
                <w:sz w:val="26"/>
                <w:szCs w:val="26"/>
              </w:rPr>
              <w:t xml:space="preserve">организация </w:t>
            </w:r>
            <w:r w:rsidRPr="00DD3E0D">
              <w:rPr>
                <w:color w:val="000000"/>
                <w:sz w:val="26"/>
                <w:szCs w:val="26"/>
              </w:rPr>
              <w:t xml:space="preserve">международная): всего </w:t>
            </w:r>
            <w:r w:rsidRPr="00DD3E0D">
              <w:rPr>
                <w:color w:val="000000"/>
                <w:sz w:val="26"/>
                <w:szCs w:val="26"/>
              </w:rPr>
              <w:lastRenderedPageBreak/>
              <w:t>_______ чел. </w:t>
            </w:r>
          </w:p>
        </w:tc>
        <w:tc>
          <w:tcPr>
            <w:tcW w:w="2577" w:type="dxa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</w:p>
        </w:tc>
      </w:tr>
      <w:tr w:rsidR="00B5594F" w:rsidRPr="00DD3E0D" w:rsidTr="00B5594F">
        <w:trPr>
          <w:trHeight w:val="1290"/>
        </w:trPr>
        <w:tc>
          <w:tcPr>
            <w:tcW w:w="926" w:type="dxa"/>
            <w:shd w:val="clear" w:color="auto" w:fill="auto"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DD3E0D">
              <w:rPr>
                <w:color w:val="000000"/>
                <w:sz w:val="26"/>
                <w:szCs w:val="26"/>
              </w:rPr>
              <w:t>.2</w:t>
            </w:r>
          </w:p>
        </w:tc>
        <w:tc>
          <w:tcPr>
            <w:tcW w:w="6293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Наличие оформленной, документально подтвержденной стратегии, политики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2577" w:type="dxa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стратегии, политики – 5 баллов</w:t>
            </w:r>
          </w:p>
        </w:tc>
      </w:tr>
      <w:tr w:rsidR="00B5594F" w:rsidRPr="00DD3E0D" w:rsidTr="00B5594F">
        <w:trPr>
          <w:trHeight w:val="900"/>
        </w:trPr>
        <w:tc>
          <w:tcPr>
            <w:tcW w:w="926" w:type="dxa"/>
            <w:shd w:val="clear" w:color="auto" w:fill="auto"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.3</w:t>
            </w:r>
          </w:p>
        </w:tc>
        <w:tc>
          <w:tcPr>
            <w:tcW w:w="6293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Программы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>по развитию персонала и отчет об их исполнении (перечислите и кратко охарактеризуйте).</w:t>
            </w:r>
          </w:p>
          <w:p w:rsidR="00B5594F" w:rsidRPr="00DD3E0D" w:rsidRDefault="00101235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Укажите: срок реализации </w:t>
            </w:r>
            <w:r w:rsidR="00B5594F" w:rsidRPr="00DD3E0D">
              <w:rPr>
                <w:color w:val="000000"/>
                <w:sz w:val="26"/>
                <w:szCs w:val="26"/>
              </w:rPr>
              <w:t>(год начала), 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2577" w:type="dxa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Наличие програм</w:t>
            </w:r>
            <w:r w:rsidR="00101235">
              <w:rPr>
                <w:sz w:val="26"/>
                <w:szCs w:val="26"/>
              </w:rPr>
              <w:t xml:space="preserve">м (перечня, плана мероприятий) </w:t>
            </w:r>
            <w:r w:rsidRPr="00DD3E0D">
              <w:rPr>
                <w:sz w:val="26"/>
                <w:szCs w:val="26"/>
              </w:rPr>
              <w:t>– 3 балла.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Нали</w:t>
            </w:r>
            <w:r w:rsidR="00101235">
              <w:rPr>
                <w:sz w:val="26"/>
                <w:szCs w:val="26"/>
              </w:rPr>
              <w:t xml:space="preserve">чие отчетов об их реализации – </w:t>
            </w:r>
            <w:r w:rsidRPr="00DD3E0D">
              <w:rPr>
                <w:sz w:val="26"/>
                <w:szCs w:val="26"/>
              </w:rPr>
              <w:t>2 балла</w:t>
            </w:r>
          </w:p>
        </w:tc>
      </w:tr>
      <w:tr w:rsidR="00B5594F" w:rsidRPr="00DD3E0D" w:rsidTr="00B5594F">
        <w:trPr>
          <w:trHeight w:val="600"/>
        </w:trPr>
        <w:tc>
          <w:tcPr>
            <w:tcW w:w="926" w:type="dxa"/>
            <w:shd w:val="clear" w:color="auto" w:fill="auto"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.4</w:t>
            </w:r>
          </w:p>
        </w:tc>
        <w:tc>
          <w:tcPr>
            <w:tcW w:w="6293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Укажите общие затраты </w:t>
            </w:r>
            <w:r w:rsidRPr="00DD3E0D">
              <w:rPr>
                <w:sz w:val="26"/>
                <w:szCs w:val="26"/>
              </w:rPr>
              <w:t xml:space="preserve">организации </w:t>
            </w:r>
            <w:r w:rsidRPr="00DD3E0D">
              <w:rPr>
                <w:color w:val="000000"/>
                <w:sz w:val="26"/>
                <w:szCs w:val="26"/>
              </w:rPr>
              <w:t>на программы по развитию персонала за 2012 и 2013 годы. </w:t>
            </w: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Динамика затрат компании на развитие кадрового потенциала</w:t>
            </w:r>
          </w:p>
        </w:tc>
        <w:tc>
          <w:tcPr>
            <w:tcW w:w="2577" w:type="dxa"/>
          </w:tcPr>
          <w:p w:rsidR="00B5594F" w:rsidRPr="00DD3E0D" w:rsidRDefault="00101235" w:rsidP="00B55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финансирования </w:t>
            </w:r>
            <w:r w:rsidR="00B5594F" w:rsidRPr="00DD3E0D">
              <w:rPr>
                <w:sz w:val="26"/>
                <w:szCs w:val="26"/>
              </w:rPr>
              <w:t>мероприятий из средств работодателя – 5 баллов;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На уровне 2012 г. – 3 балла </w:t>
            </w:r>
          </w:p>
          <w:p w:rsidR="00B5594F" w:rsidRPr="00DD3E0D" w:rsidRDefault="00101235" w:rsidP="00B5594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</w:t>
            </w:r>
            <w:r w:rsidR="00B5594F" w:rsidRPr="00DD3E0D">
              <w:rPr>
                <w:sz w:val="26"/>
                <w:szCs w:val="26"/>
              </w:rPr>
              <w:t>- 0 баллов</w:t>
            </w:r>
          </w:p>
        </w:tc>
      </w:tr>
      <w:tr w:rsidR="00B5594F" w:rsidRPr="00DD3E0D" w:rsidTr="00B5594F">
        <w:trPr>
          <w:trHeight w:val="1127"/>
        </w:trPr>
        <w:tc>
          <w:tcPr>
            <w:tcW w:w="926" w:type="dxa"/>
            <w:shd w:val="clear" w:color="auto" w:fill="auto"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.5</w:t>
            </w:r>
          </w:p>
        </w:tc>
        <w:tc>
          <w:tcPr>
            <w:tcW w:w="6293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Признание программ (проектов) в сообществе: результаты конкурсов, рейтингов </w:t>
            </w:r>
            <w:r w:rsidRPr="00DD3E0D">
              <w:rPr>
                <w:sz w:val="26"/>
                <w:szCs w:val="26"/>
              </w:rPr>
              <w:t>организаций</w:t>
            </w:r>
            <w:r w:rsidRPr="00DD3E0D">
              <w:rPr>
                <w:color w:val="000000"/>
                <w:sz w:val="26"/>
                <w:szCs w:val="26"/>
              </w:rPr>
              <w:t>, включение в Библиотеку корпоративных практик РСПП социальной направленности и Сборники лучших практик и пр. (за период 2011-2013)</w:t>
            </w:r>
          </w:p>
        </w:tc>
        <w:tc>
          <w:tcPr>
            <w:tcW w:w="2577" w:type="dxa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максимально - 3 балла</w:t>
            </w:r>
          </w:p>
        </w:tc>
      </w:tr>
      <w:tr w:rsidR="00B5594F" w:rsidRPr="00DD3E0D" w:rsidTr="00B5594F">
        <w:trPr>
          <w:trHeight w:val="740"/>
        </w:trPr>
        <w:tc>
          <w:tcPr>
            <w:tcW w:w="926" w:type="dxa"/>
            <w:shd w:val="clear" w:color="auto" w:fill="auto"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.6</w:t>
            </w:r>
          </w:p>
        </w:tc>
        <w:tc>
          <w:tcPr>
            <w:tcW w:w="6293" w:type="dxa"/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Информированность сообщества о программах (размещение в интернет ресурсах, в нефинансовых отчетах, СМИ, публикации и т.п.)</w:t>
            </w:r>
          </w:p>
        </w:tc>
        <w:tc>
          <w:tcPr>
            <w:tcW w:w="2577" w:type="dxa"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наличие информации - 3 балла,</w:t>
            </w:r>
          </w:p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отсутствие - 0 баллов</w:t>
            </w:r>
          </w:p>
        </w:tc>
      </w:tr>
      <w:tr w:rsidR="00B5594F" w:rsidRPr="00DD3E0D" w:rsidTr="00B55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94F" w:rsidRPr="00DD3E0D" w:rsidRDefault="00B5594F" w:rsidP="00B5594F">
            <w:pPr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>.7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Участие компании в проектах по развитию учреждений профессионального образования, разработке образовательных и профессио</w:t>
            </w:r>
            <w:r w:rsidR="00101235">
              <w:rPr>
                <w:sz w:val="26"/>
                <w:szCs w:val="26"/>
              </w:rPr>
              <w:t xml:space="preserve">нальных стандартов, включая их </w:t>
            </w:r>
            <w:r w:rsidRPr="00DD3E0D">
              <w:rPr>
                <w:sz w:val="26"/>
                <w:szCs w:val="26"/>
              </w:rPr>
              <w:t xml:space="preserve">финансирование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Участие в развитии учреждений профессионального образования - 3 балла;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разработке образовательных и профессиональных стандартов - 3 балла;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их финансирование </w:t>
            </w:r>
            <w:r w:rsidRPr="00DD3E0D">
              <w:rPr>
                <w:sz w:val="26"/>
                <w:szCs w:val="26"/>
              </w:rPr>
              <w:lastRenderedPageBreak/>
              <w:t>3 балла;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отсутствие - 0 баллов</w:t>
            </w:r>
          </w:p>
        </w:tc>
      </w:tr>
      <w:tr w:rsidR="00B5594F" w:rsidRPr="00DD3E0D" w:rsidTr="00B55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DD3E0D">
              <w:rPr>
                <w:color w:val="000000"/>
                <w:sz w:val="26"/>
                <w:szCs w:val="26"/>
              </w:rPr>
              <w:t>.8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DD3E0D">
              <w:rPr>
                <w:color w:val="000000"/>
                <w:sz w:val="26"/>
                <w:szCs w:val="26"/>
              </w:rPr>
              <w:t>за 2012 и 2013 годы</w:t>
            </w:r>
            <w:r w:rsidRPr="00DD3E0D">
              <w:rPr>
                <w:sz w:val="26"/>
                <w:szCs w:val="26"/>
              </w:rPr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в соответствии с утверждённым планом- 3 балла;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сверх плана - 5 баллов;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ниже плана - 0 баллов</w:t>
            </w:r>
          </w:p>
        </w:tc>
      </w:tr>
      <w:tr w:rsidR="00B5594F" w:rsidRPr="00DD3E0D" w:rsidTr="00B55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94F" w:rsidRPr="00DD3E0D" w:rsidRDefault="00B5594F" w:rsidP="00B5594F">
            <w:pPr>
              <w:ind w:left="1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D3E0D">
              <w:rPr>
                <w:sz w:val="26"/>
                <w:szCs w:val="26"/>
              </w:rPr>
              <w:t>.9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Реализация социальных программ, способствующих развитию кадрового потенциала организации (добровольное пенсионное и медицинское страхование, дополнительное профессиональное обучение за счёт организации, иные программы)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добровольное пенсионное и медицинское страхование по 2 балла;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дополнительное профессиональное обучение за счёт организации - 2 балла;</w:t>
            </w:r>
          </w:p>
          <w:p w:rsidR="00B5594F" w:rsidRPr="00DD3E0D" w:rsidRDefault="00B5594F" w:rsidP="00B5594F">
            <w:pPr>
              <w:rPr>
                <w:sz w:val="26"/>
                <w:szCs w:val="26"/>
              </w:rPr>
            </w:pPr>
            <w:r w:rsidRPr="00DD3E0D">
              <w:rPr>
                <w:sz w:val="26"/>
                <w:szCs w:val="26"/>
              </w:rPr>
              <w:t>иные программы (укажите) - по 1 баллу</w:t>
            </w:r>
          </w:p>
        </w:tc>
      </w:tr>
      <w:tr w:rsidR="00B5594F" w:rsidRPr="00DD3E0D" w:rsidTr="00B55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94F" w:rsidRPr="00DD3E0D" w:rsidRDefault="00B5594F" w:rsidP="00B5594F">
            <w:pPr>
              <w:ind w:left="19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DD3E0D">
              <w:rPr>
                <w:color w:val="000000"/>
                <w:sz w:val="26"/>
                <w:szCs w:val="26"/>
              </w:rPr>
              <w:t>.10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 xml:space="preserve">Наличие перспектив и планов </w:t>
            </w:r>
            <w:r w:rsidR="00101235">
              <w:rPr>
                <w:color w:val="000000"/>
                <w:sz w:val="26"/>
                <w:szCs w:val="26"/>
              </w:rPr>
              <w:t xml:space="preserve">развития </w:t>
            </w:r>
            <w:r w:rsidRPr="00DD3E0D">
              <w:rPr>
                <w:color w:val="000000"/>
                <w:sz w:val="26"/>
                <w:szCs w:val="26"/>
              </w:rPr>
              <w:t>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94F" w:rsidRPr="00DD3E0D" w:rsidRDefault="00B5594F" w:rsidP="00B5594F">
            <w:pPr>
              <w:rPr>
                <w:color w:val="000000"/>
                <w:sz w:val="26"/>
                <w:szCs w:val="26"/>
              </w:rPr>
            </w:pPr>
            <w:r w:rsidRPr="00DD3E0D">
              <w:rPr>
                <w:color w:val="000000"/>
                <w:sz w:val="26"/>
                <w:szCs w:val="26"/>
              </w:rPr>
              <w:t>максимально 5 баллов</w:t>
            </w:r>
          </w:p>
        </w:tc>
      </w:tr>
    </w:tbl>
    <w:p w:rsidR="00B5594F" w:rsidRDefault="00B5594F" w:rsidP="00B5594F">
      <w:pPr>
        <w:ind w:firstLine="709"/>
        <w:jc w:val="both"/>
        <w:rPr>
          <w:sz w:val="28"/>
          <w:szCs w:val="28"/>
          <w:u w:val="single"/>
        </w:rPr>
      </w:pPr>
    </w:p>
    <w:p w:rsidR="00B5594F" w:rsidRPr="008E3AE7" w:rsidRDefault="00B5594F" w:rsidP="00B5594F">
      <w:pPr>
        <w:ind w:firstLine="709"/>
        <w:jc w:val="both"/>
        <w:rPr>
          <w:b/>
          <w:i/>
          <w:sz w:val="28"/>
          <w:szCs w:val="28"/>
        </w:rPr>
      </w:pPr>
      <w:r w:rsidRPr="008E3AE7">
        <w:rPr>
          <w:b/>
          <w:i/>
          <w:sz w:val="28"/>
          <w:szCs w:val="28"/>
        </w:rPr>
        <w:t>Методика оценки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proofErr w:type="gramStart"/>
      <w:r w:rsidRPr="008E3AE7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(базовый и сформированный на его основе список для рейтинговой оценки) определяется с учетом результатов отбора в соответствии с настоящей Методик</w:t>
      </w:r>
      <w:r>
        <w:rPr>
          <w:sz w:val="28"/>
          <w:szCs w:val="28"/>
        </w:rPr>
        <w:t>ой</w:t>
      </w:r>
      <w:r w:rsidRPr="008E3AE7">
        <w:rPr>
          <w:sz w:val="28"/>
          <w:szCs w:val="28"/>
        </w:rPr>
        <w:t xml:space="preserve"> и Положени</w:t>
      </w:r>
      <w:r>
        <w:rPr>
          <w:sz w:val="28"/>
          <w:szCs w:val="28"/>
        </w:rPr>
        <w:t>ем</w:t>
      </w:r>
      <w:r w:rsidRPr="008E3AE7">
        <w:rPr>
          <w:sz w:val="28"/>
          <w:szCs w:val="28"/>
        </w:rPr>
        <w:t xml:space="preserve"> о Всероссийском конкурсе РСПП «</w:t>
      </w:r>
      <w:r>
        <w:rPr>
          <w:sz w:val="28"/>
          <w:szCs w:val="28"/>
        </w:rPr>
        <w:t>Лидеры российского</w:t>
      </w:r>
      <w:r w:rsidRPr="008E3AE7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бизнеса: динамика и</w:t>
      </w:r>
      <w:r w:rsidRPr="008E3AE7">
        <w:rPr>
          <w:sz w:val="28"/>
          <w:szCs w:val="28"/>
        </w:rPr>
        <w:t xml:space="preserve"> ответственность - 2013» из числа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>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</w:t>
      </w:r>
      <w:proofErr w:type="gramEnd"/>
      <w:r w:rsidRPr="008E3AE7">
        <w:rPr>
          <w:sz w:val="28"/>
          <w:szCs w:val="28"/>
        </w:rPr>
        <w:t xml:space="preserve"> корпоративных практик социальной направленности РСПП, в Сборники лучших практик и пр.).</w:t>
      </w:r>
    </w:p>
    <w:p w:rsidR="00B5594F" w:rsidRPr="008E3AE7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Для определения рейтинга </w:t>
      </w:r>
      <w:r>
        <w:rPr>
          <w:sz w:val="28"/>
          <w:szCs w:val="28"/>
        </w:rPr>
        <w:t>организаций</w:t>
      </w:r>
      <w:r w:rsidRPr="008E3AE7">
        <w:rPr>
          <w:sz w:val="28"/>
          <w:szCs w:val="28"/>
        </w:rPr>
        <w:t xml:space="preserve">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8E3AE7">
        <w:rPr>
          <w:sz w:val="28"/>
          <w:szCs w:val="28"/>
          <w:lang w:val="en-US"/>
        </w:rPr>
        <w:t>HR</w:t>
      </w:r>
      <w:r w:rsidRPr="008E3AE7">
        <w:rPr>
          <w:sz w:val="28"/>
          <w:szCs w:val="28"/>
        </w:rPr>
        <w:t xml:space="preserve"> менеджмента. </w:t>
      </w:r>
    </w:p>
    <w:p w:rsidR="00B5594F" w:rsidRDefault="00B5594F" w:rsidP="00B5594F">
      <w:pPr>
        <w:ind w:firstLine="709"/>
        <w:jc w:val="both"/>
        <w:rPr>
          <w:sz w:val="28"/>
          <w:szCs w:val="28"/>
        </w:rPr>
      </w:pPr>
      <w:r w:rsidRPr="008E3AE7">
        <w:rPr>
          <w:sz w:val="28"/>
          <w:szCs w:val="28"/>
        </w:rPr>
        <w:t xml:space="preserve">Решение о номинантах Конкурса принимается по результатам бальной оценки деятельности </w:t>
      </w:r>
      <w:r>
        <w:rPr>
          <w:sz w:val="28"/>
          <w:szCs w:val="28"/>
        </w:rPr>
        <w:t>организации</w:t>
      </w:r>
      <w:r w:rsidRPr="008E3AE7">
        <w:rPr>
          <w:sz w:val="28"/>
          <w:szCs w:val="28"/>
        </w:rPr>
        <w:t xml:space="preserve"> в области развития персонала членами экспертной группы, и оформляется Протоколом.</w:t>
      </w:r>
    </w:p>
    <w:p w:rsidR="00BD6806" w:rsidRDefault="00B5594F" w:rsidP="00BD6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3.2 - 3.10 оцениваются экспертами от 0 до 5 баллов.</w:t>
      </w:r>
      <w:r w:rsidR="00BD6806">
        <w:rPr>
          <w:sz w:val="28"/>
          <w:szCs w:val="28"/>
        </w:rPr>
        <w:br w:type="page"/>
      </w:r>
    </w:p>
    <w:p w:rsidR="000A59F5" w:rsidRDefault="000A59F5" w:rsidP="000A59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A59F5" w:rsidRDefault="000A59F5" w:rsidP="00D318C2">
      <w:pPr>
        <w:jc w:val="both"/>
        <w:rPr>
          <w:sz w:val="28"/>
          <w:szCs w:val="28"/>
        </w:rPr>
      </w:pPr>
    </w:p>
    <w:p w:rsidR="007F1E2D" w:rsidRPr="005C3973" w:rsidRDefault="007F1E2D" w:rsidP="007F1E2D">
      <w:pPr>
        <w:jc w:val="center"/>
        <w:rPr>
          <w:b/>
          <w:sz w:val="28"/>
          <w:szCs w:val="28"/>
        </w:rPr>
      </w:pPr>
      <w:r w:rsidRPr="005C3973">
        <w:rPr>
          <w:b/>
          <w:sz w:val="28"/>
          <w:szCs w:val="28"/>
        </w:rPr>
        <w:t>Специальная номинация «За высокое качество отчетности в области устойчивого развития»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Оцениваются организации за достижения в области подготовки отчётов и процесса развития нефинансовой отчетности по устойчивому развитию и корпоративной социальной ответственности, содержащих ключевые результаты деятельности по избранным компанией приоритетам.</w:t>
      </w:r>
    </w:p>
    <w:p w:rsidR="000A59F5" w:rsidRDefault="000A59F5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59F5">
        <w:rPr>
          <w:sz w:val="28"/>
          <w:szCs w:val="28"/>
        </w:rPr>
        <w:t>писки участников Конкурса</w:t>
      </w:r>
      <w:r>
        <w:rPr>
          <w:sz w:val="28"/>
          <w:szCs w:val="28"/>
        </w:rPr>
        <w:t xml:space="preserve"> по данной </w:t>
      </w:r>
      <w:proofErr w:type="spellStart"/>
      <w:r>
        <w:rPr>
          <w:sz w:val="28"/>
          <w:szCs w:val="28"/>
        </w:rPr>
        <w:t>спецноминации</w:t>
      </w:r>
      <w:proofErr w:type="spellEnd"/>
      <w:r w:rsidRPr="000A59F5">
        <w:rPr>
          <w:sz w:val="28"/>
          <w:szCs w:val="28"/>
        </w:rPr>
        <w:t xml:space="preserve"> могут быть дополнены организациями, чьи </w:t>
      </w:r>
      <w:r w:rsidR="00810824">
        <w:rPr>
          <w:sz w:val="28"/>
          <w:szCs w:val="28"/>
        </w:rPr>
        <w:t>отчеты</w:t>
      </w:r>
      <w:r w:rsidRPr="000A59F5">
        <w:rPr>
          <w:sz w:val="28"/>
          <w:szCs w:val="28"/>
        </w:rPr>
        <w:t xml:space="preserve"> получили публичное признание (победители и лауреаты соответствующих тематических конкурсов, участники Национального Регистра корпоративных нефинансовых отчетов).</w:t>
      </w:r>
    </w:p>
    <w:p w:rsidR="007F1E2D" w:rsidRDefault="007F1E2D" w:rsidP="007F1E2D">
      <w:pPr>
        <w:ind w:firstLine="709"/>
        <w:jc w:val="both"/>
        <w:rPr>
          <w:i/>
          <w:sz w:val="28"/>
          <w:szCs w:val="28"/>
        </w:rPr>
      </w:pPr>
    </w:p>
    <w:p w:rsidR="007F1E2D" w:rsidRDefault="007F1E2D" w:rsidP="007F1E2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оценки: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Регистрация в Национальном Регистре корпоративных нефинансовых отчетов РСПП (отчеты в области устойчивого развития, социальные, экологические, интегрированные). 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Периодичность отчетности и количество выпущенных отчётов.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Полнота раскрытия информации по ключевым областям ответственной деловой практики, включая </w:t>
      </w:r>
      <w:proofErr w:type="spellStart"/>
      <w:r>
        <w:rPr>
          <w:sz w:val="28"/>
          <w:szCs w:val="28"/>
        </w:rPr>
        <w:t>экономисеские</w:t>
      </w:r>
      <w:proofErr w:type="spellEnd"/>
      <w:r>
        <w:rPr>
          <w:sz w:val="28"/>
          <w:szCs w:val="28"/>
        </w:rPr>
        <w:t>, экол</w:t>
      </w:r>
      <w:r w:rsidR="00101235">
        <w:rPr>
          <w:sz w:val="28"/>
          <w:szCs w:val="28"/>
        </w:rPr>
        <w:t xml:space="preserve">огические и социальные аспекты </w:t>
      </w:r>
      <w:r>
        <w:rPr>
          <w:sz w:val="28"/>
          <w:szCs w:val="28"/>
        </w:rPr>
        <w:t>(стратегия, система управления, результаты деятельности).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Использование при подготовке отчета систем отчетности и рекомендаций, принятых в мировой и отечественной практике в этой области.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Раскрытие в отчетах информации по взаимодействию с заинтересованными сторонами. 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Наличие сведений о независимом подтверждении отчетов (профессиональный аудит, общественное заверение).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</w:p>
    <w:p w:rsidR="007F1E2D" w:rsidRDefault="007F1E2D" w:rsidP="007F1E2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Методика оценки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предприятий (базовый и сформированный на его основе, список для рейтинговой оценки) определяется с учетом результатов отбора в соответствии с настоящей Методикой и Положением о Конкурсе из числа компаний, выпускающих отчеты в области устойчивого развития. </w:t>
      </w:r>
    </w:p>
    <w:p w:rsidR="007F1E2D" w:rsidRDefault="007F1E2D" w:rsidP="007F1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рейтинга компаний используется метод рейтинговых оценок членов Совета РСПП по нефинансовой отчетности. </w:t>
      </w:r>
    </w:p>
    <w:p w:rsidR="007F1E2D" w:rsidRDefault="007F1E2D" w:rsidP="007F1E2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843"/>
        <w:gridCol w:w="2088"/>
      </w:tblGrid>
      <w:tr w:rsidR="007F1E2D" w:rsidTr="00B5594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E2D" w:rsidRDefault="007F1E2D" w:rsidP="00B5594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E2D" w:rsidRDefault="00541261" w:rsidP="00B5594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7F1E2D">
              <w:rPr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1E2D" w:rsidRDefault="007F1E2D" w:rsidP="00B5594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Оценка</w:t>
            </w:r>
          </w:p>
        </w:tc>
      </w:tr>
      <w:tr w:rsidR="007F1E2D" w:rsidTr="00B5594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2D" w:rsidRPr="00541261" w:rsidRDefault="007F1E2D" w:rsidP="00B5594F">
            <w:pPr>
              <w:jc w:val="center"/>
              <w:rPr>
                <w:bCs/>
                <w:sz w:val="28"/>
                <w:szCs w:val="28"/>
              </w:rPr>
            </w:pPr>
            <w:r w:rsidRPr="0054126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E2D" w:rsidRPr="00541261" w:rsidRDefault="007F1E2D" w:rsidP="00B5594F">
            <w:pPr>
              <w:rPr>
                <w:bCs/>
                <w:sz w:val="28"/>
                <w:szCs w:val="28"/>
              </w:rPr>
            </w:pPr>
            <w:r w:rsidRPr="00541261">
              <w:rPr>
                <w:bCs/>
                <w:sz w:val="28"/>
                <w:szCs w:val="28"/>
              </w:rPr>
              <w:t xml:space="preserve">Стратегия развития, политики (регламенты) программы по ключевым направлениям деятельности, системы управления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1E2D" w:rsidRDefault="007F1E2D" w:rsidP="00B559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Мах- 5 баллов</w:t>
            </w:r>
          </w:p>
        </w:tc>
      </w:tr>
      <w:tr w:rsidR="007F1E2D" w:rsidTr="00B5594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мах – 5 баллов</w:t>
            </w:r>
          </w:p>
        </w:tc>
      </w:tr>
      <w:tr w:rsidR="007F1E2D" w:rsidTr="00B5594F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мах – 5 баллов</w:t>
            </w:r>
          </w:p>
        </w:tc>
      </w:tr>
      <w:tr w:rsidR="007F1E2D" w:rsidTr="00B5594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Различные формы независимого подтверждения отчетной информации.*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мах – 5 баллов</w:t>
            </w:r>
          </w:p>
        </w:tc>
      </w:tr>
      <w:tr w:rsidR="007F1E2D" w:rsidTr="00B5594F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мах – 5 баллов</w:t>
            </w:r>
          </w:p>
        </w:tc>
      </w:tr>
      <w:tr w:rsidR="007F1E2D" w:rsidTr="00B5594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Общее впечатление об отчете и процессе отчетности в компании.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7F1E2D" w:rsidP="00B5594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мах – 5 баллов</w:t>
            </w:r>
          </w:p>
        </w:tc>
      </w:tr>
      <w:tr w:rsidR="007F1E2D" w:rsidTr="00B5594F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E2D" w:rsidRDefault="007F1E2D" w:rsidP="00B5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2D" w:rsidRDefault="007F1E2D" w:rsidP="00B5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выпущенных отчётов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2D" w:rsidRDefault="007F1E2D" w:rsidP="00B5594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мах – 5 баллов</w:t>
            </w:r>
          </w:p>
        </w:tc>
      </w:tr>
      <w:tr w:rsidR="007F1E2D" w:rsidTr="00B5594F">
        <w:trPr>
          <w:trHeight w:val="96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E2D" w:rsidRDefault="00101235" w:rsidP="00B559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* </w:t>
            </w:r>
            <w:r w:rsidR="007F1E2D">
              <w:rPr>
                <w:sz w:val="28"/>
                <w:szCs w:val="28"/>
              </w:rPr>
              <w:t>Рекомендации по оценке: использование одной из форм заверения- 3 балла, двух и более форм одного вида – 4 балла, сочетание проф. аудита и общественного заверения -5 баллов</w:t>
            </w:r>
          </w:p>
        </w:tc>
      </w:tr>
    </w:tbl>
    <w:p w:rsidR="0046283E" w:rsidRDefault="0046283E" w:rsidP="00154CE8">
      <w:pPr>
        <w:ind w:firstLine="720"/>
        <w:jc w:val="both"/>
        <w:rPr>
          <w:sz w:val="28"/>
          <w:szCs w:val="28"/>
        </w:rPr>
      </w:pPr>
    </w:p>
    <w:p w:rsidR="00A35499" w:rsidRDefault="00CA7F5D" w:rsidP="0015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Заявки оцениваются Советом</w:t>
      </w:r>
      <w:r w:rsidRPr="00D23489">
        <w:rPr>
          <w:sz w:val="28"/>
          <w:szCs w:val="28"/>
        </w:rPr>
        <w:t xml:space="preserve"> РСПП по нефинансовой отчетности.</w:t>
      </w:r>
    </w:p>
    <w:p w:rsidR="002771DE" w:rsidRDefault="002771DE" w:rsidP="00154CE8">
      <w:pPr>
        <w:ind w:firstLine="720"/>
        <w:jc w:val="both"/>
        <w:rPr>
          <w:sz w:val="28"/>
          <w:szCs w:val="28"/>
        </w:rPr>
      </w:pPr>
    </w:p>
    <w:p w:rsidR="00541261" w:rsidRDefault="00541261" w:rsidP="00154CE8">
      <w:pPr>
        <w:ind w:firstLine="720"/>
        <w:jc w:val="both"/>
        <w:rPr>
          <w:sz w:val="28"/>
          <w:szCs w:val="28"/>
        </w:rPr>
      </w:pPr>
    </w:p>
    <w:p w:rsidR="002771DE" w:rsidRPr="002771DE" w:rsidRDefault="002771DE" w:rsidP="002771DE">
      <w:pPr>
        <w:jc w:val="center"/>
        <w:rPr>
          <w:b/>
          <w:sz w:val="28"/>
          <w:szCs w:val="28"/>
        </w:rPr>
      </w:pPr>
      <w:r w:rsidRPr="005C3973">
        <w:rPr>
          <w:b/>
          <w:sz w:val="28"/>
          <w:szCs w:val="28"/>
        </w:rPr>
        <w:t xml:space="preserve">Специальная номинация </w:t>
      </w:r>
      <w:r>
        <w:rPr>
          <w:b/>
          <w:sz w:val="28"/>
          <w:szCs w:val="28"/>
        </w:rPr>
        <w:t>«За информационную открытость»</w:t>
      </w:r>
    </w:p>
    <w:p w:rsidR="002771DE" w:rsidRDefault="002771DE" w:rsidP="00154CE8">
      <w:pPr>
        <w:ind w:firstLine="709"/>
        <w:jc w:val="both"/>
        <w:rPr>
          <w:sz w:val="28"/>
          <w:szCs w:val="28"/>
        </w:rPr>
      </w:pPr>
    </w:p>
    <w:p w:rsidR="00BD6806" w:rsidRDefault="00BD6806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в специальной номинации является компания, набравшая наибольшее количество баллов по следующим критериям: 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сайта;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сайте годового отчета;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развития компании на период 3 года и больше;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инновационного развития (или иного стратегического документа в данной сфере) либо соответствующего раздела в стратегии развития компании;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развития энергосбережения и повышения энергоэффективности (или иного стратегического документа в данной сфере) либо соответствующего раздела в стратегии развития компании;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экологической стратегии (или иного стратегического документа в данной сфере) либо соответствующего раздела в стратегии развития компании;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антикоррупционной политики (или иного стратегического документа в данной сфере) либо информации о присоединении к Антикоррупционной хартии;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стратегии (политики) в области корпоративной социальной ответственности или устойчивого развития;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опубликованной политики в области охраны труда либо соответствующего раздела на сайте организации;</w:t>
      </w:r>
    </w:p>
    <w:p w:rsidR="00154CE8" w:rsidRDefault="00154CE8" w:rsidP="00154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604">
        <w:rPr>
          <w:sz w:val="28"/>
          <w:szCs w:val="28"/>
        </w:rPr>
        <w:t>наличие опубликованного нефинансового отчета (отчета по устойчивому развитию/корпоративной социальной ответственности, социального отчета, интегрированного отчета)</w:t>
      </w:r>
      <w:r>
        <w:rPr>
          <w:sz w:val="28"/>
          <w:szCs w:val="28"/>
        </w:rPr>
        <w:t>.</w:t>
      </w:r>
    </w:p>
    <w:p w:rsidR="00BD6806" w:rsidRDefault="00BD6806" w:rsidP="00BD6806">
      <w:pPr>
        <w:ind w:firstLine="709"/>
        <w:jc w:val="both"/>
        <w:rPr>
          <w:sz w:val="28"/>
          <w:szCs w:val="28"/>
        </w:rPr>
      </w:pPr>
      <w:r w:rsidRPr="00BD6806">
        <w:rPr>
          <w:sz w:val="28"/>
          <w:szCs w:val="28"/>
        </w:rPr>
        <w:lastRenderedPageBreak/>
        <w:t>Компания получает 1 ба</w:t>
      </w:r>
      <w:proofErr w:type="gramStart"/>
      <w:r w:rsidRPr="00BD6806">
        <w:rPr>
          <w:sz w:val="28"/>
          <w:szCs w:val="28"/>
        </w:rPr>
        <w:t>лл в сл</w:t>
      </w:r>
      <w:proofErr w:type="gramEnd"/>
      <w:r w:rsidRPr="00BD6806">
        <w:rPr>
          <w:sz w:val="28"/>
          <w:szCs w:val="28"/>
        </w:rPr>
        <w:t>учае соответствия каждому из критериев, 0 – в случае несоответствия. Полученные баллы суммируются.</w:t>
      </w:r>
      <w:r>
        <w:rPr>
          <w:sz w:val="28"/>
          <w:szCs w:val="28"/>
        </w:rPr>
        <w:t xml:space="preserve"> В случае равенства баллов компании </w:t>
      </w:r>
      <w:r w:rsidR="00D3485E">
        <w:rPr>
          <w:sz w:val="28"/>
          <w:szCs w:val="28"/>
        </w:rPr>
        <w:t xml:space="preserve">оцениваются по дополнительным критериям (регулярность обновления информации на сайте </w:t>
      </w:r>
      <w:r w:rsidR="00775753">
        <w:rPr>
          <w:sz w:val="28"/>
          <w:szCs w:val="28"/>
        </w:rPr>
        <w:t xml:space="preserve">и т.д.) по решению Оргкомитета. </w:t>
      </w:r>
    </w:p>
    <w:p w:rsidR="00775753" w:rsidRDefault="0046283E" w:rsidP="0015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по </w:t>
      </w:r>
      <w:proofErr w:type="spellStart"/>
      <w:r>
        <w:rPr>
          <w:sz w:val="28"/>
          <w:szCs w:val="28"/>
        </w:rPr>
        <w:t>спецноминации</w:t>
      </w:r>
      <w:proofErr w:type="spellEnd"/>
      <w:r>
        <w:rPr>
          <w:sz w:val="28"/>
          <w:szCs w:val="28"/>
        </w:rPr>
        <w:t xml:space="preserve"> направляют информацию по вышеуказанным критериям со ссылкой на соответствующую страницу на сайте. </w:t>
      </w:r>
    </w:p>
    <w:p w:rsidR="00BD6806" w:rsidRDefault="00775753" w:rsidP="00154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46283E">
        <w:rPr>
          <w:sz w:val="28"/>
          <w:szCs w:val="28"/>
        </w:rPr>
        <w:t xml:space="preserve"> участников м</w:t>
      </w:r>
      <w:r>
        <w:rPr>
          <w:sz w:val="28"/>
          <w:szCs w:val="28"/>
        </w:rPr>
        <w:t>ожет быть дополнен</w:t>
      </w:r>
      <w:r w:rsidR="00D3485E">
        <w:rPr>
          <w:sz w:val="28"/>
          <w:szCs w:val="28"/>
        </w:rPr>
        <w:t xml:space="preserve"> по решению О</w:t>
      </w:r>
      <w:r w:rsidR="0046283E">
        <w:rPr>
          <w:sz w:val="28"/>
          <w:szCs w:val="28"/>
        </w:rPr>
        <w:t xml:space="preserve">ргкомитета </w:t>
      </w:r>
      <w:r w:rsidR="00D3485E">
        <w:rPr>
          <w:sz w:val="28"/>
          <w:szCs w:val="28"/>
        </w:rPr>
        <w:t>компаниями, участвующими в Конкурсе по основным номинациям</w:t>
      </w:r>
      <w:r>
        <w:rPr>
          <w:sz w:val="28"/>
          <w:szCs w:val="28"/>
        </w:rPr>
        <w:t>,</w:t>
      </w:r>
      <w:r w:rsidR="00D3485E">
        <w:rPr>
          <w:sz w:val="28"/>
          <w:szCs w:val="28"/>
        </w:rPr>
        <w:t xml:space="preserve"> по итогам оценки их информационной открытости в соответствии с п. 5 Методики.</w:t>
      </w:r>
    </w:p>
    <w:sectPr w:rsidR="00BD6806" w:rsidSect="007F1E2D">
      <w:pgSz w:w="11906" w:h="16838"/>
      <w:pgMar w:top="1134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B5" w:rsidRDefault="003A54B5" w:rsidP="005D6DA1">
      <w:r>
        <w:separator/>
      </w:r>
    </w:p>
  </w:endnote>
  <w:endnote w:type="continuationSeparator" w:id="0">
    <w:p w:rsidR="003A54B5" w:rsidRDefault="003A54B5" w:rsidP="005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B5" w:rsidRDefault="003A54B5" w:rsidP="005D6DA1">
      <w:r>
        <w:separator/>
      </w:r>
    </w:p>
  </w:footnote>
  <w:footnote w:type="continuationSeparator" w:id="0">
    <w:p w:rsidR="003A54B5" w:rsidRDefault="003A54B5" w:rsidP="005D6DA1">
      <w:r>
        <w:continuationSeparator/>
      </w:r>
    </w:p>
  </w:footnote>
  <w:footnote w:id="1">
    <w:p w:rsidR="00194536" w:rsidRDefault="00194536" w:rsidP="00B5594F">
      <w:pPr>
        <w:pStyle w:val="af0"/>
      </w:pPr>
      <w:r>
        <w:rPr>
          <w:rStyle w:val="af2"/>
        </w:rPr>
        <w:footnoteRef/>
      </w:r>
      <w:r>
        <w:t xml:space="preserve"> Для отнесения продукции (товаров, работ, услуг) к категории инновационной предлагается использовать критерии, предусмотренные в приказе Минпромторга от 1 ноября 2012 г. № 1618:</w:t>
      </w:r>
    </w:p>
    <w:p w:rsidR="00194536" w:rsidRDefault="00194536" w:rsidP="00B5594F">
      <w:pPr>
        <w:pStyle w:val="af0"/>
      </w:pPr>
      <w:r>
        <w:t>1. Потребительские свойства (в том числе функциональные характеристики) товара являются новыми и (или) превосходят потребительские свойства (в том числе функциональные характеристики) ранее производимых товаров.</w:t>
      </w:r>
    </w:p>
    <w:p w:rsidR="00194536" w:rsidRDefault="00194536" w:rsidP="00B5594F">
      <w:pPr>
        <w:pStyle w:val="af0"/>
      </w:pPr>
      <w:r>
        <w:t>2. При производстве товара используются впервые внедренные результаты научно-исследовательских, опытно-конструкторских и технологических работ.</w:t>
      </w:r>
    </w:p>
    <w:p w:rsidR="00194536" w:rsidRDefault="00194536" w:rsidP="00B5594F">
      <w:pPr>
        <w:pStyle w:val="af0"/>
      </w:pPr>
      <w:r>
        <w:t>3. Потребительские свойства товара являются улучшенными по сравнению с имеющимися аналогами или, в отсутствие прямых аналогов, имеются качественно новые потребительские (функциональные) характеристики, в том числе повышающие конкурентоспособность товара, или новый способ применения товара, позволяющий расширить область его использования.</w:t>
      </w:r>
    </w:p>
    <w:p w:rsidR="00194536" w:rsidRDefault="00194536" w:rsidP="00B5594F">
      <w:pPr>
        <w:pStyle w:val="af0"/>
      </w:pPr>
      <w:r>
        <w:t>4. При производстве товара используются только новое или модернизированное технологическое оборудование, технологические процессы или технологии, ранее не применяемые при производстве данного товара, или новых материалов, позволяющие улучшить технико-экономические, конкурентоспособные, эргономические, потребительские и иные показатели производимого товара.</w:t>
      </w:r>
    </w:p>
    <w:p w:rsidR="00194536" w:rsidRDefault="00194536" w:rsidP="00B5594F">
      <w:pPr>
        <w:pStyle w:val="af0"/>
      </w:pPr>
      <w:r>
        <w:t>5. При выполнении работы и оказании услуги используются впервые внедренные результаты научно-исследовательских, опытно-конструкторских и технологических работ, которые ранее не использовались при выполнении аналогичных работ и оказании аналогичных услуг.</w:t>
      </w:r>
    </w:p>
    <w:p w:rsidR="00194536" w:rsidRDefault="00194536" w:rsidP="00B5594F">
      <w:pPr>
        <w:pStyle w:val="af0"/>
      </w:pPr>
      <w:r>
        <w:t>6. Выполнение работы и оказание услуги связано с изменениями в производственном процессе, использованием нового или модернизированного производственного оборудования и/или программного обеспечения, новых технологий.</w:t>
      </w:r>
    </w:p>
    <w:p w:rsidR="00194536" w:rsidRDefault="00194536" w:rsidP="00B5594F">
      <w:pPr>
        <w:pStyle w:val="af0"/>
      </w:pPr>
      <w:r>
        <w:t>7. Работа выполняется и оказывается услуга в области, в которой ранее аналогичная работа и услуга не применялись.</w:t>
      </w:r>
    </w:p>
    <w:p w:rsidR="00194536" w:rsidRDefault="00194536" w:rsidP="00B5594F">
      <w:pPr>
        <w:pStyle w:val="af0"/>
      </w:pPr>
      <w:r>
        <w:t>8. Работа и услуга являются новой, ранее не выполнявшейся и не оказывавшейся.</w:t>
      </w:r>
    </w:p>
    <w:p w:rsidR="00194536" w:rsidRDefault="00194536" w:rsidP="00B5594F">
      <w:pPr>
        <w:pStyle w:val="af0"/>
      </w:pPr>
      <w:r>
        <w:t>9. При использовании в производстве товара, выполнении работы, оказании услуги результатов интеллектуальной деятельности, подлежащих правовой охране.</w:t>
      </w:r>
    </w:p>
    <w:p w:rsidR="00194536" w:rsidRDefault="00194536" w:rsidP="00B5594F">
      <w:pPr>
        <w:pStyle w:val="af0"/>
      </w:pPr>
      <w:r>
        <w:t>10. При использовании в производстве товара, выполнении работы, оказании услуги новых научно-технических, конструктивных или (и) технологических решений.</w:t>
      </w:r>
    </w:p>
    <w:p w:rsidR="00194536" w:rsidRDefault="00194536" w:rsidP="00B5594F">
      <w:pPr>
        <w:pStyle w:val="af0"/>
      </w:pPr>
      <w:r>
        <w:t>Инновационной продукцией признается товар, работа и услуга при соответствии одному или нескольким критериям, указанным в пунктах 1 - 10.</w:t>
      </w:r>
    </w:p>
  </w:footnote>
  <w:footnote w:id="2">
    <w:p w:rsidR="00194536" w:rsidRDefault="00194536" w:rsidP="00B5594F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336C35">
        <w:t>Затраты на технологические инновации включают в себя затраты на исследование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процессов, приобретение машин и оборудования, связанных с технологическими инновациями, приобретение новых технологий (в т</w:t>
      </w:r>
      <w:proofErr w:type="gramEnd"/>
      <w:r w:rsidRPr="00336C35">
        <w:t>.ч. права на патенты, лицензии на использование изобретений, промышленных образцов, полезных моделей) и иные затраты, которые учитываются при заполнении соответствующего раздела формы федерального статистического наблюдения № 4-инновация.</w:t>
      </w:r>
    </w:p>
  </w:footnote>
  <w:footnote w:id="3">
    <w:p w:rsidR="00194536" w:rsidRDefault="00194536" w:rsidP="00B5594F">
      <w:pPr>
        <w:pStyle w:val="af0"/>
      </w:pPr>
      <w:r>
        <w:rPr>
          <w:rStyle w:val="af2"/>
        </w:rPr>
        <w:footnoteRef/>
      </w:r>
      <w:r>
        <w:t xml:space="preserve"> Баллы начисляются по следующей шкале: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080"/>
        <w:gridCol w:w="900"/>
        <w:gridCol w:w="720"/>
        <w:gridCol w:w="720"/>
        <w:gridCol w:w="540"/>
        <w:gridCol w:w="900"/>
        <w:gridCol w:w="691"/>
        <w:gridCol w:w="929"/>
        <w:gridCol w:w="900"/>
        <w:gridCol w:w="1440"/>
      </w:tblGrid>
      <w:tr w:rsidR="00194536" w:rsidRPr="00BE6C0E" w:rsidTr="00BE6C0E">
        <w:tc>
          <w:tcPr>
            <w:tcW w:w="1008" w:type="dxa"/>
          </w:tcPr>
          <w:p w:rsidR="00194536" w:rsidRPr="00BE6C0E" w:rsidRDefault="00194536" w:rsidP="00BE6C0E">
            <w:pPr>
              <w:pStyle w:val="af0"/>
            </w:pPr>
            <w:r w:rsidRPr="00BE6C0E">
              <w:t>Баллы</w:t>
            </w:r>
          </w:p>
        </w:tc>
        <w:tc>
          <w:tcPr>
            <w:tcW w:w="1080" w:type="dxa"/>
          </w:tcPr>
          <w:p w:rsidR="00194536" w:rsidRPr="00BE6C0E" w:rsidRDefault="00194536" w:rsidP="00BE6C0E">
            <w:pPr>
              <w:pStyle w:val="af0"/>
            </w:pPr>
            <w:r w:rsidRPr="00BE6C0E">
              <w:t>10</w:t>
            </w:r>
          </w:p>
        </w:tc>
        <w:tc>
          <w:tcPr>
            <w:tcW w:w="900" w:type="dxa"/>
          </w:tcPr>
          <w:p w:rsidR="00194536" w:rsidRPr="00BE6C0E" w:rsidRDefault="00194536" w:rsidP="00BE6C0E">
            <w:pPr>
              <w:pStyle w:val="af0"/>
            </w:pPr>
            <w:r w:rsidRPr="00BE6C0E">
              <w:t>9</w:t>
            </w:r>
          </w:p>
        </w:tc>
        <w:tc>
          <w:tcPr>
            <w:tcW w:w="720" w:type="dxa"/>
          </w:tcPr>
          <w:p w:rsidR="00194536" w:rsidRPr="00BE6C0E" w:rsidRDefault="00194536" w:rsidP="00BE6C0E">
            <w:pPr>
              <w:pStyle w:val="af0"/>
            </w:pPr>
            <w:r w:rsidRPr="00BE6C0E">
              <w:t>8</w:t>
            </w:r>
          </w:p>
        </w:tc>
        <w:tc>
          <w:tcPr>
            <w:tcW w:w="720" w:type="dxa"/>
          </w:tcPr>
          <w:p w:rsidR="00194536" w:rsidRPr="00BE6C0E" w:rsidRDefault="00194536" w:rsidP="00BE6C0E">
            <w:pPr>
              <w:pStyle w:val="af0"/>
            </w:pPr>
            <w:r w:rsidRPr="00BE6C0E">
              <w:t>7</w:t>
            </w:r>
          </w:p>
        </w:tc>
        <w:tc>
          <w:tcPr>
            <w:tcW w:w="540" w:type="dxa"/>
          </w:tcPr>
          <w:p w:rsidR="00194536" w:rsidRPr="00BE6C0E" w:rsidRDefault="00194536" w:rsidP="00BE6C0E">
            <w:pPr>
              <w:pStyle w:val="af0"/>
            </w:pPr>
            <w:r w:rsidRPr="00BE6C0E">
              <w:t>6</w:t>
            </w:r>
          </w:p>
        </w:tc>
        <w:tc>
          <w:tcPr>
            <w:tcW w:w="900" w:type="dxa"/>
          </w:tcPr>
          <w:p w:rsidR="00194536" w:rsidRPr="00BE6C0E" w:rsidRDefault="00194536" w:rsidP="00BE6C0E">
            <w:pPr>
              <w:pStyle w:val="af0"/>
            </w:pPr>
            <w:r w:rsidRPr="00BE6C0E">
              <w:t>5</w:t>
            </w:r>
          </w:p>
        </w:tc>
        <w:tc>
          <w:tcPr>
            <w:tcW w:w="691" w:type="dxa"/>
          </w:tcPr>
          <w:p w:rsidR="00194536" w:rsidRPr="00BE6C0E" w:rsidRDefault="00194536" w:rsidP="00BE6C0E">
            <w:pPr>
              <w:pStyle w:val="af0"/>
            </w:pPr>
            <w:r w:rsidRPr="00BE6C0E">
              <w:t>4</w:t>
            </w:r>
          </w:p>
        </w:tc>
        <w:tc>
          <w:tcPr>
            <w:tcW w:w="929" w:type="dxa"/>
          </w:tcPr>
          <w:p w:rsidR="00194536" w:rsidRPr="00BE6C0E" w:rsidRDefault="00194536" w:rsidP="00BE6C0E">
            <w:pPr>
              <w:pStyle w:val="af0"/>
            </w:pPr>
            <w:r w:rsidRPr="00BE6C0E">
              <w:t>3</w:t>
            </w:r>
          </w:p>
        </w:tc>
        <w:tc>
          <w:tcPr>
            <w:tcW w:w="900" w:type="dxa"/>
          </w:tcPr>
          <w:p w:rsidR="00194536" w:rsidRPr="00BE6C0E" w:rsidRDefault="00194536" w:rsidP="00BE6C0E">
            <w:pPr>
              <w:pStyle w:val="af0"/>
            </w:pPr>
            <w:r w:rsidRPr="00BE6C0E">
              <w:t>2</w:t>
            </w:r>
          </w:p>
        </w:tc>
        <w:tc>
          <w:tcPr>
            <w:tcW w:w="1440" w:type="dxa"/>
          </w:tcPr>
          <w:p w:rsidR="00194536" w:rsidRPr="00BE6C0E" w:rsidRDefault="00194536" w:rsidP="00BE6C0E">
            <w:pPr>
              <w:pStyle w:val="af0"/>
            </w:pPr>
            <w:r w:rsidRPr="00BE6C0E">
              <w:t>1</w:t>
            </w:r>
          </w:p>
        </w:tc>
      </w:tr>
      <w:tr w:rsidR="00194536" w:rsidRPr="00BE6C0E" w:rsidTr="00BE6C0E">
        <w:tc>
          <w:tcPr>
            <w:tcW w:w="1008" w:type="dxa"/>
          </w:tcPr>
          <w:p w:rsidR="00194536" w:rsidRPr="00BE6C0E" w:rsidRDefault="00194536" w:rsidP="00BE6C0E">
            <w:pPr>
              <w:pStyle w:val="af0"/>
            </w:pPr>
            <w:r w:rsidRPr="00BE6C0E">
              <w:t>Затраты</w:t>
            </w:r>
          </w:p>
        </w:tc>
        <w:tc>
          <w:tcPr>
            <w:tcW w:w="1080" w:type="dxa"/>
          </w:tcPr>
          <w:p w:rsidR="00194536" w:rsidRPr="00BE6C0E" w:rsidRDefault="00194536" w:rsidP="00BE6C0E">
            <w:pPr>
              <w:pStyle w:val="af0"/>
            </w:pPr>
            <w:r w:rsidRPr="00BE6C0E">
              <w:t>10 млн. руб. и более</w:t>
            </w:r>
          </w:p>
        </w:tc>
        <w:tc>
          <w:tcPr>
            <w:tcW w:w="900" w:type="dxa"/>
          </w:tcPr>
          <w:p w:rsidR="00194536" w:rsidRPr="00BE6C0E" w:rsidRDefault="00194536" w:rsidP="00BE6C0E">
            <w:pPr>
              <w:pStyle w:val="af0"/>
            </w:pPr>
            <w:r w:rsidRPr="00BE6C0E">
              <w:t>До 10 млн. руб.</w:t>
            </w:r>
          </w:p>
        </w:tc>
        <w:tc>
          <w:tcPr>
            <w:tcW w:w="720" w:type="dxa"/>
          </w:tcPr>
          <w:p w:rsidR="00194536" w:rsidRPr="00BE6C0E" w:rsidRDefault="00194536" w:rsidP="00BE6C0E">
            <w:pPr>
              <w:pStyle w:val="af0"/>
            </w:pPr>
          </w:p>
        </w:tc>
        <w:tc>
          <w:tcPr>
            <w:tcW w:w="720" w:type="dxa"/>
          </w:tcPr>
          <w:p w:rsidR="00194536" w:rsidRPr="00BE6C0E" w:rsidRDefault="00194536" w:rsidP="00BE6C0E">
            <w:pPr>
              <w:pStyle w:val="af0"/>
            </w:pPr>
            <w:r w:rsidRPr="00BE6C0E">
              <w:t xml:space="preserve">До 5 </w:t>
            </w:r>
          </w:p>
          <w:p w:rsidR="00194536" w:rsidRPr="00BE6C0E" w:rsidRDefault="00194536" w:rsidP="00BE6C0E">
            <w:pPr>
              <w:pStyle w:val="af0"/>
            </w:pPr>
            <w:r w:rsidRPr="00BE6C0E">
              <w:t>млн. руб.</w:t>
            </w:r>
          </w:p>
        </w:tc>
        <w:tc>
          <w:tcPr>
            <w:tcW w:w="540" w:type="dxa"/>
          </w:tcPr>
          <w:p w:rsidR="00194536" w:rsidRPr="00BE6C0E" w:rsidRDefault="00194536" w:rsidP="00BE6C0E">
            <w:pPr>
              <w:pStyle w:val="af0"/>
            </w:pPr>
          </w:p>
        </w:tc>
        <w:tc>
          <w:tcPr>
            <w:tcW w:w="900" w:type="dxa"/>
          </w:tcPr>
          <w:p w:rsidR="00194536" w:rsidRPr="00BE6C0E" w:rsidRDefault="00194536" w:rsidP="00BE6C0E">
            <w:pPr>
              <w:pStyle w:val="af0"/>
            </w:pPr>
            <w:r w:rsidRPr="00BE6C0E">
              <w:t xml:space="preserve">До 1 </w:t>
            </w:r>
          </w:p>
          <w:p w:rsidR="00194536" w:rsidRPr="00BE6C0E" w:rsidRDefault="00194536" w:rsidP="00BE6C0E">
            <w:pPr>
              <w:pStyle w:val="af0"/>
            </w:pPr>
            <w:r w:rsidRPr="00BE6C0E">
              <w:t>млн. руб.</w:t>
            </w:r>
          </w:p>
        </w:tc>
        <w:tc>
          <w:tcPr>
            <w:tcW w:w="691" w:type="dxa"/>
          </w:tcPr>
          <w:p w:rsidR="00194536" w:rsidRPr="00BE6C0E" w:rsidRDefault="00194536" w:rsidP="00BE6C0E">
            <w:pPr>
              <w:pStyle w:val="af0"/>
            </w:pPr>
          </w:p>
        </w:tc>
        <w:tc>
          <w:tcPr>
            <w:tcW w:w="929" w:type="dxa"/>
          </w:tcPr>
          <w:p w:rsidR="00194536" w:rsidRPr="00BE6C0E" w:rsidRDefault="00194536" w:rsidP="00BE6C0E">
            <w:pPr>
              <w:pStyle w:val="af0"/>
            </w:pPr>
            <w:r w:rsidRPr="00BE6C0E">
              <w:t xml:space="preserve">До 500 </w:t>
            </w:r>
            <w:proofErr w:type="spellStart"/>
            <w:r w:rsidRPr="00BE6C0E">
              <w:t>тыс</w:t>
            </w:r>
            <w:proofErr w:type="gramStart"/>
            <w:r w:rsidRPr="00BE6C0E">
              <w:t>.р</w:t>
            </w:r>
            <w:proofErr w:type="gramEnd"/>
            <w:r w:rsidRPr="00BE6C0E">
              <w:t>уб</w:t>
            </w:r>
            <w:proofErr w:type="spellEnd"/>
            <w:r w:rsidRPr="00BE6C0E">
              <w:t>.</w:t>
            </w:r>
          </w:p>
        </w:tc>
        <w:tc>
          <w:tcPr>
            <w:tcW w:w="900" w:type="dxa"/>
          </w:tcPr>
          <w:p w:rsidR="00194536" w:rsidRPr="00BE6C0E" w:rsidRDefault="00194536" w:rsidP="00BE6C0E">
            <w:pPr>
              <w:pStyle w:val="af0"/>
            </w:pPr>
          </w:p>
        </w:tc>
        <w:tc>
          <w:tcPr>
            <w:tcW w:w="1440" w:type="dxa"/>
          </w:tcPr>
          <w:p w:rsidR="00194536" w:rsidRPr="00BE6C0E" w:rsidRDefault="00194536" w:rsidP="00BE6C0E">
            <w:pPr>
              <w:pStyle w:val="af0"/>
            </w:pPr>
            <w:r w:rsidRPr="00BE6C0E">
              <w:t xml:space="preserve">До 100 </w:t>
            </w:r>
            <w:proofErr w:type="spellStart"/>
            <w:r w:rsidRPr="00BE6C0E">
              <w:t>тыс</w:t>
            </w:r>
            <w:proofErr w:type="gramStart"/>
            <w:r w:rsidRPr="00BE6C0E">
              <w:t>.р</w:t>
            </w:r>
            <w:proofErr w:type="gramEnd"/>
            <w:r w:rsidRPr="00BE6C0E">
              <w:t>уб</w:t>
            </w:r>
            <w:proofErr w:type="spellEnd"/>
            <w:r w:rsidRPr="00BE6C0E">
              <w:t>.</w:t>
            </w:r>
          </w:p>
        </w:tc>
      </w:tr>
    </w:tbl>
    <w:p w:rsidR="00194536" w:rsidRPr="00BE6C0E" w:rsidRDefault="00194536" w:rsidP="00B5594F">
      <w:pPr>
        <w:pStyle w:val="af0"/>
      </w:pPr>
      <w:r w:rsidRPr="00BE6C0E">
        <w:t xml:space="preserve">В случае затрат более 10 млн. руб. сумма затрат делится на затраты по 10 </w:t>
      </w:r>
      <w:proofErr w:type="spellStart"/>
      <w:r w:rsidRPr="00BE6C0E">
        <w:t>млн</w:t>
      </w:r>
      <w:proofErr w:type="gramStart"/>
      <w:r w:rsidRPr="00BE6C0E">
        <w:t>.р</w:t>
      </w:r>
      <w:proofErr w:type="gramEnd"/>
      <w:r w:rsidRPr="00BE6C0E">
        <w:t>уб</w:t>
      </w:r>
      <w:proofErr w:type="spellEnd"/>
      <w:r w:rsidRPr="00BE6C0E">
        <w:t xml:space="preserve">. и присуждаются дополнительные баллы по той же шкале (по 10 баллов за каждые 10 </w:t>
      </w:r>
      <w:proofErr w:type="spellStart"/>
      <w:r w:rsidRPr="00BE6C0E">
        <w:t>млн.руб</w:t>
      </w:r>
      <w:proofErr w:type="spellEnd"/>
      <w:r w:rsidRPr="00BE6C0E">
        <w:t xml:space="preserve">. затрат плюс баллы за остаток менее 10 </w:t>
      </w:r>
      <w:proofErr w:type="spellStart"/>
      <w:r w:rsidRPr="00BE6C0E">
        <w:t>млн.руб</w:t>
      </w:r>
      <w:proofErr w:type="spellEnd"/>
      <w:r w:rsidRPr="00BE6C0E">
        <w:t>.).</w:t>
      </w:r>
    </w:p>
    <w:p w:rsidR="00194536" w:rsidRDefault="00194536" w:rsidP="00B5594F">
      <w:pPr>
        <w:pStyle w:val="af0"/>
      </w:pPr>
      <w:bookmarkStart w:id="0" w:name="_GoBack"/>
      <w:bookmarkEnd w:id="0"/>
    </w:p>
  </w:footnote>
  <w:footnote w:id="4">
    <w:p w:rsidR="00194536" w:rsidRPr="00CE02D1" w:rsidRDefault="00194536" w:rsidP="00B5594F">
      <w:pPr>
        <w:pStyle w:val="af0"/>
      </w:pPr>
      <w:r>
        <w:rPr>
          <w:rStyle w:val="af2"/>
        </w:rPr>
        <w:footnoteRef/>
      </w:r>
      <w:r>
        <w:t xml:space="preserve"> За изменение</w:t>
      </w:r>
      <w:r w:rsidRPr="00CE02D1">
        <w:t xml:space="preserve"> платы, ущербов, штрафов </w:t>
      </w:r>
      <w:proofErr w:type="gramStart"/>
      <w:r w:rsidRPr="00CE02D1">
        <w:t>в</w:t>
      </w:r>
      <w:proofErr w:type="gramEnd"/>
      <w:r w:rsidRPr="00CE02D1">
        <w:t xml:space="preserve"> % </w:t>
      </w:r>
      <w:proofErr w:type="gramStart"/>
      <w:r w:rsidRPr="00CE02D1">
        <w:t>к</w:t>
      </w:r>
      <w:proofErr w:type="gramEnd"/>
      <w:r w:rsidRPr="00CE02D1">
        <w:t xml:space="preserve"> предыдущему периоду </w:t>
      </w:r>
      <w:r>
        <w:t>б</w:t>
      </w:r>
      <w:r w:rsidRPr="00CE02D1">
        <w:t>аллы начисляются по шкале:</w:t>
      </w:r>
    </w:p>
    <w:p w:rsidR="00194536" w:rsidRPr="00CE02D1" w:rsidRDefault="00194536" w:rsidP="00B5594F">
      <w:pPr>
        <w:pStyle w:val="af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194536" w:rsidRPr="00CE02D1" w:rsidTr="00D14FB0">
        <w:tc>
          <w:tcPr>
            <w:tcW w:w="1221" w:type="dxa"/>
          </w:tcPr>
          <w:p w:rsidR="00194536" w:rsidRPr="00CE02D1" w:rsidRDefault="00194536" w:rsidP="00CE02D1">
            <w:pPr>
              <w:pStyle w:val="af0"/>
            </w:pPr>
            <w:r w:rsidRPr="00CE02D1">
              <w:t>Процент и</w:t>
            </w:r>
            <w:r>
              <w:t>зменения</w:t>
            </w:r>
          </w:p>
        </w:tc>
        <w:tc>
          <w:tcPr>
            <w:tcW w:w="813" w:type="dxa"/>
          </w:tcPr>
          <w:p w:rsidR="00194536" w:rsidRPr="00CE02D1" w:rsidRDefault="00194536" w:rsidP="00CE02D1">
            <w:pPr>
              <w:pStyle w:val="af0"/>
            </w:pPr>
            <w:r w:rsidRPr="00CE02D1">
              <w:t>1-10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11-20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21-30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31-40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41-50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51-60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61-70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71-80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81-90</w:t>
            </w:r>
          </w:p>
        </w:tc>
        <w:tc>
          <w:tcPr>
            <w:tcW w:w="926" w:type="dxa"/>
          </w:tcPr>
          <w:p w:rsidR="00194536" w:rsidRPr="00CE02D1" w:rsidRDefault="00194536" w:rsidP="00CE02D1">
            <w:pPr>
              <w:pStyle w:val="af0"/>
            </w:pPr>
            <w:r w:rsidRPr="00CE02D1">
              <w:t>91-100</w:t>
            </w:r>
          </w:p>
        </w:tc>
      </w:tr>
      <w:tr w:rsidR="00194536" w:rsidRPr="00CE02D1" w:rsidTr="00D14FB0">
        <w:tc>
          <w:tcPr>
            <w:tcW w:w="1221" w:type="dxa"/>
          </w:tcPr>
          <w:p w:rsidR="00194536" w:rsidRPr="00CE02D1" w:rsidRDefault="00194536" w:rsidP="00CE02D1">
            <w:pPr>
              <w:pStyle w:val="af0"/>
            </w:pPr>
            <w:r>
              <w:t xml:space="preserve">(+/-) </w:t>
            </w:r>
            <w:r w:rsidRPr="00CE02D1">
              <w:t>балл</w:t>
            </w:r>
          </w:p>
        </w:tc>
        <w:tc>
          <w:tcPr>
            <w:tcW w:w="813" w:type="dxa"/>
          </w:tcPr>
          <w:p w:rsidR="00194536" w:rsidRPr="00CE02D1" w:rsidRDefault="00194536" w:rsidP="00CE02D1">
            <w:pPr>
              <w:pStyle w:val="af0"/>
            </w:pPr>
            <w:r w:rsidRPr="00CE02D1">
              <w:t>1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2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3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4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5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6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7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8</w:t>
            </w:r>
          </w:p>
        </w:tc>
        <w:tc>
          <w:tcPr>
            <w:tcW w:w="836" w:type="dxa"/>
          </w:tcPr>
          <w:p w:rsidR="00194536" w:rsidRPr="00CE02D1" w:rsidRDefault="00194536" w:rsidP="00CE02D1">
            <w:pPr>
              <w:pStyle w:val="af0"/>
            </w:pPr>
            <w:r w:rsidRPr="00CE02D1">
              <w:t>9</w:t>
            </w:r>
          </w:p>
        </w:tc>
        <w:tc>
          <w:tcPr>
            <w:tcW w:w="926" w:type="dxa"/>
          </w:tcPr>
          <w:p w:rsidR="00194536" w:rsidRPr="00CE02D1" w:rsidRDefault="00194536" w:rsidP="00CE02D1">
            <w:pPr>
              <w:pStyle w:val="af0"/>
            </w:pPr>
            <w:r w:rsidRPr="00CE02D1">
              <w:t>10</w:t>
            </w:r>
          </w:p>
        </w:tc>
      </w:tr>
    </w:tbl>
    <w:p w:rsidR="00194536" w:rsidRPr="00CE02D1" w:rsidRDefault="00194536" w:rsidP="00B5594F">
      <w:pPr>
        <w:pStyle w:val="af0"/>
      </w:pPr>
    </w:p>
    <w:p w:rsidR="00194536" w:rsidRDefault="00194536" w:rsidP="00B5594F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F4"/>
    <w:multiLevelType w:val="hybridMultilevel"/>
    <w:tmpl w:val="A282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F24D3"/>
    <w:multiLevelType w:val="hybridMultilevel"/>
    <w:tmpl w:val="D16A85C4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34703D"/>
    <w:multiLevelType w:val="hybridMultilevel"/>
    <w:tmpl w:val="D16A85C4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C5654"/>
    <w:multiLevelType w:val="hybridMultilevel"/>
    <w:tmpl w:val="428A0A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DF024F9"/>
    <w:multiLevelType w:val="hybridMultilevel"/>
    <w:tmpl w:val="512C67EA"/>
    <w:lvl w:ilvl="0" w:tplc="43AC6E56">
      <w:start w:val="65535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F6A2842"/>
    <w:multiLevelType w:val="hybridMultilevel"/>
    <w:tmpl w:val="9BB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21D6E"/>
    <w:multiLevelType w:val="hybridMultilevel"/>
    <w:tmpl w:val="8C9CAA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BAA3936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3E662A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A2922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D6B77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500B32"/>
    <w:multiLevelType w:val="hybridMultilevel"/>
    <w:tmpl w:val="AB66FDEE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F72099"/>
    <w:multiLevelType w:val="hybridMultilevel"/>
    <w:tmpl w:val="84344BAC"/>
    <w:lvl w:ilvl="0" w:tplc="365A8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77333C"/>
    <w:multiLevelType w:val="multilevel"/>
    <w:tmpl w:val="6812F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DDA1DB1"/>
    <w:multiLevelType w:val="hybridMultilevel"/>
    <w:tmpl w:val="91B8E7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E4C1DF0"/>
    <w:multiLevelType w:val="hybridMultilevel"/>
    <w:tmpl w:val="5044D220"/>
    <w:lvl w:ilvl="0" w:tplc="431A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6269AF"/>
    <w:multiLevelType w:val="hybridMultilevel"/>
    <w:tmpl w:val="668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A03D8"/>
    <w:multiLevelType w:val="hybridMultilevel"/>
    <w:tmpl w:val="42646966"/>
    <w:lvl w:ilvl="0" w:tplc="0BA8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9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2"/>
  </w:num>
  <w:num w:numId="16">
    <w:abstractNumId w:val="1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06"/>
    <w:rsid w:val="00001A86"/>
    <w:rsid w:val="000024F7"/>
    <w:rsid w:val="00012F3D"/>
    <w:rsid w:val="0002516B"/>
    <w:rsid w:val="00046871"/>
    <w:rsid w:val="000507A0"/>
    <w:rsid w:val="00051351"/>
    <w:rsid w:val="00052D36"/>
    <w:rsid w:val="00054BB4"/>
    <w:rsid w:val="00057F46"/>
    <w:rsid w:val="00061B2B"/>
    <w:rsid w:val="00071328"/>
    <w:rsid w:val="00071B98"/>
    <w:rsid w:val="00071F9D"/>
    <w:rsid w:val="00073DFA"/>
    <w:rsid w:val="00075C7C"/>
    <w:rsid w:val="00075E8C"/>
    <w:rsid w:val="00082533"/>
    <w:rsid w:val="000A22F6"/>
    <w:rsid w:val="000A59F5"/>
    <w:rsid w:val="000A6239"/>
    <w:rsid w:val="000B322D"/>
    <w:rsid w:val="000B4A3F"/>
    <w:rsid w:val="000C6387"/>
    <w:rsid w:val="000C694C"/>
    <w:rsid w:val="000D42D5"/>
    <w:rsid w:val="000D56E1"/>
    <w:rsid w:val="000D6469"/>
    <w:rsid w:val="000D75DD"/>
    <w:rsid w:val="000E04D4"/>
    <w:rsid w:val="000E08A2"/>
    <w:rsid w:val="000E17FE"/>
    <w:rsid w:val="000E3538"/>
    <w:rsid w:val="000E4E29"/>
    <w:rsid w:val="00101235"/>
    <w:rsid w:val="00102230"/>
    <w:rsid w:val="00102900"/>
    <w:rsid w:val="00104151"/>
    <w:rsid w:val="00105FB9"/>
    <w:rsid w:val="0010627F"/>
    <w:rsid w:val="00106B06"/>
    <w:rsid w:val="0010742A"/>
    <w:rsid w:val="00111462"/>
    <w:rsid w:val="001137CC"/>
    <w:rsid w:val="00115075"/>
    <w:rsid w:val="001204A5"/>
    <w:rsid w:val="001222DA"/>
    <w:rsid w:val="00126989"/>
    <w:rsid w:val="001301E0"/>
    <w:rsid w:val="00135856"/>
    <w:rsid w:val="001372E2"/>
    <w:rsid w:val="00150BA5"/>
    <w:rsid w:val="00150DFF"/>
    <w:rsid w:val="00152A83"/>
    <w:rsid w:val="00154CE8"/>
    <w:rsid w:val="0016026F"/>
    <w:rsid w:val="001604A4"/>
    <w:rsid w:val="00161833"/>
    <w:rsid w:val="00163C04"/>
    <w:rsid w:val="00164C26"/>
    <w:rsid w:val="0017074D"/>
    <w:rsid w:val="00170F68"/>
    <w:rsid w:val="001776F2"/>
    <w:rsid w:val="00180F73"/>
    <w:rsid w:val="0018594C"/>
    <w:rsid w:val="00191D42"/>
    <w:rsid w:val="00192260"/>
    <w:rsid w:val="00194536"/>
    <w:rsid w:val="001A1024"/>
    <w:rsid w:val="001A7C73"/>
    <w:rsid w:val="001B3B92"/>
    <w:rsid w:val="001B766A"/>
    <w:rsid w:val="001C1D51"/>
    <w:rsid w:val="001C2126"/>
    <w:rsid w:val="001C2B5A"/>
    <w:rsid w:val="001C717F"/>
    <w:rsid w:val="001D260C"/>
    <w:rsid w:val="001D295D"/>
    <w:rsid w:val="001D41B5"/>
    <w:rsid w:val="001D489A"/>
    <w:rsid w:val="001E1E34"/>
    <w:rsid w:val="001E6D77"/>
    <w:rsid w:val="001F58FA"/>
    <w:rsid w:val="001F7D03"/>
    <w:rsid w:val="00201636"/>
    <w:rsid w:val="002060CF"/>
    <w:rsid w:val="00210F6E"/>
    <w:rsid w:val="00211171"/>
    <w:rsid w:val="00213EEB"/>
    <w:rsid w:val="002158CC"/>
    <w:rsid w:val="00216208"/>
    <w:rsid w:val="00223320"/>
    <w:rsid w:val="00225832"/>
    <w:rsid w:val="00230CBE"/>
    <w:rsid w:val="0024152D"/>
    <w:rsid w:val="00243694"/>
    <w:rsid w:val="002517D6"/>
    <w:rsid w:val="00251A82"/>
    <w:rsid w:val="002520D5"/>
    <w:rsid w:val="00262D9A"/>
    <w:rsid w:val="00272D8C"/>
    <w:rsid w:val="002771DE"/>
    <w:rsid w:val="00280D41"/>
    <w:rsid w:val="002817D4"/>
    <w:rsid w:val="00283484"/>
    <w:rsid w:val="00285448"/>
    <w:rsid w:val="0028651A"/>
    <w:rsid w:val="00290423"/>
    <w:rsid w:val="0029249F"/>
    <w:rsid w:val="00292FCC"/>
    <w:rsid w:val="00294D6E"/>
    <w:rsid w:val="002A78C9"/>
    <w:rsid w:val="002B22B3"/>
    <w:rsid w:val="002B32FD"/>
    <w:rsid w:val="002C7D68"/>
    <w:rsid w:val="002D1610"/>
    <w:rsid w:val="002D334A"/>
    <w:rsid w:val="002D75C9"/>
    <w:rsid w:val="002E52EF"/>
    <w:rsid w:val="002E539B"/>
    <w:rsid w:val="002F02DA"/>
    <w:rsid w:val="002F0977"/>
    <w:rsid w:val="002F1705"/>
    <w:rsid w:val="002F1EF1"/>
    <w:rsid w:val="002F44BC"/>
    <w:rsid w:val="002F47EB"/>
    <w:rsid w:val="003021D7"/>
    <w:rsid w:val="003045F2"/>
    <w:rsid w:val="003056CD"/>
    <w:rsid w:val="0030621C"/>
    <w:rsid w:val="00306D35"/>
    <w:rsid w:val="0030759C"/>
    <w:rsid w:val="00310E43"/>
    <w:rsid w:val="00311226"/>
    <w:rsid w:val="003140F2"/>
    <w:rsid w:val="00314148"/>
    <w:rsid w:val="00320B5A"/>
    <w:rsid w:val="00321502"/>
    <w:rsid w:val="00325275"/>
    <w:rsid w:val="003260B6"/>
    <w:rsid w:val="003318B0"/>
    <w:rsid w:val="003331DB"/>
    <w:rsid w:val="00334628"/>
    <w:rsid w:val="00336C35"/>
    <w:rsid w:val="003404E7"/>
    <w:rsid w:val="00350484"/>
    <w:rsid w:val="00350B5C"/>
    <w:rsid w:val="00367240"/>
    <w:rsid w:val="0038258D"/>
    <w:rsid w:val="00382F47"/>
    <w:rsid w:val="003851F5"/>
    <w:rsid w:val="00394C9A"/>
    <w:rsid w:val="00396F29"/>
    <w:rsid w:val="003972DC"/>
    <w:rsid w:val="003A0C28"/>
    <w:rsid w:val="003A4270"/>
    <w:rsid w:val="003A4C3D"/>
    <w:rsid w:val="003A54B5"/>
    <w:rsid w:val="003A6A7F"/>
    <w:rsid w:val="003B032F"/>
    <w:rsid w:val="003B0C1B"/>
    <w:rsid w:val="003B2C39"/>
    <w:rsid w:val="003B3126"/>
    <w:rsid w:val="003B59E0"/>
    <w:rsid w:val="003C0D53"/>
    <w:rsid w:val="003C4277"/>
    <w:rsid w:val="003D114C"/>
    <w:rsid w:val="003E264B"/>
    <w:rsid w:val="003E5445"/>
    <w:rsid w:val="003E7306"/>
    <w:rsid w:val="003F4EEA"/>
    <w:rsid w:val="003F71A7"/>
    <w:rsid w:val="003F759F"/>
    <w:rsid w:val="00400EA9"/>
    <w:rsid w:val="004056D3"/>
    <w:rsid w:val="00405A59"/>
    <w:rsid w:val="004071F5"/>
    <w:rsid w:val="00413795"/>
    <w:rsid w:val="0041522A"/>
    <w:rsid w:val="004170D8"/>
    <w:rsid w:val="00430BDB"/>
    <w:rsid w:val="004313BF"/>
    <w:rsid w:val="004356F2"/>
    <w:rsid w:val="00435F78"/>
    <w:rsid w:val="004452A9"/>
    <w:rsid w:val="00447F68"/>
    <w:rsid w:val="0045006E"/>
    <w:rsid w:val="00451C44"/>
    <w:rsid w:val="0045403A"/>
    <w:rsid w:val="0045631B"/>
    <w:rsid w:val="00456348"/>
    <w:rsid w:val="00457FA0"/>
    <w:rsid w:val="0046283E"/>
    <w:rsid w:val="00475BAA"/>
    <w:rsid w:val="00477711"/>
    <w:rsid w:val="004925FA"/>
    <w:rsid w:val="00492E8C"/>
    <w:rsid w:val="004970A4"/>
    <w:rsid w:val="004A7434"/>
    <w:rsid w:val="004A770F"/>
    <w:rsid w:val="004B0992"/>
    <w:rsid w:val="004B1C8E"/>
    <w:rsid w:val="004B2962"/>
    <w:rsid w:val="004B306F"/>
    <w:rsid w:val="004B3BC3"/>
    <w:rsid w:val="004B6943"/>
    <w:rsid w:val="004C0928"/>
    <w:rsid w:val="004C1AC3"/>
    <w:rsid w:val="004C3D90"/>
    <w:rsid w:val="004D1A97"/>
    <w:rsid w:val="004D3D7C"/>
    <w:rsid w:val="004D778A"/>
    <w:rsid w:val="004E4005"/>
    <w:rsid w:val="004E62C2"/>
    <w:rsid w:val="004F0570"/>
    <w:rsid w:val="004F0E5B"/>
    <w:rsid w:val="00500883"/>
    <w:rsid w:val="00501300"/>
    <w:rsid w:val="0050258D"/>
    <w:rsid w:val="00503695"/>
    <w:rsid w:val="0050678C"/>
    <w:rsid w:val="00506DAD"/>
    <w:rsid w:val="00507699"/>
    <w:rsid w:val="00507EC2"/>
    <w:rsid w:val="005104D0"/>
    <w:rsid w:val="005145EA"/>
    <w:rsid w:val="0051577F"/>
    <w:rsid w:val="005169EE"/>
    <w:rsid w:val="00520508"/>
    <w:rsid w:val="00524D6E"/>
    <w:rsid w:val="00524E92"/>
    <w:rsid w:val="00526119"/>
    <w:rsid w:val="00535651"/>
    <w:rsid w:val="005366FE"/>
    <w:rsid w:val="00541261"/>
    <w:rsid w:val="00542F2F"/>
    <w:rsid w:val="0054730F"/>
    <w:rsid w:val="00551FD8"/>
    <w:rsid w:val="00553341"/>
    <w:rsid w:val="0055343C"/>
    <w:rsid w:val="005551FB"/>
    <w:rsid w:val="0055737B"/>
    <w:rsid w:val="00560628"/>
    <w:rsid w:val="00563929"/>
    <w:rsid w:val="00564A85"/>
    <w:rsid w:val="005655C3"/>
    <w:rsid w:val="00571142"/>
    <w:rsid w:val="005724AF"/>
    <w:rsid w:val="0057330B"/>
    <w:rsid w:val="0057467B"/>
    <w:rsid w:val="00575509"/>
    <w:rsid w:val="0058099D"/>
    <w:rsid w:val="005846AE"/>
    <w:rsid w:val="00584885"/>
    <w:rsid w:val="00591F8B"/>
    <w:rsid w:val="00595375"/>
    <w:rsid w:val="005A151E"/>
    <w:rsid w:val="005A3747"/>
    <w:rsid w:val="005A5A36"/>
    <w:rsid w:val="005A6449"/>
    <w:rsid w:val="005A66F5"/>
    <w:rsid w:val="005A6E89"/>
    <w:rsid w:val="005B112B"/>
    <w:rsid w:val="005B2010"/>
    <w:rsid w:val="005C08CF"/>
    <w:rsid w:val="005C1644"/>
    <w:rsid w:val="005C17AF"/>
    <w:rsid w:val="005C3182"/>
    <w:rsid w:val="005C3973"/>
    <w:rsid w:val="005C44C6"/>
    <w:rsid w:val="005C6B82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D6DA1"/>
    <w:rsid w:val="005E0D68"/>
    <w:rsid w:val="005E13BA"/>
    <w:rsid w:val="005E52D2"/>
    <w:rsid w:val="005E66DF"/>
    <w:rsid w:val="005F6CAA"/>
    <w:rsid w:val="005F7A4A"/>
    <w:rsid w:val="005F7CCD"/>
    <w:rsid w:val="006025DE"/>
    <w:rsid w:val="00605FBE"/>
    <w:rsid w:val="006070A1"/>
    <w:rsid w:val="0061122E"/>
    <w:rsid w:val="00614DDE"/>
    <w:rsid w:val="006150C5"/>
    <w:rsid w:val="0062046B"/>
    <w:rsid w:val="00625AE8"/>
    <w:rsid w:val="00625FAC"/>
    <w:rsid w:val="0063191C"/>
    <w:rsid w:val="00632DF0"/>
    <w:rsid w:val="00633B1F"/>
    <w:rsid w:val="006348FE"/>
    <w:rsid w:val="0063681F"/>
    <w:rsid w:val="006463D7"/>
    <w:rsid w:val="00652845"/>
    <w:rsid w:val="006535DE"/>
    <w:rsid w:val="00657BA9"/>
    <w:rsid w:val="006601D6"/>
    <w:rsid w:val="00660B26"/>
    <w:rsid w:val="006641A9"/>
    <w:rsid w:val="00670B60"/>
    <w:rsid w:val="00671AD5"/>
    <w:rsid w:val="00672582"/>
    <w:rsid w:val="006725C4"/>
    <w:rsid w:val="00672C17"/>
    <w:rsid w:val="00683300"/>
    <w:rsid w:val="0068475F"/>
    <w:rsid w:val="0068488B"/>
    <w:rsid w:val="00686B75"/>
    <w:rsid w:val="00692A19"/>
    <w:rsid w:val="00692E13"/>
    <w:rsid w:val="0069675E"/>
    <w:rsid w:val="006A45BD"/>
    <w:rsid w:val="006A5D89"/>
    <w:rsid w:val="006B0138"/>
    <w:rsid w:val="006B068C"/>
    <w:rsid w:val="006B3A8B"/>
    <w:rsid w:val="006B3E04"/>
    <w:rsid w:val="006C0E84"/>
    <w:rsid w:val="006C7210"/>
    <w:rsid w:val="006D020C"/>
    <w:rsid w:val="006D2C2C"/>
    <w:rsid w:val="006D2EF5"/>
    <w:rsid w:val="006D5EB1"/>
    <w:rsid w:val="006E0CC1"/>
    <w:rsid w:val="006E0EB8"/>
    <w:rsid w:val="006E248F"/>
    <w:rsid w:val="006E4FC9"/>
    <w:rsid w:val="006E6D14"/>
    <w:rsid w:val="006E6E69"/>
    <w:rsid w:val="006F0D44"/>
    <w:rsid w:val="006F3E0D"/>
    <w:rsid w:val="00704C86"/>
    <w:rsid w:val="00704D56"/>
    <w:rsid w:val="007100EA"/>
    <w:rsid w:val="00710295"/>
    <w:rsid w:val="00711F1C"/>
    <w:rsid w:val="00712E27"/>
    <w:rsid w:val="00716B27"/>
    <w:rsid w:val="00717341"/>
    <w:rsid w:val="00720C73"/>
    <w:rsid w:val="00722C37"/>
    <w:rsid w:val="00733B06"/>
    <w:rsid w:val="00734FB2"/>
    <w:rsid w:val="00736F73"/>
    <w:rsid w:val="0075016C"/>
    <w:rsid w:val="007513F3"/>
    <w:rsid w:val="00751B06"/>
    <w:rsid w:val="00754C23"/>
    <w:rsid w:val="00762EB8"/>
    <w:rsid w:val="00765DBB"/>
    <w:rsid w:val="007703D3"/>
    <w:rsid w:val="007706D5"/>
    <w:rsid w:val="00773109"/>
    <w:rsid w:val="00775753"/>
    <w:rsid w:val="0078633A"/>
    <w:rsid w:val="0078731F"/>
    <w:rsid w:val="00790218"/>
    <w:rsid w:val="00790A88"/>
    <w:rsid w:val="0079403B"/>
    <w:rsid w:val="007946FE"/>
    <w:rsid w:val="00796972"/>
    <w:rsid w:val="007A0F24"/>
    <w:rsid w:val="007A17D7"/>
    <w:rsid w:val="007A25DD"/>
    <w:rsid w:val="007A2C07"/>
    <w:rsid w:val="007B0131"/>
    <w:rsid w:val="007B333B"/>
    <w:rsid w:val="007B5D15"/>
    <w:rsid w:val="007C043E"/>
    <w:rsid w:val="007C27B9"/>
    <w:rsid w:val="007C4699"/>
    <w:rsid w:val="007D00F3"/>
    <w:rsid w:val="007E5190"/>
    <w:rsid w:val="007F1E2D"/>
    <w:rsid w:val="00805DE2"/>
    <w:rsid w:val="00807F5A"/>
    <w:rsid w:val="00810824"/>
    <w:rsid w:val="008206E9"/>
    <w:rsid w:val="008218BE"/>
    <w:rsid w:val="00826241"/>
    <w:rsid w:val="008375DE"/>
    <w:rsid w:val="008448B2"/>
    <w:rsid w:val="00844AED"/>
    <w:rsid w:val="008465D4"/>
    <w:rsid w:val="008473DA"/>
    <w:rsid w:val="008518FA"/>
    <w:rsid w:val="008520A3"/>
    <w:rsid w:val="00853095"/>
    <w:rsid w:val="00861730"/>
    <w:rsid w:val="00862103"/>
    <w:rsid w:val="0086533D"/>
    <w:rsid w:val="00866974"/>
    <w:rsid w:val="00872426"/>
    <w:rsid w:val="008734A4"/>
    <w:rsid w:val="00873D27"/>
    <w:rsid w:val="008812F6"/>
    <w:rsid w:val="008840EA"/>
    <w:rsid w:val="008A1E64"/>
    <w:rsid w:val="008A543A"/>
    <w:rsid w:val="008A6DB0"/>
    <w:rsid w:val="008B20AB"/>
    <w:rsid w:val="008B3322"/>
    <w:rsid w:val="008B37B4"/>
    <w:rsid w:val="008C6B31"/>
    <w:rsid w:val="008D508D"/>
    <w:rsid w:val="008E273F"/>
    <w:rsid w:val="008F2F29"/>
    <w:rsid w:val="00900392"/>
    <w:rsid w:val="0090051F"/>
    <w:rsid w:val="00900D76"/>
    <w:rsid w:val="0090138C"/>
    <w:rsid w:val="0090233A"/>
    <w:rsid w:val="00910B54"/>
    <w:rsid w:val="00910DE3"/>
    <w:rsid w:val="009138E9"/>
    <w:rsid w:val="0091412C"/>
    <w:rsid w:val="00920892"/>
    <w:rsid w:val="009329D6"/>
    <w:rsid w:val="009345D5"/>
    <w:rsid w:val="00937F7F"/>
    <w:rsid w:val="00943E29"/>
    <w:rsid w:val="00947619"/>
    <w:rsid w:val="00950846"/>
    <w:rsid w:val="0095684A"/>
    <w:rsid w:val="0095784B"/>
    <w:rsid w:val="00961526"/>
    <w:rsid w:val="00961E2C"/>
    <w:rsid w:val="0096406F"/>
    <w:rsid w:val="00966094"/>
    <w:rsid w:val="00972103"/>
    <w:rsid w:val="009721E1"/>
    <w:rsid w:val="0097306E"/>
    <w:rsid w:val="009742D7"/>
    <w:rsid w:val="00976172"/>
    <w:rsid w:val="0097625B"/>
    <w:rsid w:val="00981842"/>
    <w:rsid w:val="00982E93"/>
    <w:rsid w:val="00991EB9"/>
    <w:rsid w:val="00994F86"/>
    <w:rsid w:val="0099655E"/>
    <w:rsid w:val="009A2D08"/>
    <w:rsid w:val="009A2E04"/>
    <w:rsid w:val="009A3596"/>
    <w:rsid w:val="009A61D5"/>
    <w:rsid w:val="009B0C70"/>
    <w:rsid w:val="009B1251"/>
    <w:rsid w:val="009B6E97"/>
    <w:rsid w:val="009C093E"/>
    <w:rsid w:val="009C2815"/>
    <w:rsid w:val="009C618F"/>
    <w:rsid w:val="009D0700"/>
    <w:rsid w:val="009D42F0"/>
    <w:rsid w:val="009D6AFE"/>
    <w:rsid w:val="009E1B05"/>
    <w:rsid w:val="009E348F"/>
    <w:rsid w:val="009E5C16"/>
    <w:rsid w:val="009F07CE"/>
    <w:rsid w:val="009F7255"/>
    <w:rsid w:val="00A065D9"/>
    <w:rsid w:val="00A12C1A"/>
    <w:rsid w:val="00A156A2"/>
    <w:rsid w:val="00A35499"/>
    <w:rsid w:val="00A452FE"/>
    <w:rsid w:val="00A4558B"/>
    <w:rsid w:val="00A500B4"/>
    <w:rsid w:val="00A549E8"/>
    <w:rsid w:val="00A61E53"/>
    <w:rsid w:val="00A640F5"/>
    <w:rsid w:val="00A64DA1"/>
    <w:rsid w:val="00A65139"/>
    <w:rsid w:val="00A71E77"/>
    <w:rsid w:val="00A72527"/>
    <w:rsid w:val="00A73F0A"/>
    <w:rsid w:val="00A80384"/>
    <w:rsid w:val="00A848A4"/>
    <w:rsid w:val="00A926EF"/>
    <w:rsid w:val="00AA2FC6"/>
    <w:rsid w:val="00AA6DAD"/>
    <w:rsid w:val="00AB376F"/>
    <w:rsid w:val="00AB64B9"/>
    <w:rsid w:val="00AC6743"/>
    <w:rsid w:val="00AD1FC3"/>
    <w:rsid w:val="00AD285D"/>
    <w:rsid w:val="00AD2E27"/>
    <w:rsid w:val="00AD40F7"/>
    <w:rsid w:val="00AD5DCE"/>
    <w:rsid w:val="00AD777C"/>
    <w:rsid w:val="00AE1600"/>
    <w:rsid w:val="00AF2152"/>
    <w:rsid w:val="00AF30E3"/>
    <w:rsid w:val="00AF42AF"/>
    <w:rsid w:val="00B00027"/>
    <w:rsid w:val="00B00FAA"/>
    <w:rsid w:val="00B01E43"/>
    <w:rsid w:val="00B0426F"/>
    <w:rsid w:val="00B05FE3"/>
    <w:rsid w:val="00B11DAB"/>
    <w:rsid w:val="00B1204C"/>
    <w:rsid w:val="00B123D7"/>
    <w:rsid w:val="00B230D4"/>
    <w:rsid w:val="00B24D22"/>
    <w:rsid w:val="00B26D83"/>
    <w:rsid w:val="00B27101"/>
    <w:rsid w:val="00B35231"/>
    <w:rsid w:val="00B367A8"/>
    <w:rsid w:val="00B36BB4"/>
    <w:rsid w:val="00B402E6"/>
    <w:rsid w:val="00B427A4"/>
    <w:rsid w:val="00B428E4"/>
    <w:rsid w:val="00B442CA"/>
    <w:rsid w:val="00B44EDB"/>
    <w:rsid w:val="00B5594F"/>
    <w:rsid w:val="00B55B2D"/>
    <w:rsid w:val="00B57DC9"/>
    <w:rsid w:val="00B60BF7"/>
    <w:rsid w:val="00B60C02"/>
    <w:rsid w:val="00B64678"/>
    <w:rsid w:val="00B65B1E"/>
    <w:rsid w:val="00B66435"/>
    <w:rsid w:val="00B6743B"/>
    <w:rsid w:val="00B7012E"/>
    <w:rsid w:val="00B71940"/>
    <w:rsid w:val="00B72550"/>
    <w:rsid w:val="00B74D4A"/>
    <w:rsid w:val="00B74DA2"/>
    <w:rsid w:val="00B768D0"/>
    <w:rsid w:val="00B8021C"/>
    <w:rsid w:val="00B809F9"/>
    <w:rsid w:val="00B84CC3"/>
    <w:rsid w:val="00B87F62"/>
    <w:rsid w:val="00B90257"/>
    <w:rsid w:val="00B9064E"/>
    <w:rsid w:val="00BA0860"/>
    <w:rsid w:val="00BA2055"/>
    <w:rsid w:val="00BA49B5"/>
    <w:rsid w:val="00BA7C47"/>
    <w:rsid w:val="00BB01C2"/>
    <w:rsid w:val="00BB1463"/>
    <w:rsid w:val="00BB2437"/>
    <w:rsid w:val="00BB4F69"/>
    <w:rsid w:val="00BC15C1"/>
    <w:rsid w:val="00BC18C8"/>
    <w:rsid w:val="00BD6806"/>
    <w:rsid w:val="00BE3514"/>
    <w:rsid w:val="00BE6C0E"/>
    <w:rsid w:val="00BF167F"/>
    <w:rsid w:val="00BF3213"/>
    <w:rsid w:val="00BF3C03"/>
    <w:rsid w:val="00BF69C2"/>
    <w:rsid w:val="00C02B3B"/>
    <w:rsid w:val="00C02BD0"/>
    <w:rsid w:val="00C04BE6"/>
    <w:rsid w:val="00C06575"/>
    <w:rsid w:val="00C0776F"/>
    <w:rsid w:val="00C07AFE"/>
    <w:rsid w:val="00C10C99"/>
    <w:rsid w:val="00C146DC"/>
    <w:rsid w:val="00C160C9"/>
    <w:rsid w:val="00C1618F"/>
    <w:rsid w:val="00C17448"/>
    <w:rsid w:val="00C208D1"/>
    <w:rsid w:val="00C25151"/>
    <w:rsid w:val="00C2542B"/>
    <w:rsid w:val="00C317A8"/>
    <w:rsid w:val="00C34078"/>
    <w:rsid w:val="00C40893"/>
    <w:rsid w:val="00C40B7D"/>
    <w:rsid w:val="00C4559B"/>
    <w:rsid w:val="00C45A58"/>
    <w:rsid w:val="00C50863"/>
    <w:rsid w:val="00C54347"/>
    <w:rsid w:val="00C54CE1"/>
    <w:rsid w:val="00C5507A"/>
    <w:rsid w:val="00C56D6F"/>
    <w:rsid w:val="00C579E1"/>
    <w:rsid w:val="00C63656"/>
    <w:rsid w:val="00C65690"/>
    <w:rsid w:val="00C65B4C"/>
    <w:rsid w:val="00C70918"/>
    <w:rsid w:val="00C756D6"/>
    <w:rsid w:val="00C765DB"/>
    <w:rsid w:val="00C7763A"/>
    <w:rsid w:val="00C777FB"/>
    <w:rsid w:val="00C828E4"/>
    <w:rsid w:val="00C82EF0"/>
    <w:rsid w:val="00C848AA"/>
    <w:rsid w:val="00C849FD"/>
    <w:rsid w:val="00C910F8"/>
    <w:rsid w:val="00C95425"/>
    <w:rsid w:val="00C95706"/>
    <w:rsid w:val="00CA0FB2"/>
    <w:rsid w:val="00CA6E51"/>
    <w:rsid w:val="00CA72D4"/>
    <w:rsid w:val="00CA76B8"/>
    <w:rsid w:val="00CA7836"/>
    <w:rsid w:val="00CA7F5D"/>
    <w:rsid w:val="00CB383D"/>
    <w:rsid w:val="00CB52DE"/>
    <w:rsid w:val="00CB6684"/>
    <w:rsid w:val="00CB6A47"/>
    <w:rsid w:val="00CC4471"/>
    <w:rsid w:val="00CC6E6D"/>
    <w:rsid w:val="00CC6F97"/>
    <w:rsid w:val="00CD07A8"/>
    <w:rsid w:val="00CD6FD7"/>
    <w:rsid w:val="00CD7655"/>
    <w:rsid w:val="00CE02D1"/>
    <w:rsid w:val="00CE0829"/>
    <w:rsid w:val="00CE18E9"/>
    <w:rsid w:val="00CE1B94"/>
    <w:rsid w:val="00CE4E3C"/>
    <w:rsid w:val="00CE6BDC"/>
    <w:rsid w:val="00CE71FE"/>
    <w:rsid w:val="00CF3E2F"/>
    <w:rsid w:val="00D01BC9"/>
    <w:rsid w:val="00D01DFE"/>
    <w:rsid w:val="00D02640"/>
    <w:rsid w:val="00D03F71"/>
    <w:rsid w:val="00D04FD3"/>
    <w:rsid w:val="00D10687"/>
    <w:rsid w:val="00D14FB0"/>
    <w:rsid w:val="00D15008"/>
    <w:rsid w:val="00D16156"/>
    <w:rsid w:val="00D165BC"/>
    <w:rsid w:val="00D21AC6"/>
    <w:rsid w:val="00D23489"/>
    <w:rsid w:val="00D24146"/>
    <w:rsid w:val="00D25932"/>
    <w:rsid w:val="00D318C2"/>
    <w:rsid w:val="00D320EA"/>
    <w:rsid w:val="00D3485E"/>
    <w:rsid w:val="00D34FAD"/>
    <w:rsid w:val="00D402EB"/>
    <w:rsid w:val="00D453EE"/>
    <w:rsid w:val="00D50382"/>
    <w:rsid w:val="00D55062"/>
    <w:rsid w:val="00D60C74"/>
    <w:rsid w:val="00D62BD4"/>
    <w:rsid w:val="00D71A36"/>
    <w:rsid w:val="00D72BC4"/>
    <w:rsid w:val="00D72DE6"/>
    <w:rsid w:val="00D7370B"/>
    <w:rsid w:val="00D803B1"/>
    <w:rsid w:val="00D82470"/>
    <w:rsid w:val="00D82CAC"/>
    <w:rsid w:val="00D84EE1"/>
    <w:rsid w:val="00DA1595"/>
    <w:rsid w:val="00DA53C7"/>
    <w:rsid w:val="00DA6C53"/>
    <w:rsid w:val="00DB1994"/>
    <w:rsid w:val="00DB229C"/>
    <w:rsid w:val="00DB3C45"/>
    <w:rsid w:val="00DB3DE5"/>
    <w:rsid w:val="00DB4EA5"/>
    <w:rsid w:val="00DB67C2"/>
    <w:rsid w:val="00DC3B7C"/>
    <w:rsid w:val="00DD0814"/>
    <w:rsid w:val="00DD1377"/>
    <w:rsid w:val="00DD2354"/>
    <w:rsid w:val="00DD5855"/>
    <w:rsid w:val="00DE0703"/>
    <w:rsid w:val="00DE3340"/>
    <w:rsid w:val="00DE6B6C"/>
    <w:rsid w:val="00DE6D35"/>
    <w:rsid w:val="00DF42C3"/>
    <w:rsid w:val="00E022BA"/>
    <w:rsid w:val="00E066F3"/>
    <w:rsid w:val="00E14FC2"/>
    <w:rsid w:val="00E15065"/>
    <w:rsid w:val="00E1642B"/>
    <w:rsid w:val="00E332EB"/>
    <w:rsid w:val="00E35635"/>
    <w:rsid w:val="00E36523"/>
    <w:rsid w:val="00E3696F"/>
    <w:rsid w:val="00E37EB6"/>
    <w:rsid w:val="00E45443"/>
    <w:rsid w:val="00E474D2"/>
    <w:rsid w:val="00E524E1"/>
    <w:rsid w:val="00E52BFC"/>
    <w:rsid w:val="00E52E37"/>
    <w:rsid w:val="00E544DB"/>
    <w:rsid w:val="00E675C2"/>
    <w:rsid w:val="00E67B15"/>
    <w:rsid w:val="00E74604"/>
    <w:rsid w:val="00E8262D"/>
    <w:rsid w:val="00E84053"/>
    <w:rsid w:val="00E9148B"/>
    <w:rsid w:val="00E93FFF"/>
    <w:rsid w:val="00EA117F"/>
    <w:rsid w:val="00EA63AC"/>
    <w:rsid w:val="00EA78E0"/>
    <w:rsid w:val="00EB6B3F"/>
    <w:rsid w:val="00EC125E"/>
    <w:rsid w:val="00EC77F1"/>
    <w:rsid w:val="00ED1A95"/>
    <w:rsid w:val="00ED37E1"/>
    <w:rsid w:val="00ED742A"/>
    <w:rsid w:val="00EE13B5"/>
    <w:rsid w:val="00EE301E"/>
    <w:rsid w:val="00F066AF"/>
    <w:rsid w:val="00F165EE"/>
    <w:rsid w:val="00F17827"/>
    <w:rsid w:val="00F207BF"/>
    <w:rsid w:val="00F26E67"/>
    <w:rsid w:val="00F31E1F"/>
    <w:rsid w:val="00F37F2F"/>
    <w:rsid w:val="00F41D44"/>
    <w:rsid w:val="00F43FE6"/>
    <w:rsid w:val="00F55418"/>
    <w:rsid w:val="00F5555D"/>
    <w:rsid w:val="00F6168F"/>
    <w:rsid w:val="00F63589"/>
    <w:rsid w:val="00F70D4E"/>
    <w:rsid w:val="00F7213B"/>
    <w:rsid w:val="00F73B06"/>
    <w:rsid w:val="00F745CC"/>
    <w:rsid w:val="00F74D4A"/>
    <w:rsid w:val="00F75E2E"/>
    <w:rsid w:val="00F76C90"/>
    <w:rsid w:val="00F8381A"/>
    <w:rsid w:val="00F83C10"/>
    <w:rsid w:val="00F93633"/>
    <w:rsid w:val="00F977FF"/>
    <w:rsid w:val="00FA4818"/>
    <w:rsid w:val="00FA5DC0"/>
    <w:rsid w:val="00FB2C78"/>
    <w:rsid w:val="00FC193D"/>
    <w:rsid w:val="00FC2452"/>
    <w:rsid w:val="00FC4410"/>
    <w:rsid w:val="00FC51C0"/>
    <w:rsid w:val="00FC5F4A"/>
    <w:rsid w:val="00FC6C07"/>
    <w:rsid w:val="00FC7A4C"/>
    <w:rsid w:val="00FD6B69"/>
    <w:rsid w:val="00FE0B67"/>
    <w:rsid w:val="00FE1AC8"/>
    <w:rsid w:val="00FE5E39"/>
    <w:rsid w:val="00FF3ED6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0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C848AA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0C6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6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6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6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6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0382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5D6DA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D6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D6DA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D6DA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D6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D6D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0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C848AA"/>
    <w:rPr>
      <w:color w:val="808080"/>
    </w:rPr>
  </w:style>
  <w:style w:type="character" w:styleId="a7">
    <w:name w:val="annotation reference"/>
    <w:basedOn w:val="a0"/>
    <w:uiPriority w:val="99"/>
    <w:semiHidden/>
    <w:unhideWhenUsed/>
    <w:rsid w:val="000C6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6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C6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6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C6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0382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5D6DA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D6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D6DA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D6DA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D6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D6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2DF3-30FC-4E26-9105-E23DBC77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MakarevichSY</dc:creator>
  <cp:lastModifiedBy>Глухова Мария Николаевна</cp:lastModifiedBy>
  <cp:revision>20</cp:revision>
  <cp:lastPrinted>2013-10-25T12:33:00Z</cp:lastPrinted>
  <dcterms:created xsi:type="dcterms:W3CDTF">2013-10-21T09:08:00Z</dcterms:created>
  <dcterms:modified xsi:type="dcterms:W3CDTF">2013-10-28T05:51:00Z</dcterms:modified>
</cp:coreProperties>
</file>