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342EB0" w14:textId="77777777" w:rsidR="00DB5AA4" w:rsidRPr="00562B8E" w:rsidRDefault="00DB5AA4" w:rsidP="003F54CB">
      <w:pPr>
        <w:ind w:left="4111"/>
      </w:pPr>
    </w:p>
    <w:p w14:paraId="201CED06" w14:textId="77777777" w:rsidR="005514D3" w:rsidRDefault="005514D3" w:rsidP="003F54CB">
      <w:pPr>
        <w:ind w:left="4111"/>
      </w:pPr>
    </w:p>
    <w:p w14:paraId="502A6249" w14:textId="77777777" w:rsidR="006D2FB4" w:rsidRPr="00562B8E" w:rsidRDefault="006D2FB4" w:rsidP="003F54CB">
      <w:pPr>
        <w:ind w:left="4111"/>
      </w:pPr>
    </w:p>
    <w:tbl>
      <w:tblPr>
        <w:tblpPr w:leftFromText="180" w:rightFromText="180" w:vertAnchor="text" w:tblpXSpec="right" w:tblpY="1"/>
        <w:tblOverlap w:val="nev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6878"/>
      </w:tblGrid>
      <w:tr w:rsidR="005514D3" w:rsidRPr="00D71546" w14:paraId="5D9A6DBB" w14:textId="77777777" w:rsidTr="009A21F9">
        <w:tc>
          <w:tcPr>
            <w:tcW w:w="6878" w:type="dxa"/>
          </w:tcPr>
          <w:p w14:paraId="10BDD4D3" w14:textId="786B8716" w:rsidR="005514D3" w:rsidRPr="006D2FB4" w:rsidRDefault="006D2FB4" w:rsidP="00C60E5B">
            <w:pPr>
              <w:spacing w:before="1000" w:after="1000"/>
              <w:rPr>
                <w:b/>
                <w:sz w:val="60"/>
                <w:szCs w:val="60"/>
              </w:rPr>
            </w:pPr>
            <w:r w:rsidRPr="006D2FB4">
              <w:rPr>
                <w:b/>
                <w:color w:val="1E327A"/>
                <w:sz w:val="60"/>
                <w:szCs w:val="60"/>
              </w:rPr>
              <w:t>B20 Infrastructure &amp; Investment Taskforce Policy Paper</w:t>
            </w:r>
          </w:p>
        </w:tc>
      </w:tr>
      <w:tr w:rsidR="005514D3" w:rsidRPr="00D71546" w14:paraId="3884E7E0" w14:textId="77777777" w:rsidTr="009A21F9">
        <w:trPr>
          <w:trHeight w:val="3917"/>
        </w:trPr>
        <w:tc>
          <w:tcPr>
            <w:tcW w:w="6878" w:type="dxa"/>
          </w:tcPr>
          <w:p w14:paraId="5594621D" w14:textId="77E5F82D" w:rsidR="00B44726" w:rsidRPr="00562B8E" w:rsidRDefault="00B44726">
            <w:pPr>
              <w:spacing w:before="200" w:after="200"/>
              <w:rPr>
                <w:sz w:val="40"/>
                <w:szCs w:val="40"/>
              </w:rPr>
            </w:pPr>
          </w:p>
        </w:tc>
      </w:tr>
      <w:tr w:rsidR="005514D3" w:rsidRPr="00D71546" w14:paraId="338DB220" w14:textId="77777777" w:rsidTr="009A21F9">
        <w:tc>
          <w:tcPr>
            <w:tcW w:w="6878" w:type="dxa"/>
          </w:tcPr>
          <w:p w14:paraId="5DC04115" w14:textId="3662A2B2" w:rsidR="005514D3" w:rsidRPr="00562B8E" w:rsidRDefault="00C60E5B" w:rsidP="00FE4BC5">
            <w:pPr>
              <w:tabs>
                <w:tab w:val="right" w:leader="dot" w:pos="8631"/>
              </w:tabs>
              <w:spacing w:before="100" w:after="100"/>
              <w:ind w:left="450"/>
              <w:rPr>
                <w:sz w:val="30"/>
                <w:szCs w:val="30"/>
              </w:rPr>
            </w:pPr>
            <w:r>
              <w:rPr>
                <w:sz w:val="30"/>
                <w:szCs w:val="30"/>
              </w:rPr>
              <w:t>August</w:t>
            </w:r>
            <w:r w:rsidR="00BB47E3" w:rsidRPr="00562B8E">
              <w:rPr>
                <w:sz w:val="30"/>
                <w:szCs w:val="30"/>
              </w:rPr>
              <w:t xml:space="preserve"> 2015</w:t>
            </w:r>
            <w:r w:rsidR="00F745E2" w:rsidRPr="00562B8E">
              <w:rPr>
                <w:sz w:val="30"/>
                <w:szCs w:val="30"/>
              </w:rPr>
              <w:t xml:space="preserve"> </w:t>
            </w:r>
          </w:p>
        </w:tc>
      </w:tr>
    </w:tbl>
    <w:p w14:paraId="5DF733E4" w14:textId="77777777" w:rsidR="005514D3" w:rsidRPr="00562B8E" w:rsidRDefault="00516A17" w:rsidP="003F54CB">
      <w:pPr>
        <w:ind w:left="4111"/>
      </w:pPr>
      <w:r w:rsidRPr="00562B8E">
        <w:br w:type="textWrapping" w:clear="all"/>
      </w:r>
    </w:p>
    <w:p w14:paraId="6F8E897E" w14:textId="77777777" w:rsidR="005514D3" w:rsidRPr="00562B8E" w:rsidRDefault="005514D3" w:rsidP="003F54CB">
      <w:pPr>
        <w:ind w:left="4111"/>
      </w:pPr>
    </w:p>
    <w:p w14:paraId="4A3D948B" w14:textId="77777777" w:rsidR="00DB5AA4" w:rsidRPr="00562B8E" w:rsidRDefault="00185CC3" w:rsidP="003F54CB">
      <w:pPr>
        <w:tabs>
          <w:tab w:val="left" w:pos="3495"/>
        </w:tabs>
      </w:pPr>
      <w:r w:rsidRPr="00562B8E">
        <w:tab/>
      </w:r>
    </w:p>
    <w:p w14:paraId="37787662" w14:textId="77777777" w:rsidR="00DB5AA4" w:rsidRPr="00562B8E" w:rsidRDefault="00DB5AA4" w:rsidP="003F54CB"/>
    <w:p w14:paraId="236257EF" w14:textId="77777777" w:rsidR="00DB5AA4" w:rsidRPr="00562B8E" w:rsidRDefault="00DB5AA4" w:rsidP="003F54CB">
      <w:pPr>
        <w:sectPr w:rsidR="00DB5AA4" w:rsidRPr="00562B8E" w:rsidSect="005514D3">
          <w:headerReference w:type="default" r:id="rId9"/>
          <w:footerReference w:type="default" r:id="rId10"/>
          <w:pgSz w:w="11907" w:h="16839" w:code="9"/>
          <w:pgMar w:top="567" w:right="567" w:bottom="567" w:left="567" w:header="567" w:footer="567" w:gutter="0"/>
          <w:cols w:space="720"/>
          <w:docGrid w:linePitch="360"/>
        </w:sectPr>
      </w:pPr>
    </w:p>
    <w:p w14:paraId="26F06634" w14:textId="2F361CA9" w:rsidR="009D477B" w:rsidRPr="00562B8E" w:rsidRDefault="00FF0F82" w:rsidP="00D127BC">
      <w:r w:rsidRPr="00562B8E">
        <w:rPr>
          <w:b/>
          <w:sz w:val="32"/>
          <w:szCs w:val="32"/>
        </w:rPr>
        <w:lastRenderedPageBreak/>
        <w:t>Table of contents</w:t>
      </w:r>
    </w:p>
    <w:p w14:paraId="0ED4267F" w14:textId="70B69148" w:rsidR="00FF0F82" w:rsidRPr="00562B8E" w:rsidRDefault="00FF0F82" w:rsidP="00B82753">
      <w:pPr>
        <w:spacing w:before="0" w:after="200" w:line="276" w:lineRule="auto"/>
        <w:rPr>
          <w:b/>
          <w:sz w:val="32"/>
          <w:szCs w:val="32"/>
        </w:rPr>
      </w:pPr>
    </w:p>
    <w:p w14:paraId="7464B7AF" w14:textId="35FF6827" w:rsidR="00537F30" w:rsidRDefault="00997FDB">
      <w:pPr>
        <w:pStyle w:val="TOC2"/>
        <w:rPr>
          <w:rFonts w:eastAsiaTheme="minorEastAsia" w:cstheme="minorBidi"/>
          <w:sz w:val="22"/>
          <w:szCs w:val="22"/>
          <w:lang w:val="en-US"/>
        </w:rPr>
      </w:pPr>
      <w:r>
        <w:rPr>
          <w:b/>
          <w:iCs/>
          <w:sz w:val="32"/>
          <w:szCs w:val="32"/>
        </w:rPr>
        <w:fldChar w:fldCharType="begin"/>
      </w:r>
      <w:r>
        <w:rPr>
          <w:b/>
          <w:iCs/>
          <w:sz w:val="32"/>
          <w:szCs w:val="32"/>
        </w:rPr>
        <w:instrText xml:space="preserve"> TOC \o "1-3" </w:instrText>
      </w:r>
      <w:r>
        <w:rPr>
          <w:b/>
          <w:iCs/>
          <w:sz w:val="32"/>
          <w:szCs w:val="32"/>
        </w:rPr>
        <w:fldChar w:fldCharType="separate"/>
      </w:r>
      <w:r w:rsidR="00537F30">
        <w:t xml:space="preserve">Executive </w:t>
      </w:r>
      <w:r w:rsidR="00C34871">
        <w:t>s</w:t>
      </w:r>
      <w:r w:rsidR="00537F30">
        <w:t>ummary</w:t>
      </w:r>
      <w:r w:rsidR="00537F30">
        <w:tab/>
      </w:r>
      <w:r w:rsidR="00537F30">
        <w:fldChar w:fldCharType="begin"/>
      </w:r>
      <w:r w:rsidR="00537F30">
        <w:instrText xml:space="preserve"> PAGEREF _Toc427843259 \h </w:instrText>
      </w:r>
      <w:r w:rsidR="00537F30">
        <w:fldChar w:fldCharType="separate"/>
      </w:r>
      <w:r w:rsidR="008D0BEE">
        <w:t>3</w:t>
      </w:r>
      <w:r w:rsidR="00537F30">
        <w:fldChar w:fldCharType="end"/>
      </w:r>
    </w:p>
    <w:p w14:paraId="56E7B47A" w14:textId="10A63297" w:rsidR="00537F30" w:rsidRDefault="00537F30">
      <w:pPr>
        <w:pStyle w:val="TOC2"/>
        <w:rPr>
          <w:rFonts w:eastAsiaTheme="minorEastAsia" w:cstheme="minorBidi"/>
          <w:sz w:val="22"/>
          <w:szCs w:val="22"/>
          <w:lang w:val="en-US"/>
        </w:rPr>
      </w:pPr>
      <w:r>
        <w:t xml:space="preserve">Taskforce </w:t>
      </w:r>
      <w:r w:rsidR="00C34871">
        <w:t>c</w:t>
      </w:r>
      <w:r>
        <w:t xml:space="preserve">onstitution </w:t>
      </w:r>
      <w:r w:rsidR="00C34871">
        <w:t>a</w:t>
      </w:r>
      <w:r>
        <w:t xml:space="preserve">nd </w:t>
      </w:r>
      <w:r w:rsidR="00C34871">
        <w:t>p</w:t>
      </w:r>
      <w:r>
        <w:t>rocess</w:t>
      </w:r>
      <w:r>
        <w:tab/>
      </w:r>
      <w:r>
        <w:fldChar w:fldCharType="begin"/>
      </w:r>
      <w:r>
        <w:instrText xml:space="preserve"> PAGEREF _Toc427843260 \h </w:instrText>
      </w:r>
      <w:r>
        <w:fldChar w:fldCharType="separate"/>
      </w:r>
      <w:r w:rsidR="008D0BEE">
        <w:t>5</w:t>
      </w:r>
      <w:r>
        <w:fldChar w:fldCharType="end"/>
      </w:r>
    </w:p>
    <w:p w14:paraId="1203888F" w14:textId="1669BBC5" w:rsidR="00537F30" w:rsidRDefault="00537F30">
      <w:pPr>
        <w:pStyle w:val="TOC2"/>
        <w:rPr>
          <w:rFonts w:eastAsiaTheme="minorEastAsia" w:cstheme="minorBidi"/>
          <w:sz w:val="22"/>
          <w:szCs w:val="22"/>
          <w:lang w:val="en-US"/>
        </w:rPr>
      </w:pPr>
      <w:r>
        <w:t>I</w:t>
      </w:r>
      <w:r w:rsidR="00C34871">
        <w:t xml:space="preserve">ntroduction </w:t>
      </w:r>
      <w:r>
        <w:tab/>
      </w:r>
      <w:r>
        <w:fldChar w:fldCharType="begin"/>
      </w:r>
      <w:r>
        <w:instrText xml:space="preserve"> PAGEREF _Toc427843261 \h </w:instrText>
      </w:r>
      <w:r>
        <w:fldChar w:fldCharType="separate"/>
      </w:r>
      <w:r w:rsidR="008D0BEE">
        <w:t>7</w:t>
      </w:r>
      <w:r>
        <w:fldChar w:fldCharType="end"/>
      </w:r>
    </w:p>
    <w:p w14:paraId="2C9AA06E" w14:textId="48ADC85E" w:rsidR="00537F30" w:rsidRDefault="00537F30">
      <w:pPr>
        <w:pStyle w:val="TOC2"/>
        <w:rPr>
          <w:rFonts w:eastAsiaTheme="minorEastAsia" w:cstheme="minorBidi"/>
          <w:sz w:val="22"/>
          <w:szCs w:val="22"/>
          <w:lang w:val="en-US"/>
        </w:rPr>
      </w:pPr>
      <w:r>
        <w:t xml:space="preserve">RECOMMENDATION 1: </w:t>
      </w:r>
      <w:r w:rsidRPr="00873C10">
        <w:t>Improve The Infrastructure Investment Ecosystem To Facilitate The Development Of Infrastructure As An Asset Class</w:t>
      </w:r>
      <w:r>
        <w:tab/>
      </w:r>
      <w:r>
        <w:fldChar w:fldCharType="begin"/>
      </w:r>
      <w:r>
        <w:instrText xml:space="preserve"> PAGEREF _Toc427843262 \h </w:instrText>
      </w:r>
      <w:r>
        <w:fldChar w:fldCharType="separate"/>
      </w:r>
      <w:r w:rsidR="008D0BEE">
        <w:t>8</w:t>
      </w:r>
      <w:r>
        <w:fldChar w:fldCharType="end"/>
      </w:r>
    </w:p>
    <w:p w14:paraId="43096491" w14:textId="77777777" w:rsidR="00537F30" w:rsidRDefault="00537F30" w:rsidP="00830192">
      <w:pPr>
        <w:pStyle w:val="TOC2"/>
        <w:ind w:left="360"/>
        <w:rPr>
          <w:rFonts w:eastAsiaTheme="minorEastAsia" w:cstheme="minorBidi"/>
          <w:sz w:val="22"/>
          <w:szCs w:val="22"/>
          <w:lang w:val="en-US"/>
        </w:rPr>
      </w:pPr>
      <w:r>
        <w:t xml:space="preserve">INITIATIVE 1.1: </w:t>
      </w:r>
      <w:r w:rsidRPr="00873C10">
        <w:t>Improve The Enabling Environment To Increase The Number Of Bankable Infrastructure Projects And The Level Of Private-Sector Funds Invested</w:t>
      </w:r>
      <w:r>
        <w:tab/>
      </w:r>
      <w:r>
        <w:fldChar w:fldCharType="begin"/>
      </w:r>
      <w:r>
        <w:instrText xml:space="preserve"> PAGEREF _Toc427843263 \h </w:instrText>
      </w:r>
      <w:r>
        <w:fldChar w:fldCharType="separate"/>
      </w:r>
      <w:r w:rsidR="008D0BEE">
        <w:t>8</w:t>
      </w:r>
      <w:r>
        <w:fldChar w:fldCharType="end"/>
      </w:r>
    </w:p>
    <w:p w14:paraId="5A63E8E3" w14:textId="4DECAC4B" w:rsidR="00537F30" w:rsidRDefault="00537F30" w:rsidP="00830192">
      <w:pPr>
        <w:pStyle w:val="TOC2"/>
        <w:ind w:left="360"/>
        <w:rPr>
          <w:rFonts w:eastAsiaTheme="minorEastAsia" w:cstheme="minorBidi"/>
          <w:sz w:val="22"/>
          <w:szCs w:val="22"/>
          <w:lang w:val="en-US"/>
        </w:rPr>
      </w:pPr>
      <w:r>
        <w:t xml:space="preserve">INITIATIVE 1.2: </w:t>
      </w:r>
      <w:r w:rsidRPr="00873C10">
        <w:t>Implement Leading Practice Procurement And Approval Processes</w:t>
      </w:r>
      <w:r>
        <w:tab/>
      </w:r>
      <w:r>
        <w:fldChar w:fldCharType="begin"/>
      </w:r>
      <w:r>
        <w:instrText xml:space="preserve"> PAGEREF _Toc427843264 \h </w:instrText>
      </w:r>
      <w:r>
        <w:fldChar w:fldCharType="separate"/>
      </w:r>
      <w:r w:rsidR="008D0BEE">
        <w:t>12</w:t>
      </w:r>
      <w:r>
        <w:fldChar w:fldCharType="end"/>
      </w:r>
    </w:p>
    <w:p w14:paraId="45EA40FA" w14:textId="77777777" w:rsidR="00537F30" w:rsidRDefault="00537F30" w:rsidP="00830192">
      <w:pPr>
        <w:pStyle w:val="TOC2"/>
        <w:ind w:left="360"/>
        <w:rPr>
          <w:rFonts w:eastAsiaTheme="minorEastAsia" w:cstheme="minorBidi"/>
          <w:sz w:val="22"/>
          <w:szCs w:val="22"/>
          <w:lang w:val="en-US"/>
        </w:rPr>
      </w:pPr>
      <w:r>
        <w:t xml:space="preserve">INITIATIVE 1.3: </w:t>
      </w:r>
      <w:r w:rsidRPr="00873C10">
        <w:t>Support The Development Of New And Existing Forms Of Funding And Marketplaces For Trading Infrastructure Assets</w:t>
      </w:r>
      <w:r>
        <w:tab/>
      </w:r>
      <w:r>
        <w:fldChar w:fldCharType="begin"/>
      </w:r>
      <w:r>
        <w:instrText xml:space="preserve"> PAGEREF _Toc427843265 \h </w:instrText>
      </w:r>
      <w:r>
        <w:fldChar w:fldCharType="separate"/>
      </w:r>
      <w:r w:rsidR="008D0BEE">
        <w:t>14</w:t>
      </w:r>
      <w:r>
        <w:fldChar w:fldCharType="end"/>
      </w:r>
    </w:p>
    <w:p w14:paraId="46CBA1F8" w14:textId="0B9A938A" w:rsidR="00537F30" w:rsidRDefault="00537F30" w:rsidP="00830192">
      <w:pPr>
        <w:pStyle w:val="TOC2"/>
        <w:ind w:left="360"/>
        <w:rPr>
          <w:rFonts w:eastAsiaTheme="minorEastAsia" w:cstheme="minorBidi"/>
          <w:sz w:val="22"/>
          <w:szCs w:val="22"/>
          <w:lang w:val="en-US"/>
        </w:rPr>
      </w:pPr>
      <w:r>
        <w:t xml:space="preserve">INITIATIVE 1.4: </w:t>
      </w:r>
      <w:r w:rsidRPr="00873C10">
        <w:t>Increase The Number Of Projects Developed Through PPPs And</w:t>
      </w:r>
      <w:r>
        <w:t xml:space="preserve">, </w:t>
      </w:r>
      <w:r w:rsidRPr="00873C10">
        <w:t>Where Necessary, Build The Capabilities Of Governments To Deliver PPPs</w:t>
      </w:r>
      <w:r>
        <w:tab/>
      </w:r>
      <w:r>
        <w:fldChar w:fldCharType="begin"/>
      </w:r>
      <w:r>
        <w:instrText xml:space="preserve"> PAGEREF _Toc427843266 \h </w:instrText>
      </w:r>
      <w:r>
        <w:fldChar w:fldCharType="separate"/>
      </w:r>
      <w:r w:rsidR="008D0BEE">
        <w:t>17</w:t>
      </w:r>
      <w:r>
        <w:fldChar w:fldCharType="end"/>
      </w:r>
    </w:p>
    <w:p w14:paraId="0D117732" w14:textId="441AC3E3" w:rsidR="00537F30" w:rsidRDefault="00537F30">
      <w:pPr>
        <w:pStyle w:val="TOC2"/>
        <w:rPr>
          <w:rFonts w:eastAsiaTheme="minorEastAsia" w:cstheme="minorBidi"/>
          <w:sz w:val="22"/>
          <w:szCs w:val="22"/>
          <w:lang w:val="en-US"/>
        </w:rPr>
      </w:pPr>
      <w:r>
        <w:t xml:space="preserve">RECOMMENDATION 2: </w:t>
      </w:r>
      <w:r w:rsidRPr="00873C10">
        <w:t>Develop Country-Specific Infrastructure Investment Strategies Linked To G20 Growth Aspirations</w:t>
      </w:r>
      <w:r>
        <w:tab/>
      </w:r>
      <w:r>
        <w:fldChar w:fldCharType="begin"/>
      </w:r>
      <w:r>
        <w:instrText xml:space="preserve"> PAGEREF _Toc427843267 \h </w:instrText>
      </w:r>
      <w:r>
        <w:fldChar w:fldCharType="separate"/>
      </w:r>
      <w:r w:rsidR="008D0BEE">
        <w:t>19</w:t>
      </w:r>
      <w:r>
        <w:fldChar w:fldCharType="end"/>
      </w:r>
    </w:p>
    <w:p w14:paraId="7216734E" w14:textId="51D9C27E" w:rsidR="00537F30" w:rsidRDefault="00537F30">
      <w:pPr>
        <w:pStyle w:val="TOC2"/>
        <w:rPr>
          <w:rFonts w:eastAsiaTheme="minorEastAsia" w:cstheme="minorBidi"/>
          <w:sz w:val="22"/>
          <w:szCs w:val="22"/>
          <w:lang w:val="en-US"/>
        </w:rPr>
      </w:pPr>
      <w:r>
        <w:t xml:space="preserve">RECOMMENDATION 3: </w:t>
      </w:r>
      <w:r w:rsidRPr="00873C10">
        <w:t>Commit To International Investment Principles Related To F</w:t>
      </w:r>
      <w:r>
        <w:t>DI</w:t>
      </w:r>
      <w:r>
        <w:tab/>
      </w:r>
      <w:r>
        <w:fldChar w:fldCharType="begin"/>
      </w:r>
      <w:r>
        <w:instrText xml:space="preserve"> PAGEREF _Toc427843268 \h </w:instrText>
      </w:r>
      <w:r>
        <w:fldChar w:fldCharType="separate"/>
      </w:r>
      <w:r w:rsidR="008D0BEE">
        <w:t>24</w:t>
      </w:r>
      <w:r>
        <w:fldChar w:fldCharType="end"/>
      </w:r>
    </w:p>
    <w:p w14:paraId="625275BD" w14:textId="28B783AC" w:rsidR="00537F30" w:rsidRDefault="00537F30">
      <w:pPr>
        <w:pStyle w:val="TOC2"/>
        <w:rPr>
          <w:rFonts w:eastAsiaTheme="minorEastAsia" w:cstheme="minorBidi"/>
          <w:sz w:val="22"/>
          <w:szCs w:val="22"/>
          <w:lang w:val="en-US"/>
        </w:rPr>
      </w:pPr>
      <w:r w:rsidRPr="00873C10">
        <w:t xml:space="preserve">Value </w:t>
      </w:r>
      <w:r w:rsidR="00C34871">
        <w:t>c</w:t>
      </w:r>
      <w:r w:rsidRPr="00873C10">
        <w:t xml:space="preserve">alculation </w:t>
      </w:r>
      <w:r w:rsidR="00C34871">
        <w:t>m</w:t>
      </w:r>
      <w:r w:rsidRPr="00873C10">
        <w:t>ethodology</w:t>
      </w:r>
      <w:r>
        <w:tab/>
      </w:r>
      <w:r>
        <w:fldChar w:fldCharType="begin"/>
      </w:r>
      <w:r>
        <w:instrText xml:space="preserve"> PAGEREF _Toc427843269 \h </w:instrText>
      </w:r>
      <w:r>
        <w:fldChar w:fldCharType="separate"/>
      </w:r>
      <w:r w:rsidR="008D0BEE">
        <w:t>26</w:t>
      </w:r>
      <w:r>
        <w:fldChar w:fldCharType="end"/>
      </w:r>
    </w:p>
    <w:p w14:paraId="107BBDFD" w14:textId="6302E434" w:rsidR="00537F30" w:rsidRDefault="00537F30">
      <w:pPr>
        <w:pStyle w:val="TOC2"/>
        <w:rPr>
          <w:rFonts w:eastAsiaTheme="minorEastAsia" w:cstheme="minorBidi"/>
          <w:sz w:val="22"/>
          <w:szCs w:val="22"/>
          <w:lang w:val="en-US"/>
        </w:rPr>
      </w:pPr>
      <w:r w:rsidRPr="00873C10">
        <w:t>A</w:t>
      </w:r>
      <w:r w:rsidR="00125C0F">
        <w:t>ppendix</w:t>
      </w:r>
      <w:r w:rsidRPr="00873C10">
        <w:t xml:space="preserve">: Taskforce </w:t>
      </w:r>
      <w:r w:rsidR="00C34871">
        <w:t>s</w:t>
      </w:r>
      <w:r w:rsidR="00833FDE">
        <w:t>chedule</w:t>
      </w:r>
      <w:r w:rsidR="00F95D7F">
        <w:t xml:space="preserve"> </w:t>
      </w:r>
      <w:r w:rsidR="00C34871">
        <w:t>and c</w:t>
      </w:r>
      <w:r w:rsidR="00F95D7F">
        <w:t>omposition</w:t>
      </w:r>
      <w:r>
        <w:tab/>
      </w:r>
      <w:r>
        <w:fldChar w:fldCharType="begin"/>
      </w:r>
      <w:r>
        <w:instrText xml:space="preserve"> PAGEREF _Toc427843270 \h </w:instrText>
      </w:r>
      <w:r>
        <w:fldChar w:fldCharType="separate"/>
      </w:r>
      <w:r w:rsidR="008D0BEE">
        <w:t>27</w:t>
      </w:r>
      <w:r>
        <w:fldChar w:fldCharType="end"/>
      </w:r>
    </w:p>
    <w:p w14:paraId="76343CB8" w14:textId="74EF8972" w:rsidR="00537F30" w:rsidRDefault="00537F30">
      <w:pPr>
        <w:pStyle w:val="TOC2"/>
        <w:rPr>
          <w:rFonts w:eastAsiaTheme="minorEastAsia" w:cstheme="minorBidi"/>
          <w:sz w:val="22"/>
          <w:szCs w:val="22"/>
          <w:lang w:val="en-US"/>
        </w:rPr>
      </w:pPr>
      <w:r>
        <w:t xml:space="preserve">List </w:t>
      </w:r>
      <w:r w:rsidR="00C34871">
        <w:t>o</w:t>
      </w:r>
      <w:r>
        <w:t xml:space="preserve">f </w:t>
      </w:r>
      <w:r w:rsidR="00C34871">
        <w:t>a</w:t>
      </w:r>
      <w:r>
        <w:t xml:space="preserve">cronyms </w:t>
      </w:r>
      <w:r w:rsidR="00C34871">
        <w:t>a</w:t>
      </w:r>
      <w:r>
        <w:t xml:space="preserve">nd </w:t>
      </w:r>
      <w:r w:rsidR="00C34871">
        <w:t>g</w:t>
      </w:r>
      <w:r>
        <w:t xml:space="preserve">lossary </w:t>
      </w:r>
      <w:r w:rsidR="00C34871">
        <w:t>of</w:t>
      </w:r>
      <w:r>
        <w:t xml:space="preserve"> </w:t>
      </w:r>
      <w:r w:rsidR="00C34871">
        <w:t>t</w:t>
      </w:r>
      <w:r>
        <w:t>erms</w:t>
      </w:r>
      <w:r>
        <w:tab/>
      </w:r>
      <w:r>
        <w:fldChar w:fldCharType="begin"/>
      </w:r>
      <w:r>
        <w:instrText xml:space="preserve"> PAGEREF _Toc427843271 \h </w:instrText>
      </w:r>
      <w:r>
        <w:fldChar w:fldCharType="separate"/>
      </w:r>
      <w:r w:rsidR="008D0BEE">
        <w:t>36</w:t>
      </w:r>
      <w:r>
        <w:fldChar w:fldCharType="end"/>
      </w:r>
    </w:p>
    <w:p w14:paraId="01FC117D" w14:textId="478AD98D" w:rsidR="009D0281" w:rsidRPr="00562B8E" w:rsidRDefault="00997FDB" w:rsidP="003B043F">
      <w:pPr>
        <w:pStyle w:val="TOC2"/>
        <w:rPr>
          <w:caps/>
        </w:rPr>
      </w:pPr>
      <w:r>
        <w:rPr>
          <w:b/>
          <w:iCs/>
          <w:sz w:val="32"/>
          <w:szCs w:val="32"/>
        </w:rPr>
        <w:fldChar w:fldCharType="end"/>
      </w:r>
      <w:r w:rsidR="009D0281" w:rsidRPr="00562B8E">
        <w:br w:type="page"/>
      </w:r>
    </w:p>
    <w:p w14:paraId="1D8C4A12" w14:textId="77777777" w:rsidR="00537F30" w:rsidRPr="00EE0C78" w:rsidRDefault="00537F30" w:rsidP="00537F30">
      <w:pPr>
        <w:pStyle w:val="20major"/>
      </w:pPr>
      <w:bookmarkStart w:id="0" w:name="_Toc427843259"/>
      <w:bookmarkStart w:id="1" w:name="_Toc426405865"/>
      <w:r>
        <w:lastRenderedPageBreak/>
        <w:t>Exe</w:t>
      </w:r>
      <w:r w:rsidRPr="00EE0C78">
        <w:t>cutive Summary</w:t>
      </w:r>
      <w:bookmarkEnd w:id="0"/>
    </w:p>
    <w:p w14:paraId="2A024CE3" w14:textId="77777777" w:rsidR="00537F30" w:rsidRPr="00562B8E" w:rsidRDefault="00537F30" w:rsidP="00537F30">
      <w:pPr>
        <w:jc w:val="both"/>
        <w:rPr>
          <w:sz w:val="22"/>
          <w:szCs w:val="22"/>
        </w:rPr>
      </w:pPr>
      <w:r w:rsidRPr="00562B8E">
        <w:rPr>
          <w:sz w:val="22"/>
          <w:szCs w:val="22"/>
        </w:rPr>
        <w:t>Every year, the world spends approximately $9 trillion on infrastructure, some $2.6 trillion of which goes into economic infrastructure – transportation, power and water, and telecommunications. Over the next 15 years, the gap in economic infrastructure is forecast to reach $15</w:t>
      </w:r>
      <w:r>
        <w:rPr>
          <w:sz w:val="22"/>
          <w:szCs w:val="22"/>
        </w:rPr>
        <w:t xml:space="preserve"> trillion to $</w:t>
      </w:r>
      <w:r w:rsidRPr="00562B8E">
        <w:rPr>
          <w:sz w:val="22"/>
          <w:szCs w:val="22"/>
        </w:rPr>
        <w:t>20 trillion. This gap can be bridged in several complementary ways:</w:t>
      </w:r>
    </w:p>
    <w:p w14:paraId="4FA6EEE8" w14:textId="4CA94480" w:rsidR="00537F30" w:rsidRPr="00562B8E" w:rsidRDefault="00537F30" w:rsidP="00537F30">
      <w:pPr>
        <w:pStyle w:val="05number1"/>
        <w:numPr>
          <w:ilvl w:val="0"/>
          <w:numId w:val="43"/>
        </w:numPr>
        <w:jc w:val="both"/>
        <w:rPr>
          <w:sz w:val="22"/>
          <w:szCs w:val="22"/>
        </w:rPr>
      </w:pPr>
      <w:r w:rsidRPr="00562B8E">
        <w:rPr>
          <w:b/>
          <w:sz w:val="22"/>
          <w:szCs w:val="22"/>
        </w:rPr>
        <w:t>Improve the effectiveness and efficiency of spending.</w:t>
      </w:r>
      <w:r w:rsidRPr="00562B8E">
        <w:rPr>
          <w:sz w:val="22"/>
          <w:szCs w:val="22"/>
        </w:rPr>
        <w:t xml:space="preserve"> This can reduce investment needs by 40</w:t>
      </w:r>
      <w:r>
        <w:rPr>
          <w:sz w:val="22"/>
          <w:szCs w:val="22"/>
        </w:rPr>
        <w:t xml:space="preserve"> percent</w:t>
      </w:r>
      <w:r w:rsidRPr="00562B8E">
        <w:rPr>
          <w:sz w:val="22"/>
          <w:szCs w:val="22"/>
        </w:rPr>
        <w:t xml:space="preserve"> according to the McKinsey Global Institute’s (MGI) projections. This includes </w:t>
      </w:r>
      <w:r w:rsidRPr="00D71546">
        <w:rPr>
          <w:sz w:val="22"/>
          <w:szCs w:val="22"/>
        </w:rPr>
        <w:t>optimizing</w:t>
      </w:r>
      <w:r w:rsidRPr="00562B8E">
        <w:rPr>
          <w:sz w:val="22"/>
          <w:szCs w:val="22"/>
        </w:rPr>
        <w:t xml:space="preserve"> the use of existing assets, where possible, rather than building new capacity, improving project selection and planning, and improving delivery.</w:t>
      </w:r>
    </w:p>
    <w:p w14:paraId="522820DB" w14:textId="77777777" w:rsidR="00537F30" w:rsidRPr="00562B8E" w:rsidRDefault="00537F30" w:rsidP="00537F30">
      <w:pPr>
        <w:pStyle w:val="05number1"/>
        <w:numPr>
          <w:ilvl w:val="0"/>
          <w:numId w:val="43"/>
        </w:numPr>
        <w:jc w:val="both"/>
        <w:rPr>
          <w:sz w:val="22"/>
          <w:szCs w:val="22"/>
        </w:rPr>
      </w:pPr>
      <w:r w:rsidRPr="00562B8E">
        <w:rPr>
          <w:b/>
          <w:sz w:val="22"/>
          <w:szCs w:val="22"/>
        </w:rPr>
        <w:t>Ensure that regulatory conditions enable private investment</w:t>
      </w:r>
      <w:r w:rsidRPr="00562B8E">
        <w:rPr>
          <w:sz w:val="22"/>
          <w:szCs w:val="22"/>
        </w:rPr>
        <w:t>. Notably for power utilities and telecoms operators, companies will increase their levels of investment, as long as they can make returns equal to their cost of capital.</w:t>
      </w:r>
    </w:p>
    <w:p w14:paraId="688164F2" w14:textId="70BEB0D5" w:rsidR="00537F30" w:rsidRDefault="00537F30" w:rsidP="00537F30">
      <w:pPr>
        <w:pStyle w:val="05number1"/>
        <w:numPr>
          <w:ilvl w:val="0"/>
          <w:numId w:val="43"/>
        </w:numPr>
        <w:jc w:val="both"/>
        <w:rPr>
          <w:sz w:val="22"/>
          <w:szCs w:val="22"/>
        </w:rPr>
      </w:pPr>
      <w:r w:rsidRPr="00562B8E">
        <w:rPr>
          <w:b/>
          <w:sz w:val="22"/>
          <w:szCs w:val="22"/>
        </w:rPr>
        <w:t xml:space="preserve">Build a bridge between institutional investors and infrastructure assets. </w:t>
      </w:r>
      <w:r w:rsidRPr="00562B8E">
        <w:rPr>
          <w:sz w:val="22"/>
          <w:szCs w:val="22"/>
        </w:rPr>
        <w:t>The long-term predictable cash flows of debt and equity investments in infrastructure assets and concession contracts are a natural match for institutional investors wi</w:t>
      </w:r>
      <w:r w:rsidR="00926B64">
        <w:rPr>
          <w:sz w:val="22"/>
          <w:szCs w:val="22"/>
        </w:rPr>
        <w:t>th long-term liabilities. This c</w:t>
      </w:r>
      <w:r w:rsidRPr="00562B8E">
        <w:rPr>
          <w:sz w:val="22"/>
          <w:szCs w:val="22"/>
        </w:rPr>
        <w:t xml:space="preserve">ould open up a large additional channel for unlocking investment and enable banks to diversify their portfolios via syndication processes and lending, particularly during the earlier phases of infrastructure investment. </w:t>
      </w:r>
    </w:p>
    <w:p w14:paraId="38809945" w14:textId="0DE35EB8" w:rsidR="008440C2" w:rsidRPr="008440C2" w:rsidRDefault="008440C2" w:rsidP="008440C2">
      <w:pPr>
        <w:pStyle w:val="05number1"/>
        <w:numPr>
          <w:ilvl w:val="0"/>
          <w:numId w:val="43"/>
        </w:numPr>
        <w:jc w:val="both"/>
        <w:rPr>
          <w:sz w:val="22"/>
          <w:szCs w:val="22"/>
        </w:rPr>
      </w:pPr>
      <w:r w:rsidRPr="00562B8E">
        <w:rPr>
          <w:b/>
          <w:sz w:val="22"/>
          <w:szCs w:val="22"/>
        </w:rPr>
        <w:t xml:space="preserve">Increase the level of public investment. </w:t>
      </w:r>
      <w:r w:rsidRPr="00562B8E">
        <w:rPr>
          <w:sz w:val="22"/>
          <w:szCs w:val="22"/>
        </w:rPr>
        <w:t>While fiscal budgets are tight and governments are rightly concerned about consolidating spending, low interest rates in most G20 economies suggest there is room for further productive public investment and for unlocking the value of existing public assets.</w:t>
      </w:r>
    </w:p>
    <w:p w14:paraId="7AE81AAC" w14:textId="43703A76" w:rsidR="00537F30" w:rsidRPr="00562B8E" w:rsidRDefault="00537F30" w:rsidP="00537F30">
      <w:pPr>
        <w:pStyle w:val="05number1"/>
        <w:numPr>
          <w:ilvl w:val="0"/>
          <w:numId w:val="0"/>
        </w:numPr>
        <w:jc w:val="both"/>
        <w:rPr>
          <w:sz w:val="22"/>
          <w:szCs w:val="22"/>
        </w:rPr>
      </w:pPr>
      <w:r w:rsidRPr="00562B8E">
        <w:rPr>
          <w:sz w:val="22"/>
          <w:szCs w:val="22"/>
        </w:rPr>
        <w:t xml:space="preserve">The taskforce focused on </w:t>
      </w:r>
      <w:r>
        <w:rPr>
          <w:sz w:val="22"/>
          <w:szCs w:val="22"/>
        </w:rPr>
        <w:t xml:space="preserve">identifying ways to increase private sector investment in infrastructure. It </w:t>
      </w:r>
      <w:r w:rsidRPr="00562B8E">
        <w:rPr>
          <w:sz w:val="22"/>
          <w:szCs w:val="22"/>
        </w:rPr>
        <w:t xml:space="preserve">developed three recommendations for actions that G20 nations can take – individually and collectively – to promote infrastructure investment. These focus on building a bridge between private investors and infrastructure assets, as this is a newer channel and requires significant shaping. </w:t>
      </w:r>
      <w:r>
        <w:rPr>
          <w:sz w:val="22"/>
          <w:szCs w:val="22"/>
        </w:rPr>
        <w:t xml:space="preserve">Investment </w:t>
      </w:r>
      <w:r w:rsidRPr="00562B8E">
        <w:rPr>
          <w:sz w:val="22"/>
          <w:szCs w:val="22"/>
        </w:rPr>
        <w:t>has also suffered tremendously from changes to the financial system in the aftermath of the recent global financial crisis.</w:t>
      </w:r>
      <w:r>
        <w:rPr>
          <w:sz w:val="22"/>
          <w:szCs w:val="22"/>
        </w:rPr>
        <w:t xml:space="preserve"> T</w:t>
      </w:r>
      <w:r w:rsidRPr="00562B8E">
        <w:rPr>
          <w:sz w:val="22"/>
          <w:szCs w:val="22"/>
        </w:rPr>
        <w:t xml:space="preserve">he recommendations also touch on the other three points above, as action is required across all four elements to close the </w:t>
      </w:r>
      <w:r w:rsidR="00F27B74">
        <w:rPr>
          <w:sz w:val="22"/>
          <w:szCs w:val="22"/>
        </w:rPr>
        <w:t xml:space="preserve">infrastructure financing </w:t>
      </w:r>
      <w:r w:rsidRPr="00562B8E">
        <w:rPr>
          <w:sz w:val="22"/>
          <w:szCs w:val="22"/>
        </w:rPr>
        <w:t xml:space="preserve">gap. </w:t>
      </w:r>
      <w:r>
        <w:rPr>
          <w:sz w:val="22"/>
          <w:szCs w:val="22"/>
        </w:rPr>
        <w:t>The taskforce offers the following three</w:t>
      </w:r>
      <w:r w:rsidRPr="00F64C9D">
        <w:rPr>
          <w:sz w:val="22"/>
          <w:szCs w:val="22"/>
        </w:rPr>
        <w:t xml:space="preserve"> recommendations to the leaders of the G20</w:t>
      </w:r>
      <w:r w:rsidRPr="00562B8E">
        <w:rPr>
          <w:sz w:val="22"/>
          <w:szCs w:val="22"/>
        </w:rPr>
        <w:t>:</w:t>
      </w:r>
      <w:r w:rsidR="00B938E7">
        <w:rPr>
          <w:sz w:val="22"/>
          <w:szCs w:val="22"/>
        </w:rPr>
        <w:br/>
      </w:r>
    </w:p>
    <w:p w14:paraId="41032975" w14:textId="29B53907" w:rsidR="00F72006" w:rsidRPr="00F72006" w:rsidRDefault="00537F30" w:rsidP="00F72006">
      <w:pPr>
        <w:pStyle w:val="05number1"/>
        <w:numPr>
          <w:ilvl w:val="0"/>
          <w:numId w:val="28"/>
        </w:numPr>
        <w:spacing w:before="60" w:after="20"/>
        <w:jc w:val="both"/>
        <w:rPr>
          <w:rFonts w:eastAsiaTheme="minorEastAsia"/>
          <w:sz w:val="22"/>
          <w:szCs w:val="22"/>
        </w:rPr>
      </w:pPr>
      <w:r>
        <w:rPr>
          <w:b/>
          <w:sz w:val="22"/>
          <w:szCs w:val="22"/>
        </w:rPr>
        <w:t>Improve</w:t>
      </w:r>
      <w:r w:rsidRPr="00F17F41">
        <w:rPr>
          <w:b/>
          <w:sz w:val="22"/>
          <w:szCs w:val="22"/>
        </w:rPr>
        <w:t xml:space="preserve"> the infrastructure investment ecosystem to facilitate the development of infrastructure as an asset class.</w:t>
      </w:r>
      <w:r w:rsidR="00F72006">
        <w:rPr>
          <w:b/>
          <w:sz w:val="22"/>
          <w:szCs w:val="22"/>
        </w:rPr>
        <w:t xml:space="preserve"> </w:t>
      </w:r>
      <w:r w:rsidR="00F72006" w:rsidRPr="00F72006">
        <w:rPr>
          <w:rFonts w:eastAsiaTheme="minorEastAsia"/>
          <w:sz w:val="22"/>
          <w:szCs w:val="22"/>
          <w:lang w:val="en-GB"/>
        </w:rPr>
        <w:t>The private sector may play a bigger role in financing infrastructure projects, but market inefficiencies and legislative and regulatory disincentives constrain private capital that could fund infrastructure projects. Unlocking fund of institutional investors, such as insurers and private pensions, to infrastructure requires initiatives that target improving various elements of the infr</w:t>
      </w:r>
      <w:r w:rsidR="00F72006">
        <w:rPr>
          <w:rFonts w:eastAsiaTheme="minorEastAsia"/>
          <w:sz w:val="22"/>
          <w:szCs w:val="22"/>
          <w:lang w:val="en-GB"/>
        </w:rPr>
        <w:t>astructure investment ecosystem. The G20 should:</w:t>
      </w:r>
    </w:p>
    <w:p w14:paraId="694061E7" w14:textId="77777777" w:rsidR="00F72006" w:rsidRPr="00F17F41" w:rsidRDefault="00F72006" w:rsidP="00F72006">
      <w:pPr>
        <w:pStyle w:val="05number1"/>
        <w:numPr>
          <w:ilvl w:val="0"/>
          <w:numId w:val="0"/>
        </w:numPr>
        <w:spacing w:before="60" w:after="20"/>
        <w:ind w:left="360"/>
        <w:rPr>
          <w:rFonts w:eastAsiaTheme="minorEastAsia"/>
          <w:sz w:val="22"/>
          <w:szCs w:val="22"/>
        </w:rPr>
      </w:pPr>
    </w:p>
    <w:p w14:paraId="25FBA967" w14:textId="77777777" w:rsidR="00537F30" w:rsidRPr="00562B8E" w:rsidRDefault="00537F30" w:rsidP="00537F30">
      <w:pPr>
        <w:pStyle w:val="06letter2"/>
        <w:numPr>
          <w:ilvl w:val="0"/>
          <w:numId w:val="44"/>
        </w:numPr>
        <w:rPr>
          <w:rFonts w:eastAsiaTheme="minorEastAsia"/>
          <w:bCs/>
          <w:sz w:val="22"/>
          <w:szCs w:val="22"/>
        </w:rPr>
      </w:pPr>
      <w:r w:rsidRPr="00562B8E">
        <w:rPr>
          <w:bCs/>
          <w:sz w:val="22"/>
          <w:szCs w:val="22"/>
        </w:rPr>
        <w:t>Improve the enabling environment to increase the number of bankable infrastructure projects and the level of private sector funds invested.</w:t>
      </w:r>
    </w:p>
    <w:p w14:paraId="429EA3C4" w14:textId="77777777" w:rsidR="00537F30" w:rsidRPr="00562B8E" w:rsidRDefault="00537F30" w:rsidP="00537F30">
      <w:pPr>
        <w:pStyle w:val="06letter2"/>
        <w:numPr>
          <w:ilvl w:val="0"/>
          <w:numId w:val="44"/>
        </w:numPr>
        <w:spacing w:before="60" w:after="20"/>
        <w:jc w:val="both"/>
        <w:rPr>
          <w:sz w:val="22"/>
          <w:szCs w:val="22"/>
        </w:rPr>
      </w:pPr>
      <w:r w:rsidRPr="00562B8E">
        <w:rPr>
          <w:rFonts w:eastAsiaTheme="minorEastAsia"/>
          <w:bCs/>
          <w:sz w:val="22"/>
          <w:szCs w:val="22"/>
        </w:rPr>
        <w:t>Implement infrastructure project development, procurement, and approval processes consistent with leading practices.</w:t>
      </w:r>
    </w:p>
    <w:p w14:paraId="5AFD7DC1" w14:textId="77777777" w:rsidR="00537F30" w:rsidRPr="00562B8E" w:rsidRDefault="00537F30" w:rsidP="00537F30">
      <w:pPr>
        <w:pStyle w:val="06letter2"/>
        <w:numPr>
          <w:ilvl w:val="0"/>
          <w:numId w:val="44"/>
        </w:numPr>
        <w:spacing w:before="60" w:after="20"/>
        <w:jc w:val="both"/>
        <w:rPr>
          <w:sz w:val="22"/>
          <w:szCs w:val="22"/>
        </w:rPr>
      </w:pPr>
      <w:r w:rsidRPr="00562B8E">
        <w:rPr>
          <w:rFonts w:eastAsiaTheme="minorEastAsia"/>
          <w:sz w:val="22"/>
          <w:szCs w:val="22"/>
        </w:rPr>
        <w:t>Support the development of new and existing forms of funding and market places for trading infrastructure assets.</w:t>
      </w:r>
    </w:p>
    <w:p w14:paraId="49CE3000" w14:textId="77777777" w:rsidR="00537F30" w:rsidRPr="00562B8E" w:rsidRDefault="00537F30" w:rsidP="00537F30">
      <w:pPr>
        <w:pStyle w:val="06letter2"/>
        <w:numPr>
          <w:ilvl w:val="0"/>
          <w:numId w:val="44"/>
        </w:numPr>
        <w:spacing w:before="60" w:after="20"/>
        <w:jc w:val="both"/>
        <w:rPr>
          <w:rFonts w:eastAsiaTheme="minorEastAsia"/>
          <w:sz w:val="22"/>
          <w:szCs w:val="22"/>
        </w:rPr>
      </w:pPr>
      <w:proofErr w:type="gramStart"/>
      <w:r w:rsidRPr="00562B8E">
        <w:rPr>
          <w:rFonts w:eastAsiaTheme="minorEastAsia"/>
          <w:sz w:val="22"/>
          <w:szCs w:val="22"/>
        </w:rPr>
        <w:t>Increase the number of projects developed through</w:t>
      </w:r>
      <w:r>
        <w:rPr>
          <w:rFonts w:eastAsiaTheme="minorEastAsia"/>
          <w:sz w:val="22"/>
          <w:szCs w:val="22"/>
        </w:rPr>
        <w:t xml:space="preserve"> public-private partnerships (PPP) </w:t>
      </w:r>
      <w:r w:rsidRPr="00562B8E">
        <w:rPr>
          <w:rFonts w:eastAsiaTheme="minorEastAsia"/>
          <w:sz w:val="22"/>
          <w:szCs w:val="22"/>
        </w:rPr>
        <w:t>and, where necessary, build</w:t>
      </w:r>
      <w:proofErr w:type="gramEnd"/>
      <w:r w:rsidRPr="00562B8E">
        <w:rPr>
          <w:rFonts w:eastAsiaTheme="minorEastAsia"/>
          <w:sz w:val="22"/>
          <w:szCs w:val="22"/>
        </w:rPr>
        <w:t xml:space="preserve"> the capabilities of governments to deliver PPPs</w:t>
      </w:r>
      <w:r>
        <w:rPr>
          <w:rFonts w:eastAsiaTheme="minorEastAsia"/>
          <w:sz w:val="22"/>
          <w:szCs w:val="22"/>
        </w:rPr>
        <w:t>.</w:t>
      </w:r>
    </w:p>
    <w:p w14:paraId="60A1703A" w14:textId="29B8A3AF" w:rsidR="00931B16" w:rsidRPr="00931B16" w:rsidRDefault="00537F30" w:rsidP="00F72006">
      <w:pPr>
        <w:pStyle w:val="05number1"/>
        <w:jc w:val="both"/>
        <w:rPr>
          <w:b/>
          <w:sz w:val="22"/>
          <w:szCs w:val="22"/>
        </w:rPr>
      </w:pPr>
      <w:r w:rsidRPr="00562B8E">
        <w:rPr>
          <w:b/>
          <w:sz w:val="22"/>
          <w:szCs w:val="22"/>
        </w:rPr>
        <w:lastRenderedPageBreak/>
        <w:t xml:space="preserve">Develop </w:t>
      </w:r>
      <w:r w:rsidRPr="00F17F41">
        <w:rPr>
          <w:b/>
          <w:sz w:val="22"/>
          <w:szCs w:val="22"/>
        </w:rPr>
        <w:t>country-specific infrastructure investment strategies linked to G20 growth aspirations</w:t>
      </w:r>
      <w:r w:rsidR="00931B16">
        <w:rPr>
          <w:b/>
          <w:sz w:val="22"/>
          <w:szCs w:val="22"/>
        </w:rPr>
        <w:t xml:space="preserve">. </w:t>
      </w:r>
      <w:r w:rsidR="00813A5E" w:rsidRPr="00562B8E">
        <w:rPr>
          <w:sz w:val="22"/>
          <w:szCs w:val="22"/>
        </w:rPr>
        <w:t>Since the infrastructure gap can be filled only by a combination of private and public</w:t>
      </w:r>
      <w:r w:rsidR="00813A5E" w:rsidRPr="00D71546">
        <w:rPr>
          <w:sz w:val="22"/>
          <w:szCs w:val="22"/>
        </w:rPr>
        <w:t>-</w:t>
      </w:r>
      <w:r w:rsidR="00813A5E" w:rsidRPr="00562B8E">
        <w:rPr>
          <w:sz w:val="22"/>
          <w:szCs w:val="22"/>
        </w:rPr>
        <w:t>sector involvement, governments need to build a credible national vision of planned projects to attract more investors.</w:t>
      </w:r>
      <w:r w:rsidR="00813A5E">
        <w:rPr>
          <w:sz w:val="22"/>
          <w:szCs w:val="22"/>
        </w:rPr>
        <w:t xml:space="preserve"> </w:t>
      </w:r>
      <w:r w:rsidR="00931B16" w:rsidRPr="00931B16">
        <w:rPr>
          <w:sz w:val="22"/>
          <w:szCs w:val="22"/>
        </w:rPr>
        <w:t xml:space="preserve">Each country should identify and set up </w:t>
      </w:r>
      <w:r w:rsidR="00931B16">
        <w:rPr>
          <w:sz w:val="22"/>
          <w:szCs w:val="22"/>
        </w:rPr>
        <w:t>country-specific</w:t>
      </w:r>
      <w:r w:rsidR="00931B16" w:rsidRPr="00931B16">
        <w:rPr>
          <w:sz w:val="22"/>
          <w:szCs w:val="22"/>
        </w:rPr>
        <w:t xml:space="preserve"> targets on infrastructure spend and </w:t>
      </w:r>
      <w:r w:rsidR="00813A5E" w:rsidRPr="008C4092">
        <w:rPr>
          <w:sz w:val="22"/>
          <w:szCs w:val="22"/>
        </w:rPr>
        <w:t>publish credible, evaluated infrastructure pipelines</w:t>
      </w:r>
      <w:r w:rsidR="00813A5E">
        <w:rPr>
          <w:sz w:val="22"/>
          <w:szCs w:val="22"/>
        </w:rPr>
        <w:t>.</w:t>
      </w:r>
    </w:p>
    <w:p w14:paraId="7D255973" w14:textId="77777777" w:rsidR="00931B16" w:rsidRPr="00562B8E" w:rsidRDefault="00931B16" w:rsidP="00F72006">
      <w:pPr>
        <w:pStyle w:val="05number1"/>
        <w:numPr>
          <w:ilvl w:val="0"/>
          <w:numId w:val="0"/>
        </w:numPr>
        <w:ind w:left="360"/>
        <w:jc w:val="both"/>
        <w:rPr>
          <w:b/>
          <w:sz w:val="22"/>
          <w:szCs w:val="22"/>
        </w:rPr>
      </w:pPr>
    </w:p>
    <w:p w14:paraId="74B1B334" w14:textId="7485CB42" w:rsidR="00813A5E" w:rsidRPr="00F72006" w:rsidRDefault="00537F30" w:rsidP="00F72006">
      <w:pPr>
        <w:pStyle w:val="05number1"/>
        <w:jc w:val="both"/>
        <w:rPr>
          <w:sz w:val="22"/>
          <w:szCs w:val="22"/>
        </w:rPr>
      </w:pPr>
      <w:r w:rsidRPr="00562B8E">
        <w:rPr>
          <w:b/>
          <w:sz w:val="22"/>
          <w:szCs w:val="22"/>
        </w:rPr>
        <w:t>Commit to international investment principles related to foreign direct investment</w:t>
      </w:r>
      <w:r>
        <w:rPr>
          <w:b/>
          <w:sz w:val="22"/>
          <w:szCs w:val="22"/>
        </w:rPr>
        <w:t xml:space="preserve"> (FDI)</w:t>
      </w:r>
      <w:r w:rsidRPr="00562B8E">
        <w:rPr>
          <w:b/>
          <w:sz w:val="22"/>
          <w:szCs w:val="22"/>
        </w:rPr>
        <w:t>.</w:t>
      </w:r>
      <w:r w:rsidR="00813A5E">
        <w:rPr>
          <w:b/>
          <w:sz w:val="22"/>
          <w:szCs w:val="22"/>
        </w:rPr>
        <w:t xml:space="preserve"> </w:t>
      </w:r>
      <w:r w:rsidR="00813A5E">
        <w:rPr>
          <w:sz w:val="22"/>
          <w:szCs w:val="22"/>
        </w:rPr>
        <w:t xml:space="preserve">Despite a growing consensus in developed countries on international investment rules and the increasing convergence of interests between developed and developing countries, significant barriers remain to negotiating a single, globally consistent set of investment principles. </w:t>
      </w:r>
      <w:r w:rsidR="00F72006">
        <w:rPr>
          <w:sz w:val="22"/>
          <w:szCs w:val="22"/>
        </w:rPr>
        <w:t>The G20 should s</w:t>
      </w:r>
      <w:r w:rsidR="00F72006" w:rsidRPr="00813A5E">
        <w:rPr>
          <w:sz w:val="22"/>
          <w:szCs w:val="22"/>
        </w:rPr>
        <w:t>trengthen the international investment framework</w:t>
      </w:r>
      <w:r w:rsidR="00F72006">
        <w:rPr>
          <w:sz w:val="22"/>
          <w:szCs w:val="22"/>
        </w:rPr>
        <w:t xml:space="preserve"> enabling an o</w:t>
      </w:r>
      <w:r w:rsidR="00813A5E" w:rsidRPr="00F72006">
        <w:rPr>
          <w:sz w:val="22"/>
          <w:szCs w:val="22"/>
        </w:rPr>
        <w:t xml:space="preserve">pen flow of investment </w:t>
      </w:r>
      <w:r w:rsidR="00F72006">
        <w:rPr>
          <w:sz w:val="22"/>
          <w:szCs w:val="22"/>
        </w:rPr>
        <w:t xml:space="preserve">for </w:t>
      </w:r>
      <w:r w:rsidR="00813A5E" w:rsidRPr="00F72006">
        <w:rPr>
          <w:sz w:val="22"/>
          <w:szCs w:val="22"/>
        </w:rPr>
        <w:t xml:space="preserve">more-efficient allocation </w:t>
      </w:r>
      <w:r w:rsidR="00F72006" w:rsidRPr="00F72006">
        <w:rPr>
          <w:sz w:val="22"/>
          <w:szCs w:val="22"/>
        </w:rPr>
        <w:t>of resources around the world and</w:t>
      </w:r>
      <w:r w:rsidR="00813A5E" w:rsidRPr="00F72006">
        <w:rPr>
          <w:sz w:val="22"/>
          <w:szCs w:val="22"/>
        </w:rPr>
        <w:t xml:space="preserve"> increase</w:t>
      </w:r>
      <w:r w:rsidR="00F72006">
        <w:rPr>
          <w:sz w:val="22"/>
          <w:szCs w:val="22"/>
        </w:rPr>
        <w:t>d</w:t>
      </w:r>
      <w:r w:rsidR="00813A5E" w:rsidRPr="00F72006">
        <w:rPr>
          <w:sz w:val="22"/>
          <w:szCs w:val="22"/>
        </w:rPr>
        <w:t xml:space="preserve"> prosperity in both developed and developing economies. </w:t>
      </w:r>
      <w:r w:rsidR="00F72006" w:rsidRPr="00F72006">
        <w:rPr>
          <w:b/>
          <w:sz w:val="22"/>
          <w:szCs w:val="22"/>
        </w:rPr>
        <w:t xml:space="preserve"> </w:t>
      </w:r>
    </w:p>
    <w:p w14:paraId="4BD3ABDF" w14:textId="77777777" w:rsidR="00F72006" w:rsidRPr="00F72006" w:rsidRDefault="00F72006" w:rsidP="00F72006">
      <w:pPr>
        <w:pStyle w:val="05number1"/>
        <w:numPr>
          <w:ilvl w:val="0"/>
          <w:numId w:val="0"/>
        </w:numPr>
        <w:rPr>
          <w:sz w:val="22"/>
          <w:szCs w:val="22"/>
        </w:rPr>
      </w:pPr>
    </w:p>
    <w:p w14:paraId="4CA59B59" w14:textId="4479D813" w:rsidR="00537F30" w:rsidRDefault="00537F30" w:rsidP="00537F30">
      <w:pPr>
        <w:spacing w:before="0" w:after="200" w:line="276" w:lineRule="auto"/>
        <w:jc w:val="both"/>
        <w:rPr>
          <w:b/>
          <w:caps/>
          <w:color w:val="002960"/>
          <w:sz w:val="24"/>
        </w:rPr>
      </w:pPr>
      <w:r w:rsidRPr="00562B8E">
        <w:rPr>
          <w:sz w:val="22"/>
          <w:szCs w:val="22"/>
        </w:rPr>
        <w:t>Collectively, these actions could generate $15</w:t>
      </w:r>
      <w:r>
        <w:rPr>
          <w:sz w:val="22"/>
          <w:szCs w:val="22"/>
        </w:rPr>
        <w:t xml:space="preserve"> trillion to </w:t>
      </w:r>
      <w:r w:rsidR="00070671">
        <w:rPr>
          <w:sz w:val="22"/>
          <w:szCs w:val="22"/>
        </w:rPr>
        <w:t>$</w:t>
      </w:r>
      <w:r w:rsidRPr="00562B8E">
        <w:rPr>
          <w:sz w:val="22"/>
          <w:szCs w:val="22"/>
        </w:rPr>
        <w:t xml:space="preserve">20 trillion-worth of additional infrastructure capacity by 2030, closing the infrastructure investment gap. Some infrastructure </w:t>
      </w:r>
      <w:r w:rsidR="00926B64">
        <w:rPr>
          <w:sz w:val="22"/>
          <w:szCs w:val="22"/>
        </w:rPr>
        <w:t>recommendations</w:t>
      </w:r>
      <w:r w:rsidRPr="00562B8E">
        <w:rPr>
          <w:sz w:val="22"/>
          <w:szCs w:val="22"/>
        </w:rPr>
        <w:t xml:space="preserve"> can be piloted </w:t>
      </w:r>
      <w:r>
        <w:rPr>
          <w:sz w:val="22"/>
          <w:szCs w:val="22"/>
        </w:rPr>
        <w:t>as</w:t>
      </w:r>
      <w:r w:rsidRPr="00562B8E">
        <w:rPr>
          <w:sz w:val="22"/>
          <w:szCs w:val="22"/>
        </w:rPr>
        <w:t xml:space="preserve"> part of</w:t>
      </w:r>
      <w:r>
        <w:rPr>
          <w:sz w:val="22"/>
          <w:szCs w:val="22"/>
        </w:rPr>
        <w:t xml:space="preserve"> actual</w:t>
      </w:r>
      <w:r w:rsidRPr="00562B8E">
        <w:rPr>
          <w:sz w:val="22"/>
          <w:szCs w:val="22"/>
        </w:rPr>
        <w:t xml:space="preserve"> cross-border projects, such as the New Silk Road project, </w:t>
      </w:r>
      <w:r>
        <w:rPr>
          <w:sz w:val="22"/>
          <w:szCs w:val="22"/>
        </w:rPr>
        <w:t>which</w:t>
      </w:r>
      <w:r w:rsidRPr="00562B8E">
        <w:rPr>
          <w:sz w:val="22"/>
          <w:szCs w:val="22"/>
        </w:rPr>
        <w:t xml:space="preserve"> aims to connect Asian, European, and African countries more closely. </w:t>
      </w:r>
      <w:r>
        <w:br w:type="page"/>
      </w:r>
    </w:p>
    <w:p w14:paraId="2C0C8493" w14:textId="3615E752" w:rsidR="002E0E60" w:rsidRPr="00565D01" w:rsidRDefault="002E0E60">
      <w:pPr>
        <w:pStyle w:val="20major"/>
      </w:pPr>
      <w:bookmarkStart w:id="2" w:name="_Toc427843260"/>
      <w:r w:rsidRPr="00565D01">
        <w:lastRenderedPageBreak/>
        <w:t>Taskforce constitution and process</w:t>
      </w:r>
      <w:bookmarkEnd w:id="1"/>
      <w:bookmarkEnd w:id="2"/>
    </w:p>
    <w:p w14:paraId="7746C92D" w14:textId="77777777" w:rsidR="002E0E60" w:rsidRPr="00AC3B7C" w:rsidRDefault="002E0E60" w:rsidP="00AC3B7C">
      <w:pPr>
        <w:jc w:val="both"/>
        <w:rPr>
          <w:b/>
          <w:sz w:val="22"/>
          <w:szCs w:val="22"/>
        </w:rPr>
      </w:pPr>
      <w:r w:rsidRPr="00AC3B7C">
        <w:rPr>
          <w:b/>
          <w:sz w:val="22"/>
          <w:szCs w:val="22"/>
        </w:rPr>
        <w:t>B20 Turkey Leadership</w:t>
      </w:r>
    </w:p>
    <w:p w14:paraId="71A0B204" w14:textId="432CDD0F" w:rsidR="002E0E60" w:rsidRPr="00565D01" w:rsidRDefault="002E0E60" w:rsidP="002E0E60">
      <w:pPr>
        <w:jc w:val="both"/>
        <w:rPr>
          <w:sz w:val="22"/>
          <w:szCs w:val="22"/>
        </w:rPr>
      </w:pPr>
      <w:r w:rsidRPr="00565D01">
        <w:rPr>
          <w:sz w:val="22"/>
          <w:szCs w:val="22"/>
        </w:rPr>
        <w:t xml:space="preserve">The Deputy Prime Minister of Turkey Ali </w:t>
      </w:r>
      <w:proofErr w:type="spellStart"/>
      <w:r w:rsidRPr="00565D01">
        <w:rPr>
          <w:sz w:val="22"/>
          <w:szCs w:val="22"/>
        </w:rPr>
        <w:t>Babacan</w:t>
      </w:r>
      <w:proofErr w:type="spellEnd"/>
      <w:r w:rsidRPr="00565D01">
        <w:rPr>
          <w:sz w:val="22"/>
          <w:szCs w:val="22"/>
        </w:rPr>
        <w:t xml:space="preserve"> appointed</w:t>
      </w:r>
      <w:r>
        <w:rPr>
          <w:sz w:val="22"/>
          <w:szCs w:val="22"/>
        </w:rPr>
        <w:t xml:space="preserve"> an executive committee that included</w:t>
      </w:r>
      <w:r w:rsidRPr="00565D01">
        <w:rPr>
          <w:sz w:val="22"/>
          <w:szCs w:val="22"/>
        </w:rPr>
        <w:t xml:space="preserve"> the representatives of Turkey’s six leading business organizations to guide the work of the B20 Turkey in 2015 under the leadership of </w:t>
      </w:r>
      <w:proofErr w:type="spellStart"/>
      <w:r>
        <w:rPr>
          <w:sz w:val="22"/>
          <w:szCs w:val="22"/>
        </w:rPr>
        <w:t>Rifat</w:t>
      </w:r>
      <w:proofErr w:type="spellEnd"/>
      <w:r>
        <w:rPr>
          <w:sz w:val="22"/>
          <w:szCs w:val="22"/>
        </w:rPr>
        <w:t xml:space="preserve"> </w:t>
      </w:r>
      <w:proofErr w:type="spellStart"/>
      <w:r>
        <w:rPr>
          <w:sz w:val="22"/>
          <w:szCs w:val="22"/>
        </w:rPr>
        <w:t>Hisarciklioglu</w:t>
      </w:r>
      <w:proofErr w:type="spellEnd"/>
      <w:r>
        <w:rPr>
          <w:sz w:val="22"/>
          <w:szCs w:val="22"/>
        </w:rPr>
        <w:t xml:space="preserve">, </w:t>
      </w:r>
      <w:r w:rsidRPr="00565D01">
        <w:rPr>
          <w:sz w:val="22"/>
          <w:szCs w:val="22"/>
        </w:rPr>
        <w:t>B20 Turkey Chair and President of the Union of Chambers an</w:t>
      </w:r>
      <w:r>
        <w:rPr>
          <w:sz w:val="22"/>
          <w:szCs w:val="22"/>
        </w:rPr>
        <w:t>d Commodity Exchanges of Turkey</w:t>
      </w:r>
      <w:r w:rsidRPr="00565D01">
        <w:rPr>
          <w:sz w:val="22"/>
          <w:szCs w:val="22"/>
        </w:rPr>
        <w:t xml:space="preserve">: Mehmet </w:t>
      </w:r>
      <w:proofErr w:type="spellStart"/>
      <w:r w:rsidRPr="00565D01">
        <w:rPr>
          <w:sz w:val="22"/>
          <w:szCs w:val="22"/>
        </w:rPr>
        <w:t>Buyukeksi</w:t>
      </w:r>
      <w:proofErr w:type="spellEnd"/>
      <w:r w:rsidRPr="00565D01">
        <w:rPr>
          <w:sz w:val="22"/>
          <w:szCs w:val="22"/>
        </w:rPr>
        <w:t xml:space="preserve">, </w:t>
      </w:r>
      <w:proofErr w:type="spellStart"/>
      <w:r w:rsidRPr="00565D01">
        <w:rPr>
          <w:sz w:val="22"/>
          <w:szCs w:val="22"/>
        </w:rPr>
        <w:t>Haluk</w:t>
      </w:r>
      <w:proofErr w:type="spellEnd"/>
      <w:r w:rsidRPr="00565D01">
        <w:rPr>
          <w:sz w:val="22"/>
          <w:szCs w:val="22"/>
        </w:rPr>
        <w:t xml:space="preserve"> </w:t>
      </w:r>
      <w:proofErr w:type="spellStart"/>
      <w:r w:rsidRPr="00565D01">
        <w:rPr>
          <w:sz w:val="22"/>
          <w:szCs w:val="22"/>
        </w:rPr>
        <w:t>Dincer</w:t>
      </w:r>
      <w:proofErr w:type="spellEnd"/>
      <w:r w:rsidRPr="00565D01">
        <w:rPr>
          <w:sz w:val="22"/>
          <w:szCs w:val="22"/>
        </w:rPr>
        <w:t xml:space="preserve">, Nail </w:t>
      </w:r>
      <w:proofErr w:type="spellStart"/>
      <w:r w:rsidRPr="00565D01">
        <w:rPr>
          <w:sz w:val="22"/>
          <w:szCs w:val="22"/>
        </w:rPr>
        <w:t>Olpak</w:t>
      </w:r>
      <w:proofErr w:type="spellEnd"/>
      <w:r w:rsidRPr="00565D01">
        <w:rPr>
          <w:sz w:val="22"/>
          <w:szCs w:val="22"/>
        </w:rPr>
        <w:t xml:space="preserve">, </w:t>
      </w:r>
      <w:proofErr w:type="spellStart"/>
      <w:r w:rsidRPr="00565D01">
        <w:rPr>
          <w:sz w:val="22"/>
          <w:szCs w:val="22"/>
        </w:rPr>
        <w:t>Erol</w:t>
      </w:r>
      <w:proofErr w:type="spellEnd"/>
      <w:r w:rsidRPr="00565D01">
        <w:rPr>
          <w:sz w:val="22"/>
          <w:szCs w:val="22"/>
        </w:rPr>
        <w:t xml:space="preserve"> </w:t>
      </w:r>
      <w:proofErr w:type="spellStart"/>
      <w:r w:rsidRPr="00565D01">
        <w:rPr>
          <w:sz w:val="22"/>
          <w:szCs w:val="22"/>
        </w:rPr>
        <w:t>Kiresepi</w:t>
      </w:r>
      <w:proofErr w:type="spellEnd"/>
      <w:r w:rsidRPr="00565D01">
        <w:rPr>
          <w:sz w:val="22"/>
          <w:szCs w:val="22"/>
        </w:rPr>
        <w:t xml:space="preserve">, </w:t>
      </w:r>
      <w:proofErr w:type="spellStart"/>
      <w:r w:rsidRPr="00565D01">
        <w:rPr>
          <w:sz w:val="22"/>
          <w:szCs w:val="22"/>
        </w:rPr>
        <w:t>Erdal</w:t>
      </w:r>
      <w:proofErr w:type="spellEnd"/>
      <w:r w:rsidRPr="00565D01">
        <w:rPr>
          <w:sz w:val="22"/>
          <w:szCs w:val="22"/>
        </w:rPr>
        <w:t xml:space="preserve"> </w:t>
      </w:r>
      <w:proofErr w:type="spellStart"/>
      <w:r w:rsidRPr="00565D01">
        <w:rPr>
          <w:sz w:val="22"/>
          <w:szCs w:val="22"/>
        </w:rPr>
        <w:t>Bahcivan</w:t>
      </w:r>
      <w:proofErr w:type="spellEnd"/>
      <w:r>
        <w:rPr>
          <w:sz w:val="22"/>
          <w:szCs w:val="22"/>
        </w:rPr>
        <w:t xml:space="preserve">, </w:t>
      </w:r>
      <w:r w:rsidRPr="00565D01">
        <w:rPr>
          <w:sz w:val="22"/>
          <w:szCs w:val="22"/>
        </w:rPr>
        <w:t xml:space="preserve">and </w:t>
      </w:r>
      <w:proofErr w:type="spellStart"/>
      <w:r w:rsidRPr="00565D01">
        <w:rPr>
          <w:sz w:val="22"/>
          <w:szCs w:val="22"/>
        </w:rPr>
        <w:t>Tuncay</w:t>
      </w:r>
      <w:proofErr w:type="spellEnd"/>
      <w:r w:rsidRPr="00565D01">
        <w:rPr>
          <w:sz w:val="22"/>
          <w:szCs w:val="22"/>
        </w:rPr>
        <w:t xml:space="preserve"> </w:t>
      </w:r>
      <w:proofErr w:type="spellStart"/>
      <w:r w:rsidRPr="00565D01">
        <w:rPr>
          <w:sz w:val="22"/>
          <w:szCs w:val="22"/>
        </w:rPr>
        <w:t>Ozilhan</w:t>
      </w:r>
      <w:proofErr w:type="spellEnd"/>
      <w:r w:rsidRPr="00565D01">
        <w:rPr>
          <w:sz w:val="22"/>
          <w:szCs w:val="22"/>
        </w:rPr>
        <w:t>.</w:t>
      </w:r>
      <w:r>
        <w:rPr>
          <w:sz w:val="22"/>
          <w:szCs w:val="22"/>
        </w:rPr>
        <w:t xml:space="preserve"> </w:t>
      </w:r>
      <w:r w:rsidRPr="00565D01">
        <w:rPr>
          <w:sz w:val="22"/>
          <w:szCs w:val="22"/>
        </w:rPr>
        <w:t>The executive committee appointed Sarp Kalkan as B20 Sherpa.</w:t>
      </w:r>
    </w:p>
    <w:p w14:paraId="3CDA283B" w14:textId="77777777" w:rsidR="002E0E60" w:rsidRPr="00AC3B7C" w:rsidRDefault="002E0E60" w:rsidP="00AC3B7C">
      <w:pPr>
        <w:jc w:val="both"/>
        <w:rPr>
          <w:b/>
          <w:sz w:val="22"/>
          <w:szCs w:val="22"/>
        </w:rPr>
      </w:pPr>
      <w:r w:rsidRPr="00AC3B7C">
        <w:rPr>
          <w:b/>
          <w:sz w:val="22"/>
          <w:szCs w:val="22"/>
        </w:rPr>
        <w:t xml:space="preserve">B20 Taskforce </w:t>
      </w:r>
      <w:bookmarkStart w:id="3" w:name="_Toc426405868"/>
      <w:r w:rsidRPr="00AC3B7C">
        <w:rPr>
          <w:b/>
          <w:sz w:val="22"/>
          <w:szCs w:val="22"/>
        </w:rPr>
        <w:t>Policy Development</w:t>
      </w:r>
      <w:bookmarkEnd w:id="3"/>
    </w:p>
    <w:p w14:paraId="071A5B67" w14:textId="5F3DB1A1" w:rsidR="00171CFF" w:rsidRDefault="00171CFF" w:rsidP="005B289E">
      <w:pPr>
        <w:jc w:val="both"/>
        <w:rPr>
          <w:sz w:val="22"/>
          <w:szCs w:val="22"/>
        </w:rPr>
      </w:pPr>
      <w:r>
        <w:rPr>
          <w:sz w:val="22"/>
          <w:szCs w:val="22"/>
        </w:rPr>
        <w:t xml:space="preserve">The B20 organized itself around six taskforces: five of them – Trade, Infrastructure and Investment, Financing Growth, Employment, and Anti-Corruption – built on the work of the previous cycles’ taskforces, and given the G20’s priority of implementation, focused on advocacy and refinement of the existing set of B20 recommendations. Given G20’s inclusiveness priority, a new taskforce on SMEs and Entrepreneurship developed recommendations to better integrate SMEs into the global economy. </w:t>
      </w:r>
    </w:p>
    <w:p w14:paraId="5AD62FAB" w14:textId="4DD1A210" w:rsidR="002E0E60" w:rsidRPr="00565D01" w:rsidRDefault="00070671" w:rsidP="005B289E">
      <w:pPr>
        <w:jc w:val="both"/>
        <w:rPr>
          <w:sz w:val="22"/>
          <w:szCs w:val="22"/>
        </w:rPr>
      </w:pPr>
      <w:r w:rsidRPr="00070671">
        <w:rPr>
          <w:sz w:val="22"/>
          <w:szCs w:val="22"/>
        </w:rPr>
        <w:t>The policy development process began with a scoping exercise to develop themes for investigation.</w:t>
      </w:r>
      <w:r>
        <w:rPr>
          <w:sz w:val="22"/>
          <w:szCs w:val="22"/>
        </w:rPr>
        <w:t xml:space="preserve"> </w:t>
      </w:r>
      <w:r w:rsidR="002E0E60" w:rsidRPr="00301E2D">
        <w:rPr>
          <w:sz w:val="22"/>
          <w:szCs w:val="22"/>
        </w:rPr>
        <w:t xml:space="preserve">Each theme was then deeply researched and debated within the taskforce to generate draft recommendations. The draft recommendations were then refined in an iterative process and a series of actions developed to test the practicality of each recommendation. The draft recommendations were also discussed in </w:t>
      </w:r>
      <w:r w:rsidR="00BB29FF">
        <w:rPr>
          <w:sz w:val="22"/>
          <w:szCs w:val="22"/>
        </w:rPr>
        <w:t xml:space="preserve">nine </w:t>
      </w:r>
      <w:r w:rsidR="002E0E60" w:rsidRPr="00301E2D">
        <w:rPr>
          <w:sz w:val="22"/>
          <w:szCs w:val="22"/>
        </w:rPr>
        <w:t xml:space="preserve">regional consultation meetings. The contributions of the taskforce members were coordinated and turned into policy </w:t>
      </w:r>
      <w:r w:rsidR="004F57B4">
        <w:rPr>
          <w:sz w:val="22"/>
          <w:szCs w:val="22"/>
        </w:rPr>
        <w:t>papers</w:t>
      </w:r>
      <w:r w:rsidR="004F57B4" w:rsidRPr="00301E2D">
        <w:rPr>
          <w:sz w:val="22"/>
          <w:szCs w:val="22"/>
        </w:rPr>
        <w:t xml:space="preserve"> </w:t>
      </w:r>
      <w:r w:rsidR="002E0E60" w:rsidRPr="00301E2D">
        <w:rPr>
          <w:sz w:val="22"/>
          <w:szCs w:val="22"/>
        </w:rPr>
        <w:t xml:space="preserve">by taskforce working groups that include chairmen’s deputies and representatives of the knowledge and international business network partners. </w:t>
      </w:r>
      <w:r w:rsidR="00F95D7F">
        <w:rPr>
          <w:sz w:val="22"/>
          <w:szCs w:val="22"/>
        </w:rPr>
        <w:t>S</w:t>
      </w:r>
      <w:r w:rsidR="002E0E60" w:rsidRPr="00301E2D">
        <w:rPr>
          <w:sz w:val="22"/>
          <w:szCs w:val="22"/>
        </w:rPr>
        <w:t>ee</w:t>
      </w:r>
      <w:r w:rsidR="00F95D7F">
        <w:rPr>
          <w:sz w:val="22"/>
          <w:szCs w:val="22"/>
        </w:rPr>
        <w:t xml:space="preserve"> section ‘Taskforce schedule and composition’ </w:t>
      </w:r>
      <w:r w:rsidR="002E0E60" w:rsidRPr="00301E2D">
        <w:rPr>
          <w:sz w:val="22"/>
          <w:szCs w:val="22"/>
        </w:rPr>
        <w:t>for the list of the membe</w:t>
      </w:r>
      <w:r w:rsidR="00EE0C78">
        <w:rPr>
          <w:sz w:val="22"/>
          <w:szCs w:val="22"/>
        </w:rPr>
        <w:t xml:space="preserve">rs of the working group of the </w:t>
      </w:r>
      <w:r w:rsidR="002E0E60" w:rsidRPr="00301E2D">
        <w:rPr>
          <w:sz w:val="22"/>
          <w:szCs w:val="22"/>
        </w:rPr>
        <w:t xml:space="preserve">Infrastructure and Investment </w:t>
      </w:r>
      <w:r w:rsidR="00BC40B3">
        <w:rPr>
          <w:sz w:val="22"/>
          <w:szCs w:val="22"/>
        </w:rPr>
        <w:t>T</w:t>
      </w:r>
      <w:r w:rsidR="002E0E60" w:rsidRPr="00301E2D">
        <w:rPr>
          <w:sz w:val="22"/>
          <w:szCs w:val="22"/>
        </w:rPr>
        <w:t>askforce.</w:t>
      </w:r>
    </w:p>
    <w:p w14:paraId="65EF8D8F" w14:textId="7C2CBDA6" w:rsidR="002E0E60" w:rsidRPr="00565D01" w:rsidRDefault="002E0E60" w:rsidP="002E0E60">
      <w:pPr>
        <w:jc w:val="both"/>
        <w:rPr>
          <w:iCs/>
          <w:sz w:val="22"/>
          <w:szCs w:val="22"/>
        </w:rPr>
      </w:pPr>
      <w:r w:rsidRPr="00565D01">
        <w:rPr>
          <w:sz w:val="22"/>
          <w:szCs w:val="22"/>
        </w:rPr>
        <w:t>The Economic Policy Research Foundation of Turkey (TEPAV) provided content for taskforce recommendation development, with a team led by Ussal Sahbaz, B20 Content Lead.</w:t>
      </w:r>
      <w:r w:rsidRPr="00565D01">
        <w:rPr>
          <w:iCs/>
          <w:sz w:val="22"/>
          <w:szCs w:val="22"/>
        </w:rPr>
        <w:t xml:space="preserve"> Directly reporting to B20 Turkey Chair, the B20 </w:t>
      </w:r>
      <w:r w:rsidR="00C56C08">
        <w:rPr>
          <w:iCs/>
          <w:sz w:val="22"/>
          <w:szCs w:val="22"/>
        </w:rPr>
        <w:t>S</w:t>
      </w:r>
      <w:r w:rsidRPr="00565D01">
        <w:rPr>
          <w:iCs/>
          <w:sz w:val="22"/>
          <w:szCs w:val="22"/>
        </w:rPr>
        <w:t xml:space="preserve">teering </w:t>
      </w:r>
      <w:r w:rsidR="00C56C08">
        <w:rPr>
          <w:iCs/>
          <w:sz w:val="22"/>
          <w:szCs w:val="22"/>
        </w:rPr>
        <w:t>C</w:t>
      </w:r>
      <w:r w:rsidRPr="00565D01">
        <w:rPr>
          <w:iCs/>
          <w:sz w:val="22"/>
          <w:szCs w:val="22"/>
        </w:rPr>
        <w:t>ommittee</w:t>
      </w:r>
      <w:r w:rsidRPr="00565D01">
        <w:rPr>
          <w:i/>
          <w:iCs/>
          <w:sz w:val="22"/>
          <w:szCs w:val="22"/>
        </w:rPr>
        <w:t xml:space="preserve"> </w:t>
      </w:r>
      <w:r w:rsidRPr="00565D01">
        <w:rPr>
          <w:sz w:val="22"/>
          <w:szCs w:val="22"/>
        </w:rPr>
        <w:t xml:space="preserve">supervised the B20 content. The members of the </w:t>
      </w:r>
      <w:r w:rsidR="00C56C08">
        <w:rPr>
          <w:sz w:val="22"/>
          <w:szCs w:val="22"/>
        </w:rPr>
        <w:t>s</w:t>
      </w:r>
      <w:r w:rsidRPr="00565D01">
        <w:rPr>
          <w:sz w:val="22"/>
          <w:szCs w:val="22"/>
        </w:rPr>
        <w:t xml:space="preserve">teering </w:t>
      </w:r>
      <w:r w:rsidR="00C56C08">
        <w:rPr>
          <w:sz w:val="22"/>
          <w:szCs w:val="22"/>
        </w:rPr>
        <w:t>c</w:t>
      </w:r>
      <w:r w:rsidRPr="00565D01">
        <w:rPr>
          <w:sz w:val="22"/>
          <w:szCs w:val="22"/>
        </w:rPr>
        <w:t xml:space="preserve">ommittee were Tunc Uyanik (chairman), Janamitra Devan, Robert Milliner, and </w:t>
      </w:r>
      <w:proofErr w:type="spellStart"/>
      <w:r w:rsidRPr="00565D01">
        <w:rPr>
          <w:sz w:val="22"/>
          <w:szCs w:val="22"/>
        </w:rPr>
        <w:t>Guven</w:t>
      </w:r>
      <w:proofErr w:type="spellEnd"/>
      <w:r w:rsidRPr="00565D01">
        <w:rPr>
          <w:sz w:val="22"/>
          <w:szCs w:val="22"/>
        </w:rPr>
        <w:t xml:space="preserve"> </w:t>
      </w:r>
      <w:proofErr w:type="spellStart"/>
      <w:r w:rsidRPr="00565D01">
        <w:rPr>
          <w:sz w:val="22"/>
          <w:szCs w:val="22"/>
        </w:rPr>
        <w:t>Sak</w:t>
      </w:r>
      <w:proofErr w:type="spellEnd"/>
      <w:r w:rsidRPr="00565D01">
        <w:rPr>
          <w:sz w:val="22"/>
          <w:szCs w:val="22"/>
        </w:rPr>
        <w:t>.</w:t>
      </w:r>
    </w:p>
    <w:p w14:paraId="32168A01" w14:textId="77777777" w:rsidR="002E0E60" w:rsidRPr="00AC3B7C" w:rsidRDefault="002E0E60" w:rsidP="00AC3B7C">
      <w:pPr>
        <w:jc w:val="both"/>
        <w:rPr>
          <w:b/>
          <w:sz w:val="22"/>
          <w:szCs w:val="22"/>
        </w:rPr>
      </w:pPr>
      <w:bookmarkStart w:id="4" w:name="_Toc426405866"/>
      <w:r w:rsidRPr="00AC3B7C">
        <w:rPr>
          <w:b/>
          <w:sz w:val="22"/>
          <w:szCs w:val="22"/>
        </w:rPr>
        <w:t xml:space="preserve">Infrastructure and Investment Taskforce </w:t>
      </w:r>
      <w:bookmarkEnd w:id="4"/>
    </w:p>
    <w:p w14:paraId="7EA716A9" w14:textId="597D1303" w:rsidR="008E16EF" w:rsidRDefault="002E0E60" w:rsidP="005B289E">
      <w:pPr>
        <w:jc w:val="both"/>
        <w:rPr>
          <w:sz w:val="22"/>
          <w:szCs w:val="22"/>
        </w:rPr>
      </w:pPr>
      <w:r w:rsidRPr="00565D01">
        <w:rPr>
          <w:sz w:val="22"/>
          <w:szCs w:val="22"/>
        </w:rPr>
        <w:t xml:space="preserve">The Infrastructure and Investment </w:t>
      </w:r>
      <w:r w:rsidR="00F74F05">
        <w:rPr>
          <w:sz w:val="22"/>
          <w:szCs w:val="22"/>
        </w:rPr>
        <w:t>t</w:t>
      </w:r>
      <w:r w:rsidRPr="00565D01">
        <w:rPr>
          <w:sz w:val="22"/>
          <w:szCs w:val="22"/>
        </w:rPr>
        <w:t xml:space="preserve">askforce was established under the coordinating chairs </w:t>
      </w:r>
      <w:r w:rsidR="00CB0DEE">
        <w:rPr>
          <w:sz w:val="22"/>
          <w:szCs w:val="22"/>
        </w:rPr>
        <w:br/>
      </w:r>
      <w:proofErr w:type="spellStart"/>
      <w:r w:rsidRPr="00921683">
        <w:rPr>
          <w:sz w:val="22"/>
          <w:szCs w:val="22"/>
        </w:rPr>
        <w:t>Ferit</w:t>
      </w:r>
      <w:proofErr w:type="spellEnd"/>
      <w:r w:rsidRPr="00921683">
        <w:rPr>
          <w:sz w:val="22"/>
          <w:szCs w:val="22"/>
        </w:rPr>
        <w:t xml:space="preserve"> F. </w:t>
      </w:r>
      <w:proofErr w:type="spellStart"/>
      <w:r w:rsidRPr="00921683">
        <w:rPr>
          <w:sz w:val="22"/>
          <w:szCs w:val="22"/>
        </w:rPr>
        <w:t>Şahenk</w:t>
      </w:r>
      <w:proofErr w:type="spellEnd"/>
      <w:r w:rsidR="008E16EF">
        <w:rPr>
          <w:sz w:val="22"/>
          <w:szCs w:val="22"/>
        </w:rPr>
        <w:t xml:space="preserve"> – </w:t>
      </w:r>
      <w:r w:rsidR="00A07915">
        <w:rPr>
          <w:sz w:val="22"/>
          <w:szCs w:val="22"/>
        </w:rPr>
        <w:t xml:space="preserve">chairman of </w:t>
      </w:r>
      <w:proofErr w:type="spellStart"/>
      <w:r w:rsidR="00A07915" w:rsidRPr="00A07915">
        <w:rPr>
          <w:sz w:val="22"/>
          <w:szCs w:val="22"/>
        </w:rPr>
        <w:t>Doğuş</w:t>
      </w:r>
      <w:proofErr w:type="spellEnd"/>
      <w:r w:rsidR="00A07915" w:rsidRPr="00A07915">
        <w:rPr>
          <w:sz w:val="22"/>
          <w:szCs w:val="22"/>
        </w:rPr>
        <w:t xml:space="preserve"> Holding,</w:t>
      </w:r>
      <w:r>
        <w:rPr>
          <w:sz w:val="22"/>
          <w:szCs w:val="22"/>
        </w:rPr>
        <w:t xml:space="preserve"> and </w:t>
      </w:r>
      <w:r w:rsidRPr="00921683">
        <w:rPr>
          <w:sz w:val="22"/>
          <w:szCs w:val="22"/>
        </w:rPr>
        <w:t xml:space="preserve">Fu </w:t>
      </w:r>
      <w:proofErr w:type="spellStart"/>
      <w:r w:rsidRPr="00921683">
        <w:rPr>
          <w:sz w:val="22"/>
          <w:szCs w:val="22"/>
        </w:rPr>
        <w:t>Chengyu</w:t>
      </w:r>
      <w:proofErr w:type="spellEnd"/>
      <w:r w:rsidR="008E16EF">
        <w:rPr>
          <w:sz w:val="22"/>
          <w:szCs w:val="22"/>
        </w:rPr>
        <w:t xml:space="preserve"> – </w:t>
      </w:r>
      <w:r w:rsidR="00A07915">
        <w:rPr>
          <w:sz w:val="22"/>
          <w:szCs w:val="22"/>
        </w:rPr>
        <w:t>former chairman of Sinopec</w:t>
      </w:r>
      <w:r>
        <w:rPr>
          <w:sz w:val="22"/>
          <w:szCs w:val="22"/>
        </w:rPr>
        <w:t>.</w:t>
      </w:r>
      <w:r w:rsidRPr="00565D01">
        <w:rPr>
          <w:sz w:val="22"/>
          <w:szCs w:val="22"/>
        </w:rPr>
        <w:t xml:space="preserve"> The co-chairs were</w:t>
      </w:r>
      <w:r w:rsidRPr="00921683">
        <w:rPr>
          <w:sz w:val="22"/>
          <w:szCs w:val="22"/>
        </w:rPr>
        <w:t xml:space="preserve"> </w:t>
      </w:r>
      <w:r w:rsidR="00EE0C78" w:rsidRPr="00921683">
        <w:rPr>
          <w:sz w:val="22"/>
          <w:szCs w:val="22"/>
        </w:rPr>
        <w:t xml:space="preserve">David </w:t>
      </w:r>
      <w:proofErr w:type="spellStart"/>
      <w:r w:rsidR="00EE0C78" w:rsidRPr="00921683">
        <w:rPr>
          <w:sz w:val="22"/>
          <w:szCs w:val="22"/>
        </w:rPr>
        <w:t>Thodey</w:t>
      </w:r>
      <w:proofErr w:type="spellEnd"/>
      <w:r w:rsidR="008E16EF">
        <w:rPr>
          <w:sz w:val="22"/>
          <w:szCs w:val="22"/>
        </w:rPr>
        <w:t xml:space="preserve"> – CEO of </w:t>
      </w:r>
      <w:r w:rsidR="008E16EF" w:rsidRPr="008E16EF">
        <w:rPr>
          <w:sz w:val="22"/>
          <w:szCs w:val="22"/>
        </w:rPr>
        <w:t>Telstra Corporation</w:t>
      </w:r>
      <w:r w:rsidR="00EE0C78">
        <w:rPr>
          <w:sz w:val="22"/>
          <w:szCs w:val="22"/>
        </w:rPr>
        <w:t xml:space="preserve">, </w:t>
      </w:r>
      <w:r w:rsidR="00EE0C78" w:rsidRPr="00921683">
        <w:rPr>
          <w:sz w:val="22"/>
          <w:szCs w:val="22"/>
        </w:rPr>
        <w:t xml:space="preserve">Francesco </w:t>
      </w:r>
      <w:proofErr w:type="spellStart"/>
      <w:r w:rsidR="00EE0C78" w:rsidRPr="00921683">
        <w:rPr>
          <w:sz w:val="22"/>
          <w:szCs w:val="22"/>
        </w:rPr>
        <w:t>Starace</w:t>
      </w:r>
      <w:proofErr w:type="spellEnd"/>
      <w:r w:rsidR="008E16EF">
        <w:rPr>
          <w:sz w:val="22"/>
          <w:szCs w:val="22"/>
        </w:rPr>
        <w:t xml:space="preserve"> – </w:t>
      </w:r>
      <w:r w:rsidR="008E16EF" w:rsidRPr="008E16EF">
        <w:rPr>
          <w:sz w:val="22"/>
          <w:szCs w:val="22"/>
        </w:rPr>
        <w:t>CEO and General Manager of E</w:t>
      </w:r>
      <w:r w:rsidR="008E16EF">
        <w:rPr>
          <w:sz w:val="22"/>
          <w:szCs w:val="22"/>
        </w:rPr>
        <w:t>nel Group</w:t>
      </w:r>
      <w:r w:rsidR="00EE0C78">
        <w:rPr>
          <w:sz w:val="22"/>
          <w:szCs w:val="22"/>
        </w:rPr>
        <w:t xml:space="preserve">, </w:t>
      </w:r>
      <w:r w:rsidRPr="00921683">
        <w:rPr>
          <w:sz w:val="22"/>
          <w:szCs w:val="22"/>
        </w:rPr>
        <w:t xml:space="preserve">Krill </w:t>
      </w:r>
      <w:proofErr w:type="spellStart"/>
      <w:r w:rsidRPr="00921683">
        <w:rPr>
          <w:sz w:val="22"/>
          <w:szCs w:val="22"/>
        </w:rPr>
        <w:t>Dmitriev</w:t>
      </w:r>
      <w:proofErr w:type="spellEnd"/>
      <w:r w:rsidR="00A07915">
        <w:rPr>
          <w:sz w:val="22"/>
          <w:szCs w:val="22"/>
        </w:rPr>
        <w:t xml:space="preserve"> – CEO of </w:t>
      </w:r>
      <w:r w:rsidR="00A07915" w:rsidRPr="00A07915">
        <w:rPr>
          <w:sz w:val="22"/>
          <w:szCs w:val="22"/>
        </w:rPr>
        <w:t xml:space="preserve">Russian Direct Investment </w:t>
      </w:r>
      <w:r w:rsidR="00B92982">
        <w:rPr>
          <w:sz w:val="22"/>
          <w:szCs w:val="22"/>
        </w:rPr>
        <w:t>Fund</w:t>
      </w:r>
      <w:r>
        <w:rPr>
          <w:sz w:val="22"/>
          <w:szCs w:val="22"/>
        </w:rPr>
        <w:t xml:space="preserve">, </w:t>
      </w:r>
      <w:r w:rsidRPr="00921683">
        <w:rPr>
          <w:sz w:val="22"/>
          <w:szCs w:val="22"/>
        </w:rPr>
        <w:t>Marcus Wallenberg</w:t>
      </w:r>
      <w:r w:rsidR="008E16EF">
        <w:rPr>
          <w:sz w:val="22"/>
          <w:szCs w:val="22"/>
        </w:rPr>
        <w:t xml:space="preserve"> – Chairman of </w:t>
      </w:r>
      <w:proofErr w:type="spellStart"/>
      <w:r w:rsidR="008E16EF" w:rsidRPr="008E16EF">
        <w:rPr>
          <w:sz w:val="22"/>
          <w:szCs w:val="22"/>
        </w:rPr>
        <w:t>Skandinaviska</w:t>
      </w:r>
      <w:proofErr w:type="spellEnd"/>
      <w:r w:rsidR="008E16EF" w:rsidRPr="008E16EF">
        <w:rPr>
          <w:sz w:val="22"/>
          <w:szCs w:val="22"/>
        </w:rPr>
        <w:t xml:space="preserve"> </w:t>
      </w:r>
      <w:proofErr w:type="spellStart"/>
      <w:r w:rsidR="008E16EF" w:rsidRPr="008E16EF">
        <w:rPr>
          <w:sz w:val="22"/>
          <w:szCs w:val="22"/>
        </w:rPr>
        <w:t>Enskilda</w:t>
      </w:r>
      <w:proofErr w:type="spellEnd"/>
      <w:r w:rsidR="008E16EF" w:rsidRPr="008E16EF">
        <w:rPr>
          <w:sz w:val="22"/>
          <w:szCs w:val="22"/>
        </w:rPr>
        <w:t xml:space="preserve"> </w:t>
      </w:r>
      <w:proofErr w:type="spellStart"/>
      <w:r w:rsidR="008E16EF" w:rsidRPr="008E16EF">
        <w:rPr>
          <w:sz w:val="22"/>
          <w:szCs w:val="22"/>
        </w:rPr>
        <w:t>Banken</w:t>
      </w:r>
      <w:proofErr w:type="spellEnd"/>
      <w:r>
        <w:rPr>
          <w:sz w:val="22"/>
          <w:szCs w:val="22"/>
        </w:rPr>
        <w:t xml:space="preserve">, </w:t>
      </w:r>
      <w:r w:rsidRPr="00921683">
        <w:rPr>
          <w:sz w:val="22"/>
          <w:szCs w:val="22"/>
        </w:rPr>
        <w:t xml:space="preserve">Nabil </w:t>
      </w:r>
      <w:proofErr w:type="spellStart"/>
      <w:r w:rsidRPr="00921683">
        <w:rPr>
          <w:sz w:val="22"/>
          <w:szCs w:val="22"/>
        </w:rPr>
        <w:t>Habayeb</w:t>
      </w:r>
      <w:proofErr w:type="spellEnd"/>
      <w:r w:rsidR="00A07915">
        <w:rPr>
          <w:sz w:val="22"/>
          <w:szCs w:val="22"/>
        </w:rPr>
        <w:t xml:space="preserve"> – President and CEO of </w:t>
      </w:r>
      <w:r w:rsidR="00A07915" w:rsidRPr="00A07915">
        <w:rPr>
          <w:sz w:val="22"/>
          <w:szCs w:val="22"/>
        </w:rPr>
        <w:t>Middle East, North Africa &amp; Turkey at General Electric</w:t>
      </w:r>
      <w:r w:rsidR="00977599">
        <w:rPr>
          <w:sz w:val="22"/>
          <w:szCs w:val="22"/>
        </w:rPr>
        <w:t xml:space="preserve">, </w:t>
      </w:r>
      <w:r>
        <w:rPr>
          <w:sz w:val="22"/>
          <w:szCs w:val="22"/>
        </w:rPr>
        <w:t xml:space="preserve">and </w:t>
      </w:r>
      <w:proofErr w:type="spellStart"/>
      <w:r w:rsidRPr="00921683">
        <w:rPr>
          <w:sz w:val="22"/>
          <w:szCs w:val="22"/>
        </w:rPr>
        <w:t>Zhi</w:t>
      </w:r>
      <w:proofErr w:type="spellEnd"/>
      <w:r w:rsidRPr="00921683">
        <w:rPr>
          <w:sz w:val="22"/>
          <w:szCs w:val="22"/>
        </w:rPr>
        <w:t xml:space="preserve"> Ying</w:t>
      </w:r>
      <w:r w:rsidR="00A07915">
        <w:rPr>
          <w:sz w:val="22"/>
          <w:szCs w:val="22"/>
        </w:rPr>
        <w:t xml:space="preserve"> – </w:t>
      </w:r>
      <w:r w:rsidR="00A07915" w:rsidRPr="00A07915">
        <w:rPr>
          <w:sz w:val="22"/>
          <w:szCs w:val="22"/>
        </w:rPr>
        <w:t>Vice President and Chief Brand Office</w:t>
      </w:r>
      <w:r w:rsidR="008E16EF">
        <w:rPr>
          <w:sz w:val="22"/>
          <w:szCs w:val="22"/>
        </w:rPr>
        <w:t xml:space="preserve">r at Tsinghua </w:t>
      </w:r>
      <w:proofErr w:type="spellStart"/>
      <w:r w:rsidR="008E16EF">
        <w:rPr>
          <w:sz w:val="22"/>
          <w:szCs w:val="22"/>
        </w:rPr>
        <w:t>Tongfang</w:t>
      </w:r>
      <w:proofErr w:type="spellEnd"/>
      <w:r w:rsidR="008E16EF">
        <w:rPr>
          <w:sz w:val="22"/>
          <w:szCs w:val="22"/>
        </w:rPr>
        <w:t xml:space="preserve"> Co., Ltd</w:t>
      </w:r>
      <w:r>
        <w:rPr>
          <w:sz w:val="22"/>
          <w:szCs w:val="22"/>
        </w:rPr>
        <w:t xml:space="preserve">. </w:t>
      </w:r>
      <w:r w:rsidRPr="00565D01">
        <w:rPr>
          <w:sz w:val="22"/>
          <w:szCs w:val="22"/>
        </w:rPr>
        <w:t>The deputies f</w:t>
      </w:r>
      <w:r>
        <w:rPr>
          <w:sz w:val="22"/>
          <w:szCs w:val="22"/>
        </w:rPr>
        <w:t xml:space="preserve">or the coordinating chairs were </w:t>
      </w:r>
      <w:proofErr w:type="spellStart"/>
      <w:r>
        <w:rPr>
          <w:sz w:val="22"/>
          <w:szCs w:val="22"/>
        </w:rPr>
        <w:t>Koray</w:t>
      </w:r>
      <w:proofErr w:type="spellEnd"/>
      <w:r>
        <w:rPr>
          <w:sz w:val="22"/>
          <w:szCs w:val="22"/>
        </w:rPr>
        <w:t xml:space="preserve"> </w:t>
      </w:r>
      <w:proofErr w:type="spellStart"/>
      <w:r w:rsidRPr="00684C37">
        <w:rPr>
          <w:sz w:val="22"/>
          <w:szCs w:val="22"/>
        </w:rPr>
        <w:t>Arıkan</w:t>
      </w:r>
      <w:proofErr w:type="spellEnd"/>
      <w:r>
        <w:rPr>
          <w:sz w:val="22"/>
          <w:szCs w:val="22"/>
        </w:rPr>
        <w:t xml:space="preserve"> </w:t>
      </w:r>
      <w:r w:rsidR="008E16EF">
        <w:rPr>
          <w:sz w:val="22"/>
          <w:szCs w:val="22"/>
        </w:rPr>
        <w:t xml:space="preserve">– </w:t>
      </w:r>
      <w:r w:rsidR="008E16EF" w:rsidRPr="008E16EF">
        <w:rPr>
          <w:sz w:val="22"/>
          <w:szCs w:val="22"/>
        </w:rPr>
        <w:t>Advisor</w:t>
      </w:r>
      <w:r w:rsidR="008E16EF">
        <w:rPr>
          <w:sz w:val="22"/>
          <w:szCs w:val="22"/>
        </w:rPr>
        <w:t xml:space="preserve"> to the c</w:t>
      </w:r>
      <w:r w:rsidR="008E16EF" w:rsidRPr="008E16EF">
        <w:rPr>
          <w:sz w:val="22"/>
          <w:szCs w:val="22"/>
        </w:rPr>
        <w:t xml:space="preserve">hairman of </w:t>
      </w:r>
      <w:proofErr w:type="spellStart"/>
      <w:r w:rsidR="008E16EF" w:rsidRPr="008E16EF">
        <w:rPr>
          <w:sz w:val="22"/>
          <w:szCs w:val="22"/>
        </w:rPr>
        <w:t>Doğuş</w:t>
      </w:r>
      <w:proofErr w:type="spellEnd"/>
      <w:r w:rsidR="008E16EF" w:rsidRPr="008E16EF">
        <w:rPr>
          <w:sz w:val="22"/>
          <w:szCs w:val="22"/>
        </w:rPr>
        <w:t xml:space="preserve"> Holding</w:t>
      </w:r>
      <w:r w:rsidR="008E16EF">
        <w:rPr>
          <w:sz w:val="22"/>
          <w:szCs w:val="22"/>
        </w:rPr>
        <w:t>,</w:t>
      </w:r>
      <w:r w:rsidR="008E16EF" w:rsidRPr="008E16EF">
        <w:rPr>
          <w:sz w:val="22"/>
          <w:szCs w:val="22"/>
        </w:rPr>
        <w:t xml:space="preserve"> </w:t>
      </w:r>
      <w:r>
        <w:rPr>
          <w:sz w:val="22"/>
          <w:szCs w:val="22"/>
        </w:rPr>
        <w:t xml:space="preserve">and </w:t>
      </w:r>
      <w:proofErr w:type="spellStart"/>
      <w:r w:rsidRPr="00684C37">
        <w:rPr>
          <w:sz w:val="22"/>
          <w:szCs w:val="22"/>
        </w:rPr>
        <w:t>Oğuzhan</w:t>
      </w:r>
      <w:proofErr w:type="spellEnd"/>
      <w:r w:rsidRPr="00684C37">
        <w:rPr>
          <w:sz w:val="22"/>
          <w:szCs w:val="22"/>
        </w:rPr>
        <w:t xml:space="preserve"> </w:t>
      </w:r>
      <w:proofErr w:type="spellStart"/>
      <w:r w:rsidRPr="00684C37">
        <w:rPr>
          <w:sz w:val="22"/>
          <w:szCs w:val="22"/>
        </w:rPr>
        <w:t>Dedeoğlu</w:t>
      </w:r>
      <w:proofErr w:type="spellEnd"/>
      <w:r w:rsidR="008E16EF">
        <w:rPr>
          <w:sz w:val="22"/>
          <w:szCs w:val="22"/>
        </w:rPr>
        <w:t xml:space="preserve"> – </w:t>
      </w:r>
      <w:r w:rsidR="008E16EF" w:rsidRPr="008E16EF">
        <w:rPr>
          <w:sz w:val="22"/>
          <w:szCs w:val="22"/>
        </w:rPr>
        <w:t xml:space="preserve">External Affairs Manager at </w:t>
      </w:r>
      <w:proofErr w:type="spellStart"/>
      <w:r w:rsidR="008E16EF" w:rsidRPr="008E16EF">
        <w:rPr>
          <w:sz w:val="22"/>
          <w:szCs w:val="22"/>
        </w:rPr>
        <w:t>Doğuş</w:t>
      </w:r>
      <w:proofErr w:type="spellEnd"/>
      <w:r w:rsidR="008E16EF" w:rsidRPr="008E16EF">
        <w:rPr>
          <w:sz w:val="22"/>
          <w:szCs w:val="22"/>
        </w:rPr>
        <w:t xml:space="preserve"> Holding</w:t>
      </w:r>
      <w:r>
        <w:rPr>
          <w:sz w:val="22"/>
          <w:szCs w:val="22"/>
        </w:rPr>
        <w:t>.</w:t>
      </w:r>
      <w:r w:rsidR="008E16EF">
        <w:rPr>
          <w:sz w:val="22"/>
          <w:szCs w:val="22"/>
        </w:rPr>
        <w:t xml:space="preserve"> </w:t>
      </w:r>
    </w:p>
    <w:p w14:paraId="25B92726" w14:textId="3C450D7D" w:rsidR="002E0E60" w:rsidRPr="00565D01" w:rsidRDefault="002E0E60" w:rsidP="005B289E">
      <w:pPr>
        <w:jc w:val="both"/>
        <w:rPr>
          <w:sz w:val="22"/>
          <w:szCs w:val="22"/>
        </w:rPr>
      </w:pPr>
      <w:r w:rsidRPr="00565D01">
        <w:rPr>
          <w:sz w:val="22"/>
          <w:szCs w:val="22"/>
        </w:rPr>
        <w:t xml:space="preserve">The taskforce </w:t>
      </w:r>
      <w:r>
        <w:rPr>
          <w:sz w:val="22"/>
          <w:szCs w:val="22"/>
        </w:rPr>
        <w:t>received in-depth</w:t>
      </w:r>
      <w:r w:rsidRPr="00565D01">
        <w:rPr>
          <w:sz w:val="22"/>
          <w:szCs w:val="22"/>
        </w:rPr>
        <w:t xml:space="preserve"> </w:t>
      </w:r>
      <w:r>
        <w:rPr>
          <w:sz w:val="22"/>
          <w:szCs w:val="22"/>
        </w:rPr>
        <w:t xml:space="preserve">content and process support from </w:t>
      </w:r>
      <w:r w:rsidRPr="00921683">
        <w:rPr>
          <w:sz w:val="22"/>
          <w:szCs w:val="22"/>
        </w:rPr>
        <w:t>McKinsey &amp; Company</w:t>
      </w:r>
      <w:r w:rsidRPr="00565D01">
        <w:rPr>
          <w:sz w:val="22"/>
          <w:szCs w:val="22"/>
        </w:rPr>
        <w:t xml:space="preserve"> as </w:t>
      </w:r>
      <w:r>
        <w:rPr>
          <w:sz w:val="22"/>
          <w:szCs w:val="22"/>
        </w:rPr>
        <w:t xml:space="preserve">its </w:t>
      </w:r>
      <w:r w:rsidRPr="00565D01">
        <w:rPr>
          <w:sz w:val="22"/>
          <w:szCs w:val="22"/>
        </w:rPr>
        <w:t>knowledge partner</w:t>
      </w:r>
      <w:r w:rsidR="00EE0C78">
        <w:rPr>
          <w:sz w:val="22"/>
          <w:szCs w:val="22"/>
        </w:rPr>
        <w:t xml:space="preserve">, and the World Economic Forum </w:t>
      </w:r>
      <w:r w:rsidR="009977BB">
        <w:rPr>
          <w:sz w:val="22"/>
          <w:szCs w:val="22"/>
        </w:rPr>
        <w:t xml:space="preserve">(WEF) </w:t>
      </w:r>
      <w:r w:rsidR="00EE0C78">
        <w:rPr>
          <w:sz w:val="22"/>
          <w:szCs w:val="22"/>
        </w:rPr>
        <w:t xml:space="preserve">as its </w:t>
      </w:r>
      <w:r w:rsidR="00BB6E7D">
        <w:rPr>
          <w:sz w:val="22"/>
          <w:szCs w:val="22"/>
        </w:rPr>
        <w:t xml:space="preserve">international </w:t>
      </w:r>
      <w:r w:rsidR="00EE0C78">
        <w:rPr>
          <w:sz w:val="22"/>
          <w:szCs w:val="22"/>
        </w:rPr>
        <w:t xml:space="preserve">business network partner. </w:t>
      </w:r>
    </w:p>
    <w:p w14:paraId="1964187D" w14:textId="660B9B15" w:rsidR="002E0E60" w:rsidRPr="00565D01" w:rsidRDefault="002E0E60" w:rsidP="005B289E">
      <w:pPr>
        <w:jc w:val="both"/>
        <w:rPr>
          <w:sz w:val="22"/>
          <w:szCs w:val="22"/>
        </w:rPr>
      </w:pPr>
      <w:r w:rsidRPr="00565D01">
        <w:rPr>
          <w:sz w:val="22"/>
          <w:szCs w:val="22"/>
        </w:rPr>
        <w:t xml:space="preserve">The </w:t>
      </w:r>
      <w:r w:rsidR="00EE0C78">
        <w:rPr>
          <w:sz w:val="22"/>
          <w:szCs w:val="22"/>
        </w:rPr>
        <w:t>Infrastructure and</w:t>
      </w:r>
      <w:r>
        <w:rPr>
          <w:sz w:val="22"/>
          <w:szCs w:val="22"/>
        </w:rPr>
        <w:t xml:space="preserve"> Investment</w:t>
      </w:r>
      <w:r w:rsidRPr="00565D01">
        <w:rPr>
          <w:sz w:val="22"/>
          <w:szCs w:val="22"/>
        </w:rPr>
        <w:t xml:space="preserve"> </w:t>
      </w:r>
      <w:r w:rsidR="00BB6E7D">
        <w:rPr>
          <w:sz w:val="22"/>
          <w:szCs w:val="22"/>
        </w:rPr>
        <w:t>t</w:t>
      </w:r>
      <w:r w:rsidRPr="00565D01">
        <w:rPr>
          <w:sz w:val="22"/>
          <w:szCs w:val="22"/>
        </w:rPr>
        <w:t xml:space="preserve">askforce </w:t>
      </w:r>
      <w:r w:rsidRPr="00F95D7F">
        <w:rPr>
          <w:sz w:val="22"/>
          <w:szCs w:val="22"/>
        </w:rPr>
        <w:t>had 18</w:t>
      </w:r>
      <w:r w:rsidR="00453004">
        <w:rPr>
          <w:sz w:val="22"/>
          <w:szCs w:val="22"/>
        </w:rPr>
        <w:t>8</w:t>
      </w:r>
      <w:r w:rsidRPr="00F95D7F">
        <w:rPr>
          <w:sz w:val="22"/>
          <w:szCs w:val="22"/>
        </w:rPr>
        <w:t xml:space="preserve"> members</w:t>
      </w:r>
      <w:r w:rsidRPr="00565D01">
        <w:rPr>
          <w:sz w:val="22"/>
          <w:szCs w:val="22"/>
        </w:rPr>
        <w:t xml:space="preserve">, most of whom were senior executives in business, business associations, and professional services firms. The membership broadly represented </w:t>
      </w:r>
      <w:r>
        <w:rPr>
          <w:sz w:val="22"/>
          <w:szCs w:val="22"/>
        </w:rPr>
        <w:t>countries of the</w:t>
      </w:r>
      <w:r w:rsidR="00F47B56">
        <w:rPr>
          <w:sz w:val="22"/>
          <w:szCs w:val="22"/>
        </w:rPr>
        <w:t xml:space="preserve"> G20. </w:t>
      </w:r>
      <w:r w:rsidRPr="00565D01">
        <w:rPr>
          <w:sz w:val="22"/>
          <w:szCs w:val="22"/>
        </w:rPr>
        <w:t xml:space="preserve">The taskforce </w:t>
      </w:r>
      <w:r w:rsidR="008137E4">
        <w:rPr>
          <w:sz w:val="22"/>
          <w:szCs w:val="22"/>
        </w:rPr>
        <w:t xml:space="preserve">members </w:t>
      </w:r>
      <w:r w:rsidRPr="00565D01">
        <w:rPr>
          <w:sz w:val="22"/>
          <w:szCs w:val="22"/>
        </w:rPr>
        <w:t xml:space="preserve">met </w:t>
      </w:r>
      <w:r w:rsidR="00EE0C78">
        <w:rPr>
          <w:sz w:val="22"/>
          <w:szCs w:val="22"/>
        </w:rPr>
        <w:t xml:space="preserve">in person </w:t>
      </w:r>
      <w:r>
        <w:rPr>
          <w:sz w:val="22"/>
          <w:szCs w:val="22"/>
        </w:rPr>
        <w:t xml:space="preserve">three </w:t>
      </w:r>
      <w:r w:rsidRPr="00565D01">
        <w:rPr>
          <w:sz w:val="22"/>
          <w:szCs w:val="22"/>
        </w:rPr>
        <w:t xml:space="preserve">times </w:t>
      </w:r>
      <w:r w:rsidRPr="00565D01">
        <w:rPr>
          <w:sz w:val="22"/>
          <w:szCs w:val="22"/>
        </w:rPr>
        <w:lastRenderedPageBreak/>
        <w:t xml:space="preserve">before the B20 </w:t>
      </w:r>
      <w:r>
        <w:rPr>
          <w:sz w:val="22"/>
          <w:szCs w:val="22"/>
        </w:rPr>
        <w:t>Conference</w:t>
      </w:r>
      <w:r w:rsidRPr="00565D01">
        <w:rPr>
          <w:sz w:val="22"/>
          <w:szCs w:val="22"/>
        </w:rPr>
        <w:t xml:space="preserve"> </w:t>
      </w:r>
      <w:r w:rsidR="008137E4">
        <w:rPr>
          <w:sz w:val="22"/>
          <w:szCs w:val="22"/>
        </w:rPr>
        <w:t xml:space="preserve">organized in September 2015 </w:t>
      </w:r>
      <w:r w:rsidRPr="00565D01">
        <w:rPr>
          <w:sz w:val="22"/>
          <w:szCs w:val="22"/>
        </w:rPr>
        <w:t xml:space="preserve">and exchanged ideas and material between meetings. </w:t>
      </w:r>
      <w:proofErr w:type="gramStart"/>
      <w:r w:rsidR="009D1D6B">
        <w:rPr>
          <w:sz w:val="22"/>
          <w:szCs w:val="22"/>
        </w:rPr>
        <w:t>S</w:t>
      </w:r>
      <w:r w:rsidR="009D1D6B" w:rsidRPr="00301E2D">
        <w:rPr>
          <w:sz w:val="22"/>
          <w:szCs w:val="22"/>
        </w:rPr>
        <w:t>ee</w:t>
      </w:r>
      <w:r w:rsidR="009D1D6B">
        <w:rPr>
          <w:sz w:val="22"/>
          <w:szCs w:val="22"/>
        </w:rPr>
        <w:t xml:space="preserve"> section ‘Taskforce schedule and composition’ </w:t>
      </w:r>
      <w:r w:rsidR="009D1D6B" w:rsidRPr="00301E2D">
        <w:rPr>
          <w:sz w:val="22"/>
          <w:szCs w:val="22"/>
        </w:rPr>
        <w:t>for</w:t>
      </w:r>
      <w:r w:rsidR="00D57D29">
        <w:rPr>
          <w:sz w:val="22"/>
          <w:szCs w:val="22"/>
        </w:rPr>
        <w:t xml:space="preserve"> details</w:t>
      </w:r>
      <w:r w:rsidR="009D1D6B" w:rsidRPr="00301E2D">
        <w:rPr>
          <w:sz w:val="22"/>
          <w:szCs w:val="22"/>
        </w:rPr>
        <w:t>.</w:t>
      </w:r>
      <w:proofErr w:type="gramEnd"/>
    </w:p>
    <w:p w14:paraId="5E64EED7" w14:textId="2EE14AA3" w:rsidR="00CB0DEE" w:rsidRDefault="00CB0DEE">
      <w:pPr>
        <w:spacing w:before="0" w:after="200" w:line="276" w:lineRule="auto"/>
        <w:jc w:val="both"/>
        <w:rPr>
          <w:caps/>
          <w:color w:val="002960"/>
          <w:sz w:val="22"/>
          <w:szCs w:val="22"/>
        </w:rPr>
      </w:pPr>
      <w:r>
        <w:rPr>
          <w:b/>
          <w:sz w:val="22"/>
          <w:szCs w:val="22"/>
        </w:rPr>
        <w:br w:type="page"/>
      </w:r>
    </w:p>
    <w:p w14:paraId="693D5C91" w14:textId="57204C5E" w:rsidR="002C0061" w:rsidRPr="005B4108" w:rsidRDefault="00A07CF5">
      <w:pPr>
        <w:pStyle w:val="20major"/>
      </w:pPr>
      <w:bookmarkStart w:id="5" w:name="_Toc427843261"/>
      <w:bookmarkStart w:id="6" w:name="_Toc420514495"/>
      <w:r w:rsidRPr="005B4108">
        <w:lastRenderedPageBreak/>
        <w:t>INTRODUCTION</w:t>
      </w:r>
      <w:bookmarkEnd w:id="5"/>
    </w:p>
    <w:p w14:paraId="5C2A08C1" w14:textId="0D1EA7A4" w:rsidR="002C0061" w:rsidRPr="00562B8E" w:rsidRDefault="002C0061" w:rsidP="002C0061">
      <w:pPr>
        <w:jc w:val="both"/>
        <w:rPr>
          <w:sz w:val="22"/>
          <w:szCs w:val="22"/>
        </w:rPr>
      </w:pPr>
      <w:r w:rsidRPr="00562B8E">
        <w:rPr>
          <w:rFonts w:eastAsia="Arial"/>
          <w:sz w:val="22"/>
          <w:szCs w:val="22"/>
        </w:rPr>
        <w:t>A large</w:t>
      </w:r>
      <w:r w:rsidRPr="00562B8E">
        <w:rPr>
          <w:sz w:val="22"/>
          <w:szCs w:val="22"/>
        </w:rPr>
        <w:t xml:space="preserve"> amount of private funds available for investment could be directed towards infrastructure assets. According to </w:t>
      </w:r>
      <w:r w:rsidR="00076510">
        <w:rPr>
          <w:sz w:val="22"/>
          <w:szCs w:val="22"/>
        </w:rPr>
        <w:t>taskforce</w:t>
      </w:r>
      <w:r w:rsidRPr="00562B8E">
        <w:rPr>
          <w:sz w:val="22"/>
          <w:szCs w:val="22"/>
        </w:rPr>
        <w:t xml:space="preserve"> estimates, there is potential to increase private investments in infrastructure by up to $</w:t>
      </w:r>
      <w:r w:rsidR="00076510">
        <w:rPr>
          <w:sz w:val="22"/>
          <w:szCs w:val="22"/>
        </w:rPr>
        <w:t>15</w:t>
      </w:r>
      <w:r w:rsidR="002120EC">
        <w:rPr>
          <w:sz w:val="22"/>
          <w:szCs w:val="22"/>
        </w:rPr>
        <w:t xml:space="preserve"> trillion to $</w:t>
      </w:r>
      <w:r w:rsidR="00076510">
        <w:rPr>
          <w:sz w:val="22"/>
          <w:szCs w:val="22"/>
        </w:rPr>
        <w:t>20</w:t>
      </w:r>
      <w:r w:rsidRPr="00562B8E">
        <w:rPr>
          <w:sz w:val="22"/>
          <w:szCs w:val="22"/>
        </w:rPr>
        <w:t xml:space="preserve"> trillion by 2030. However, </w:t>
      </w:r>
      <w:r w:rsidRPr="00562B8E">
        <w:rPr>
          <w:rFonts w:eastAsia="Arial"/>
          <w:sz w:val="22"/>
          <w:szCs w:val="22"/>
        </w:rPr>
        <w:t>in most cases, infrastructure investments are an illiquid asset and this often discourages private investment.</w:t>
      </w:r>
    </w:p>
    <w:p w14:paraId="539EABA1" w14:textId="77777777" w:rsidR="002C0061" w:rsidRPr="00562B8E" w:rsidRDefault="002C0061" w:rsidP="002C0061">
      <w:pPr>
        <w:jc w:val="both"/>
        <w:rPr>
          <w:sz w:val="22"/>
          <w:szCs w:val="22"/>
        </w:rPr>
      </w:pPr>
      <w:r w:rsidRPr="00562B8E">
        <w:rPr>
          <w:sz w:val="22"/>
          <w:szCs w:val="22"/>
        </w:rPr>
        <w:t>In general,</w:t>
      </w:r>
      <w:r w:rsidRPr="00562B8E">
        <w:rPr>
          <w:rFonts w:eastAsia="Arial"/>
          <w:sz w:val="22"/>
          <w:szCs w:val="22"/>
        </w:rPr>
        <w:t xml:space="preserve"> institutional investors (such as insurance companies and pension funds) have the ability and willingness to hold long-term illiquid infrastructure assets to match their liabilities of a similar nature</w:t>
      </w:r>
      <w:r w:rsidRPr="00562B8E">
        <w:rPr>
          <w:sz w:val="22"/>
          <w:szCs w:val="22"/>
        </w:rPr>
        <w:t xml:space="preserve">. However, many potential infrastructure investors face challenges: the variety of project structures, the lack of </w:t>
      </w:r>
      <w:r w:rsidRPr="00D71546">
        <w:rPr>
          <w:sz w:val="22"/>
          <w:szCs w:val="22"/>
        </w:rPr>
        <w:t>standardization</w:t>
      </w:r>
      <w:r w:rsidRPr="00562B8E">
        <w:rPr>
          <w:sz w:val="22"/>
          <w:szCs w:val="22"/>
        </w:rPr>
        <w:t xml:space="preserve"> in commercial arrangements and uniformity in financial instruments, and the scarcity of readily available data, create high due diligence costs that discourage private investors; uncertain taxation and the current regulatory environment put</w:t>
      </w:r>
      <w:r w:rsidRPr="00562B8E" w:rsidDel="00EF15B6">
        <w:rPr>
          <w:sz w:val="22"/>
          <w:szCs w:val="22"/>
        </w:rPr>
        <w:t xml:space="preserve"> </w:t>
      </w:r>
      <w:r w:rsidRPr="00562B8E">
        <w:rPr>
          <w:sz w:val="22"/>
          <w:szCs w:val="22"/>
        </w:rPr>
        <w:t xml:space="preserve">public and private investors off long-term projects (including infrastructure). Poor project preparation and lengthy approval periods usually lead to budget over-runs and delayed project launch and delivery time. Finally, the illiquid infrastructure market leads to higher requirements for anticipated returns from investments. </w:t>
      </w:r>
      <w:r w:rsidRPr="00562B8E">
        <w:rPr>
          <w:rFonts w:eastAsia="Arial"/>
          <w:sz w:val="22"/>
          <w:szCs w:val="22"/>
        </w:rPr>
        <w:t>While some investors can overcome these challenges, they keep many out of the market and likely reduce total overall investment in infrastructure</w:t>
      </w:r>
      <w:r w:rsidRPr="00562B8E">
        <w:rPr>
          <w:sz w:val="22"/>
          <w:szCs w:val="22"/>
        </w:rPr>
        <w:t>.</w:t>
      </w:r>
    </w:p>
    <w:bookmarkEnd w:id="6"/>
    <w:p w14:paraId="5B637EAE" w14:textId="4B4627EE" w:rsidR="0021511B" w:rsidRDefault="00D54CDF" w:rsidP="00B27DAF">
      <w:pPr>
        <w:jc w:val="both"/>
        <w:rPr>
          <w:sz w:val="22"/>
          <w:szCs w:val="22"/>
        </w:rPr>
      </w:pPr>
      <w:r w:rsidRPr="00562B8E">
        <w:rPr>
          <w:sz w:val="22"/>
          <w:szCs w:val="22"/>
        </w:rPr>
        <w:t xml:space="preserve">As the world invests to meet its infrastructure needs, the G20 must encourage </w:t>
      </w:r>
      <w:r w:rsidR="009C5562">
        <w:rPr>
          <w:sz w:val="22"/>
          <w:szCs w:val="22"/>
        </w:rPr>
        <w:t xml:space="preserve">private </w:t>
      </w:r>
      <w:r w:rsidR="00306CC9" w:rsidRPr="00562B8E">
        <w:rPr>
          <w:sz w:val="22"/>
          <w:szCs w:val="22"/>
        </w:rPr>
        <w:t>investment in modern, clean</w:t>
      </w:r>
      <w:r w:rsidR="00E2415F" w:rsidRPr="00562B8E">
        <w:rPr>
          <w:sz w:val="22"/>
          <w:szCs w:val="22"/>
        </w:rPr>
        <w:t>,</w:t>
      </w:r>
      <w:r w:rsidR="00306CC9" w:rsidRPr="00562B8E">
        <w:rPr>
          <w:sz w:val="22"/>
          <w:szCs w:val="22"/>
        </w:rPr>
        <w:t xml:space="preserve"> and efficient infrastructure. Directing as much investment as possible </w:t>
      </w:r>
      <w:r w:rsidR="00E2415F" w:rsidRPr="00562B8E">
        <w:rPr>
          <w:sz w:val="22"/>
          <w:szCs w:val="22"/>
        </w:rPr>
        <w:t xml:space="preserve">toward </w:t>
      </w:r>
      <w:r w:rsidR="00306CC9" w:rsidRPr="00562B8E">
        <w:rPr>
          <w:sz w:val="22"/>
          <w:szCs w:val="22"/>
        </w:rPr>
        <w:t>sustainable infrastructure will help the world move to a low-</w:t>
      </w:r>
      <w:r w:rsidR="000B02E8" w:rsidRPr="00562B8E">
        <w:rPr>
          <w:sz w:val="22"/>
          <w:szCs w:val="22"/>
        </w:rPr>
        <w:t>carbon trajectory through 2030</w:t>
      </w:r>
      <w:r w:rsidR="003B045C" w:rsidRPr="00562B8E">
        <w:rPr>
          <w:sz w:val="22"/>
          <w:szCs w:val="22"/>
        </w:rPr>
        <w:t xml:space="preserve"> – </w:t>
      </w:r>
      <w:r w:rsidR="000B02E8" w:rsidRPr="00562B8E">
        <w:rPr>
          <w:sz w:val="22"/>
          <w:szCs w:val="22"/>
        </w:rPr>
        <w:t>and this investment can also lead to as much prosperity as a high-carbon pathway. Growth through sustainable infrastructure is likely to be more inclusive, build resilience</w:t>
      </w:r>
      <w:r w:rsidR="003B045C" w:rsidRPr="00562B8E">
        <w:rPr>
          <w:sz w:val="22"/>
          <w:szCs w:val="22"/>
        </w:rPr>
        <w:t>,</w:t>
      </w:r>
      <w:r w:rsidR="000B02E8" w:rsidRPr="00562B8E">
        <w:rPr>
          <w:sz w:val="22"/>
          <w:szCs w:val="22"/>
        </w:rPr>
        <w:t xml:space="preserve"> and strengthen local communities.</w:t>
      </w:r>
      <w:r w:rsidR="000B02E8" w:rsidRPr="00562B8E">
        <w:rPr>
          <w:rStyle w:val="FootnoteReference"/>
          <w:szCs w:val="22"/>
        </w:rPr>
        <w:footnoteReference w:id="1"/>
      </w:r>
    </w:p>
    <w:p w14:paraId="3DE569FB" w14:textId="77777777" w:rsidR="009948A2" w:rsidRDefault="009948A2">
      <w:pPr>
        <w:spacing w:before="0" w:after="200" w:line="276" w:lineRule="auto"/>
        <w:jc w:val="both"/>
        <w:rPr>
          <w:b/>
          <w:caps/>
          <w:color w:val="002960"/>
          <w:sz w:val="24"/>
        </w:rPr>
      </w:pPr>
      <w:bookmarkStart w:id="7" w:name="_Toc427843262"/>
      <w:r>
        <w:br w:type="page"/>
      </w:r>
    </w:p>
    <w:p w14:paraId="7E819A92" w14:textId="093E80F2" w:rsidR="002118F7" w:rsidRPr="009948A2" w:rsidRDefault="002118F7" w:rsidP="006D52AA">
      <w:pPr>
        <w:pStyle w:val="20major"/>
      </w:pPr>
      <w:r w:rsidRPr="009948A2">
        <w:lastRenderedPageBreak/>
        <w:t xml:space="preserve">RECOMMENDATION 1: </w:t>
      </w:r>
      <w:r w:rsidR="007D6FBD" w:rsidRPr="009948A2">
        <w:rPr>
          <w:caps w:val="0"/>
        </w:rPr>
        <w:t xml:space="preserve">Improve </w:t>
      </w:r>
      <w:proofErr w:type="gramStart"/>
      <w:r w:rsidR="007D6FBD" w:rsidRPr="009948A2">
        <w:rPr>
          <w:caps w:val="0"/>
        </w:rPr>
        <w:t>The</w:t>
      </w:r>
      <w:proofErr w:type="gramEnd"/>
      <w:r w:rsidR="007D6FBD" w:rsidRPr="009948A2">
        <w:rPr>
          <w:caps w:val="0"/>
        </w:rPr>
        <w:t xml:space="preserve"> Infrastructure Investment Ecosystem To Facilitate The Development Of Infrastructure As An Asset Class</w:t>
      </w:r>
      <w:bookmarkEnd w:id="7"/>
    </w:p>
    <w:p w14:paraId="79592ACD" w14:textId="27EC012E" w:rsidR="00B27DAF" w:rsidRPr="00562B8E" w:rsidRDefault="000C3467" w:rsidP="00B27DAF">
      <w:pPr>
        <w:jc w:val="both"/>
        <w:rPr>
          <w:sz w:val="22"/>
          <w:szCs w:val="22"/>
        </w:rPr>
      </w:pPr>
      <w:r w:rsidRPr="00562B8E">
        <w:rPr>
          <w:sz w:val="22"/>
          <w:szCs w:val="22"/>
        </w:rPr>
        <w:t>The</w:t>
      </w:r>
      <w:r w:rsidR="008141FB" w:rsidRPr="00562B8E">
        <w:rPr>
          <w:sz w:val="22"/>
          <w:szCs w:val="22"/>
        </w:rPr>
        <w:t xml:space="preserve"> B20 Infrastructure</w:t>
      </w:r>
      <w:r w:rsidR="00287C9F">
        <w:rPr>
          <w:sz w:val="22"/>
          <w:szCs w:val="22"/>
        </w:rPr>
        <w:t xml:space="preserve"> and</w:t>
      </w:r>
      <w:r w:rsidR="008141FB" w:rsidRPr="00562B8E">
        <w:rPr>
          <w:sz w:val="22"/>
          <w:szCs w:val="22"/>
        </w:rPr>
        <w:t xml:space="preserve"> Investment</w:t>
      </w:r>
      <w:r w:rsidRPr="00562B8E">
        <w:rPr>
          <w:sz w:val="22"/>
          <w:szCs w:val="22"/>
        </w:rPr>
        <w:t xml:space="preserve"> </w:t>
      </w:r>
      <w:r w:rsidR="00342F82">
        <w:rPr>
          <w:sz w:val="22"/>
          <w:szCs w:val="22"/>
        </w:rPr>
        <w:t>t</w:t>
      </w:r>
      <w:r w:rsidRPr="00562B8E">
        <w:rPr>
          <w:sz w:val="22"/>
          <w:szCs w:val="22"/>
        </w:rPr>
        <w:t>ask</w:t>
      </w:r>
      <w:r w:rsidR="00C069AE" w:rsidRPr="00562B8E">
        <w:rPr>
          <w:sz w:val="22"/>
          <w:szCs w:val="22"/>
        </w:rPr>
        <w:t xml:space="preserve">force </w:t>
      </w:r>
      <w:r w:rsidR="00C143A0" w:rsidRPr="00562B8E">
        <w:rPr>
          <w:sz w:val="22"/>
          <w:szCs w:val="22"/>
        </w:rPr>
        <w:t>believe</w:t>
      </w:r>
      <w:r w:rsidRPr="00562B8E">
        <w:rPr>
          <w:sz w:val="22"/>
          <w:szCs w:val="22"/>
        </w:rPr>
        <w:t>s</w:t>
      </w:r>
      <w:r w:rsidR="00C143A0" w:rsidRPr="00562B8E">
        <w:rPr>
          <w:sz w:val="22"/>
          <w:szCs w:val="22"/>
        </w:rPr>
        <w:t xml:space="preserve"> that the following initiatives should be </w:t>
      </w:r>
      <w:r w:rsidR="009D7265" w:rsidRPr="00D71546">
        <w:rPr>
          <w:sz w:val="22"/>
          <w:szCs w:val="22"/>
        </w:rPr>
        <w:t>prioritized</w:t>
      </w:r>
      <w:r w:rsidRPr="00562B8E">
        <w:rPr>
          <w:sz w:val="22"/>
          <w:szCs w:val="22"/>
        </w:rPr>
        <w:t xml:space="preserve"> </w:t>
      </w:r>
      <w:r w:rsidR="00C143A0" w:rsidRPr="00562B8E">
        <w:rPr>
          <w:sz w:val="22"/>
          <w:szCs w:val="22"/>
        </w:rPr>
        <w:t xml:space="preserve">to improve the investment ecosystem and </w:t>
      </w:r>
      <w:r w:rsidR="00C96F1E" w:rsidRPr="00562B8E">
        <w:rPr>
          <w:sz w:val="22"/>
          <w:szCs w:val="22"/>
        </w:rPr>
        <w:t>solve some of the issue</w:t>
      </w:r>
      <w:r w:rsidRPr="00562B8E">
        <w:rPr>
          <w:sz w:val="22"/>
          <w:szCs w:val="22"/>
        </w:rPr>
        <w:t>s</w:t>
      </w:r>
      <w:r w:rsidR="00C96F1E" w:rsidRPr="00562B8E">
        <w:rPr>
          <w:sz w:val="22"/>
          <w:szCs w:val="22"/>
        </w:rPr>
        <w:t xml:space="preserve"> limiting private investment</w:t>
      </w:r>
      <w:r w:rsidR="00C143A0" w:rsidRPr="00562B8E">
        <w:rPr>
          <w:sz w:val="22"/>
          <w:szCs w:val="22"/>
        </w:rPr>
        <w:t>:</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1474"/>
        <w:gridCol w:w="7223"/>
      </w:tblGrid>
      <w:tr w:rsidR="00C143A0" w:rsidRPr="00D71546" w14:paraId="2A96983F" w14:textId="77777777" w:rsidTr="00A77708">
        <w:tc>
          <w:tcPr>
            <w:tcW w:w="1470" w:type="dxa"/>
            <w:shd w:val="clear" w:color="auto" w:fill="auto"/>
          </w:tcPr>
          <w:p w14:paraId="6CCBF787" w14:textId="77777777" w:rsidR="00C143A0" w:rsidRPr="00562B8E" w:rsidRDefault="00C143A0">
            <w:pPr>
              <w:tabs>
                <w:tab w:val="right" w:pos="1947"/>
              </w:tabs>
              <w:spacing w:before="60"/>
              <w:rPr>
                <w:b/>
                <w:sz w:val="22"/>
                <w:szCs w:val="22"/>
              </w:rPr>
            </w:pPr>
            <w:r w:rsidRPr="00562B8E">
              <w:rPr>
                <w:b/>
                <w:sz w:val="22"/>
                <w:szCs w:val="22"/>
              </w:rPr>
              <w:t>Reference</w:t>
            </w:r>
            <w:r w:rsidRPr="00562B8E">
              <w:rPr>
                <w:b/>
                <w:sz w:val="22"/>
                <w:szCs w:val="22"/>
              </w:rPr>
              <w:tab/>
            </w:r>
          </w:p>
        </w:tc>
        <w:tc>
          <w:tcPr>
            <w:tcW w:w="7161" w:type="dxa"/>
            <w:shd w:val="clear" w:color="auto" w:fill="auto"/>
          </w:tcPr>
          <w:p w14:paraId="67E3D606" w14:textId="77777777" w:rsidR="00C143A0" w:rsidRPr="00562B8E" w:rsidRDefault="00CE505D" w:rsidP="00D127BC">
            <w:pPr>
              <w:spacing w:before="60"/>
              <w:ind w:left="146"/>
              <w:rPr>
                <w:b/>
                <w:sz w:val="22"/>
                <w:szCs w:val="22"/>
              </w:rPr>
            </w:pPr>
            <w:r w:rsidRPr="00562B8E">
              <w:rPr>
                <w:b/>
                <w:sz w:val="22"/>
                <w:szCs w:val="22"/>
              </w:rPr>
              <w:t>Initiative</w:t>
            </w:r>
          </w:p>
        </w:tc>
      </w:tr>
      <w:tr w:rsidR="00B92670" w:rsidRPr="00D71546" w14:paraId="5A0640BD" w14:textId="77777777" w:rsidTr="00613CB3">
        <w:tc>
          <w:tcPr>
            <w:tcW w:w="1474" w:type="dxa"/>
            <w:shd w:val="clear" w:color="auto" w:fill="auto"/>
          </w:tcPr>
          <w:p w14:paraId="6E5B6A39" w14:textId="3275309C" w:rsidR="00B92670" w:rsidRPr="00562B8E" w:rsidRDefault="00B92670">
            <w:pPr>
              <w:spacing w:before="60"/>
              <w:rPr>
                <w:sz w:val="22"/>
                <w:szCs w:val="22"/>
              </w:rPr>
            </w:pPr>
            <w:r w:rsidRPr="00562B8E">
              <w:rPr>
                <w:sz w:val="22"/>
                <w:szCs w:val="22"/>
              </w:rPr>
              <w:t>I&amp;I</w:t>
            </w:r>
            <w:r w:rsidR="00ED726B" w:rsidRPr="00562B8E">
              <w:rPr>
                <w:sz w:val="22"/>
                <w:szCs w:val="22"/>
              </w:rPr>
              <w:t xml:space="preserve"> 1.1</w:t>
            </w:r>
          </w:p>
        </w:tc>
        <w:tc>
          <w:tcPr>
            <w:tcW w:w="7223" w:type="dxa"/>
            <w:shd w:val="clear" w:color="auto" w:fill="auto"/>
          </w:tcPr>
          <w:p w14:paraId="4406F588" w14:textId="066BE12D" w:rsidR="00B92670" w:rsidRPr="00562B8E" w:rsidRDefault="00A77708" w:rsidP="005B4108">
            <w:pPr>
              <w:spacing w:before="60"/>
              <w:ind w:left="146"/>
              <w:rPr>
                <w:smallCaps/>
                <w:spacing w:val="10"/>
                <w:sz w:val="22"/>
                <w:szCs w:val="22"/>
              </w:rPr>
            </w:pPr>
            <w:r w:rsidRPr="00562B8E">
              <w:rPr>
                <w:sz w:val="22"/>
                <w:szCs w:val="22"/>
              </w:rPr>
              <w:t>Improv</w:t>
            </w:r>
            <w:r w:rsidR="00A92FA1" w:rsidRPr="00562B8E">
              <w:rPr>
                <w:sz w:val="22"/>
                <w:szCs w:val="22"/>
              </w:rPr>
              <w:t>e</w:t>
            </w:r>
            <w:r w:rsidRPr="00562B8E">
              <w:rPr>
                <w:sz w:val="22"/>
                <w:szCs w:val="22"/>
              </w:rPr>
              <w:t xml:space="preserve"> the enabling environment to increase the number of bankable infrastructure projects and the level of </w:t>
            </w:r>
            <w:r w:rsidR="001A0427" w:rsidRPr="00562B8E">
              <w:rPr>
                <w:sz w:val="22"/>
                <w:szCs w:val="22"/>
              </w:rPr>
              <w:t>private</w:t>
            </w:r>
            <w:r w:rsidR="001A0427">
              <w:rPr>
                <w:sz w:val="22"/>
                <w:szCs w:val="22"/>
              </w:rPr>
              <w:t>-</w:t>
            </w:r>
            <w:r w:rsidRPr="00562B8E">
              <w:rPr>
                <w:sz w:val="22"/>
                <w:szCs w:val="22"/>
              </w:rPr>
              <w:t>sector funds invested</w:t>
            </w:r>
            <w:r w:rsidR="00ED726B" w:rsidRPr="00562B8E">
              <w:rPr>
                <w:sz w:val="22"/>
                <w:szCs w:val="22"/>
              </w:rPr>
              <w:t>.</w:t>
            </w:r>
          </w:p>
        </w:tc>
      </w:tr>
      <w:tr w:rsidR="00972E8E" w:rsidRPr="00D71546" w14:paraId="592D6CFF" w14:textId="77777777" w:rsidTr="00613CB3">
        <w:tc>
          <w:tcPr>
            <w:tcW w:w="1474" w:type="dxa"/>
            <w:shd w:val="clear" w:color="auto" w:fill="auto"/>
          </w:tcPr>
          <w:p w14:paraId="3CEE86CD" w14:textId="54D6A3D7" w:rsidR="00972E8E" w:rsidRPr="00562B8E" w:rsidRDefault="004A2B7F" w:rsidP="00ED726B">
            <w:pPr>
              <w:tabs>
                <w:tab w:val="left" w:pos="540"/>
                <w:tab w:val="right" w:leader="dot" w:pos="8631"/>
              </w:tabs>
              <w:spacing w:before="60"/>
              <w:ind w:left="261" w:hanging="261"/>
              <w:rPr>
                <w:sz w:val="22"/>
                <w:szCs w:val="22"/>
              </w:rPr>
            </w:pPr>
            <w:r w:rsidRPr="00562B8E">
              <w:rPr>
                <w:sz w:val="22"/>
                <w:szCs w:val="22"/>
              </w:rPr>
              <w:t>I&amp;I</w:t>
            </w:r>
            <w:r w:rsidR="00ED726B" w:rsidRPr="00562B8E">
              <w:rPr>
                <w:sz w:val="22"/>
                <w:szCs w:val="22"/>
              </w:rPr>
              <w:t xml:space="preserve"> </w:t>
            </w:r>
            <w:r w:rsidRPr="00562B8E">
              <w:rPr>
                <w:sz w:val="22"/>
                <w:szCs w:val="22"/>
              </w:rPr>
              <w:t>1</w:t>
            </w:r>
            <w:r w:rsidR="00ED726B" w:rsidRPr="00562B8E">
              <w:rPr>
                <w:sz w:val="22"/>
                <w:szCs w:val="22"/>
              </w:rPr>
              <w:t>.2</w:t>
            </w:r>
          </w:p>
        </w:tc>
        <w:tc>
          <w:tcPr>
            <w:tcW w:w="7223" w:type="dxa"/>
            <w:shd w:val="clear" w:color="auto" w:fill="auto"/>
          </w:tcPr>
          <w:p w14:paraId="25B62EC8" w14:textId="57549233" w:rsidR="00972E8E" w:rsidRPr="00562B8E" w:rsidRDefault="00972E8E" w:rsidP="00D127BC">
            <w:pPr>
              <w:spacing w:before="60"/>
              <w:ind w:left="146"/>
              <w:rPr>
                <w:sz w:val="22"/>
                <w:szCs w:val="22"/>
              </w:rPr>
            </w:pPr>
            <w:r w:rsidRPr="00562B8E">
              <w:rPr>
                <w:sz w:val="22"/>
                <w:szCs w:val="22"/>
              </w:rPr>
              <w:t xml:space="preserve">Implement infrastructure </w:t>
            </w:r>
            <w:r w:rsidR="00E95535" w:rsidRPr="00562B8E">
              <w:rPr>
                <w:sz w:val="22"/>
                <w:szCs w:val="22"/>
              </w:rPr>
              <w:t xml:space="preserve">project development, </w:t>
            </w:r>
            <w:r w:rsidRPr="00562B8E">
              <w:rPr>
                <w:sz w:val="22"/>
                <w:szCs w:val="22"/>
              </w:rPr>
              <w:t>procurement</w:t>
            </w:r>
            <w:r w:rsidR="00ED726B" w:rsidRPr="00562B8E">
              <w:rPr>
                <w:sz w:val="22"/>
                <w:szCs w:val="22"/>
              </w:rPr>
              <w:t>,</w:t>
            </w:r>
            <w:r w:rsidRPr="00562B8E">
              <w:rPr>
                <w:sz w:val="22"/>
                <w:szCs w:val="22"/>
              </w:rPr>
              <w:t xml:space="preserve"> and approval processes consistent with leading practices</w:t>
            </w:r>
            <w:r w:rsidR="00ED726B" w:rsidRPr="00562B8E">
              <w:rPr>
                <w:sz w:val="22"/>
                <w:szCs w:val="22"/>
              </w:rPr>
              <w:t>.</w:t>
            </w:r>
            <w:r w:rsidRPr="00562B8E" w:rsidDel="00DB6DB3">
              <w:rPr>
                <w:sz w:val="22"/>
                <w:szCs w:val="22"/>
              </w:rPr>
              <w:t xml:space="preserve"> </w:t>
            </w:r>
          </w:p>
        </w:tc>
      </w:tr>
      <w:tr w:rsidR="00972E8E" w:rsidRPr="00D71546" w14:paraId="60FA23AA" w14:textId="77777777" w:rsidTr="00A77708">
        <w:tc>
          <w:tcPr>
            <w:tcW w:w="1470" w:type="dxa"/>
            <w:shd w:val="clear" w:color="auto" w:fill="auto"/>
          </w:tcPr>
          <w:p w14:paraId="3EBB5146" w14:textId="5E855475" w:rsidR="00972E8E" w:rsidRPr="00562B8E" w:rsidRDefault="004A2B7F" w:rsidP="00ED726B">
            <w:pPr>
              <w:tabs>
                <w:tab w:val="left" w:pos="540"/>
                <w:tab w:val="right" w:leader="dot" w:pos="8631"/>
              </w:tabs>
              <w:spacing w:before="60"/>
              <w:ind w:left="261" w:hanging="261"/>
              <w:rPr>
                <w:sz w:val="22"/>
                <w:szCs w:val="22"/>
              </w:rPr>
            </w:pPr>
            <w:r w:rsidRPr="00562B8E">
              <w:rPr>
                <w:sz w:val="22"/>
                <w:szCs w:val="22"/>
              </w:rPr>
              <w:t>I&amp;I</w:t>
            </w:r>
            <w:r w:rsidR="00ED726B" w:rsidRPr="00562B8E">
              <w:rPr>
                <w:sz w:val="22"/>
                <w:szCs w:val="22"/>
              </w:rPr>
              <w:t xml:space="preserve"> 1.3</w:t>
            </w:r>
          </w:p>
        </w:tc>
        <w:tc>
          <w:tcPr>
            <w:tcW w:w="7161" w:type="dxa"/>
            <w:shd w:val="clear" w:color="auto" w:fill="auto"/>
          </w:tcPr>
          <w:p w14:paraId="3329ADB7" w14:textId="3C06061D" w:rsidR="00972E8E" w:rsidRPr="00562B8E" w:rsidRDefault="00972E8E" w:rsidP="00D127BC">
            <w:pPr>
              <w:spacing w:before="60"/>
              <w:ind w:left="146"/>
              <w:rPr>
                <w:sz w:val="22"/>
                <w:szCs w:val="22"/>
              </w:rPr>
            </w:pPr>
            <w:r w:rsidRPr="00562B8E">
              <w:rPr>
                <w:sz w:val="22"/>
                <w:szCs w:val="22"/>
              </w:rPr>
              <w:t xml:space="preserve">Support the development of new and existing </w:t>
            </w:r>
            <w:r w:rsidR="007E0A61" w:rsidRPr="00562B8E">
              <w:rPr>
                <w:sz w:val="22"/>
                <w:szCs w:val="22"/>
              </w:rPr>
              <w:t>marketplaces</w:t>
            </w:r>
            <w:r w:rsidRPr="00562B8E">
              <w:rPr>
                <w:sz w:val="22"/>
                <w:szCs w:val="22"/>
              </w:rPr>
              <w:t xml:space="preserve"> for trading infrastructure assets</w:t>
            </w:r>
            <w:r w:rsidR="00ED726B" w:rsidRPr="00562B8E">
              <w:rPr>
                <w:sz w:val="22"/>
                <w:szCs w:val="22"/>
              </w:rPr>
              <w:t>.</w:t>
            </w:r>
          </w:p>
        </w:tc>
      </w:tr>
      <w:tr w:rsidR="00063399" w:rsidRPr="00D71546" w14:paraId="0B68140A" w14:textId="77777777" w:rsidTr="00A77708">
        <w:tc>
          <w:tcPr>
            <w:tcW w:w="1470" w:type="dxa"/>
            <w:shd w:val="clear" w:color="auto" w:fill="auto"/>
          </w:tcPr>
          <w:p w14:paraId="773716F5" w14:textId="4E2558CE" w:rsidR="00063399" w:rsidRPr="00562B8E" w:rsidRDefault="00063399" w:rsidP="00ED726B">
            <w:pPr>
              <w:tabs>
                <w:tab w:val="left" w:pos="540"/>
                <w:tab w:val="right" w:leader="dot" w:pos="8631"/>
              </w:tabs>
              <w:spacing w:before="60"/>
              <w:ind w:left="261" w:hanging="261"/>
              <w:rPr>
                <w:sz w:val="22"/>
                <w:szCs w:val="22"/>
              </w:rPr>
            </w:pPr>
            <w:r w:rsidRPr="00562B8E">
              <w:rPr>
                <w:sz w:val="22"/>
                <w:szCs w:val="22"/>
              </w:rPr>
              <w:t>I&amp;I</w:t>
            </w:r>
            <w:r w:rsidR="00ED726B" w:rsidRPr="00562B8E">
              <w:rPr>
                <w:sz w:val="22"/>
                <w:szCs w:val="22"/>
              </w:rPr>
              <w:t xml:space="preserve"> 1.4</w:t>
            </w:r>
          </w:p>
        </w:tc>
        <w:tc>
          <w:tcPr>
            <w:tcW w:w="7161" w:type="dxa"/>
            <w:shd w:val="clear" w:color="auto" w:fill="auto"/>
          </w:tcPr>
          <w:p w14:paraId="1778ABEB" w14:textId="6E59CE53" w:rsidR="00063399" w:rsidRPr="00562B8E" w:rsidRDefault="00063399" w:rsidP="00D127BC">
            <w:pPr>
              <w:spacing w:before="60"/>
              <w:ind w:left="146"/>
              <w:rPr>
                <w:sz w:val="22"/>
                <w:szCs w:val="22"/>
              </w:rPr>
            </w:pPr>
            <w:r w:rsidRPr="00562B8E">
              <w:rPr>
                <w:sz w:val="22"/>
                <w:szCs w:val="22"/>
              </w:rPr>
              <w:t>Increase the number of projects developed through PPPs and, where necessary, build the capabilities of governments to deliver PPPs</w:t>
            </w:r>
            <w:r w:rsidR="00ED726B" w:rsidRPr="00562B8E">
              <w:rPr>
                <w:sz w:val="22"/>
                <w:szCs w:val="22"/>
              </w:rPr>
              <w:t>.</w:t>
            </w:r>
          </w:p>
        </w:tc>
      </w:tr>
    </w:tbl>
    <w:p w14:paraId="614C906A" w14:textId="36025F94" w:rsidR="008F1906" w:rsidRPr="00562B8E" w:rsidRDefault="00F47B56">
      <w:pPr>
        <w:spacing w:before="0" w:after="200" w:line="276" w:lineRule="auto"/>
        <w:jc w:val="both"/>
        <w:rPr>
          <w:b/>
          <w:sz w:val="22"/>
          <w:szCs w:val="22"/>
        </w:rPr>
      </w:pPr>
      <w:r>
        <w:rPr>
          <w:sz w:val="22"/>
          <w:szCs w:val="22"/>
        </w:rPr>
        <w:br/>
      </w:r>
      <w:r w:rsidR="00613CB3" w:rsidRPr="00562B8E">
        <w:rPr>
          <w:sz w:val="22"/>
          <w:szCs w:val="22"/>
        </w:rPr>
        <w:t xml:space="preserve">The following </w:t>
      </w:r>
      <w:r w:rsidR="006D4DA3" w:rsidRPr="00562B8E">
        <w:rPr>
          <w:sz w:val="22"/>
          <w:szCs w:val="22"/>
        </w:rPr>
        <w:t xml:space="preserve">pages </w:t>
      </w:r>
      <w:r w:rsidR="00613CB3" w:rsidRPr="00562B8E">
        <w:rPr>
          <w:sz w:val="22"/>
          <w:szCs w:val="22"/>
        </w:rPr>
        <w:t xml:space="preserve">provide detail on each of these </w:t>
      </w:r>
      <w:r w:rsidR="006D4DA3" w:rsidRPr="00562B8E">
        <w:rPr>
          <w:sz w:val="22"/>
          <w:szCs w:val="22"/>
        </w:rPr>
        <w:t>initiatives</w:t>
      </w:r>
      <w:r w:rsidR="00613CB3" w:rsidRPr="00562B8E">
        <w:rPr>
          <w:sz w:val="22"/>
          <w:szCs w:val="22"/>
        </w:rPr>
        <w:t>.</w:t>
      </w:r>
    </w:p>
    <w:p w14:paraId="514D120A" w14:textId="603A81EF" w:rsidR="00982591" w:rsidRPr="00491F8F" w:rsidRDefault="00356679" w:rsidP="005B4108">
      <w:pPr>
        <w:pStyle w:val="20major"/>
      </w:pPr>
      <w:bookmarkStart w:id="8" w:name="_Toc427843263"/>
      <w:r w:rsidRPr="005B4108">
        <w:t xml:space="preserve">INITIATIVE </w:t>
      </w:r>
      <w:r w:rsidR="00ED726B" w:rsidRPr="005B4108">
        <w:t>1.1</w:t>
      </w:r>
      <w:r w:rsidR="00BE6A4B" w:rsidRPr="005B4108">
        <w:t xml:space="preserve">: </w:t>
      </w:r>
      <w:bookmarkStart w:id="9" w:name="_Toc420514496"/>
      <w:r w:rsidR="00760E48" w:rsidRPr="005B4108">
        <w:rPr>
          <w:caps w:val="0"/>
        </w:rPr>
        <w:t xml:space="preserve">Improve </w:t>
      </w:r>
      <w:proofErr w:type="gramStart"/>
      <w:r w:rsidR="00760E48" w:rsidRPr="005B4108">
        <w:rPr>
          <w:caps w:val="0"/>
        </w:rPr>
        <w:t>The</w:t>
      </w:r>
      <w:proofErr w:type="gramEnd"/>
      <w:r w:rsidR="00760E48" w:rsidRPr="005B4108">
        <w:rPr>
          <w:caps w:val="0"/>
        </w:rPr>
        <w:t xml:space="preserve"> Enabling Environment To Increase The Number Of Bankable Infrastructure Projects And The Level Of Private</w:t>
      </w:r>
      <w:r w:rsidR="00760E48">
        <w:rPr>
          <w:caps w:val="0"/>
        </w:rPr>
        <w:t>-</w:t>
      </w:r>
      <w:r w:rsidR="00760E48" w:rsidRPr="005B4108">
        <w:rPr>
          <w:caps w:val="0"/>
        </w:rPr>
        <w:t>Sector Funds Invested</w:t>
      </w:r>
      <w:bookmarkEnd w:id="8"/>
      <w:bookmarkEnd w:id="9"/>
    </w:p>
    <w:p w14:paraId="14B9FA2E" w14:textId="1F18571A" w:rsidR="00982591" w:rsidRPr="00562B8E" w:rsidRDefault="00982591" w:rsidP="00754615">
      <w:pPr>
        <w:rPr>
          <w:b/>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023"/>
        <w:gridCol w:w="6674"/>
      </w:tblGrid>
      <w:tr w:rsidR="00982591" w:rsidRPr="00D71546" w14:paraId="07932268" w14:textId="77777777" w:rsidTr="002C64AB">
        <w:tc>
          <w:tcPr>
            <w:tcW w:w="2008" w:type="dxa"/>
            <w:shd w:val="clear" w:color="auto" w:fill="auto"/>
          </w:tcPr>
          <w:p w14:paraId="3DBF6372" w14:textId="77777777" w:rsidR="00982591" w:rsidRPr="00562B8E" w:rsidRDefault="00D80EF7" w:rsidP="00D127BC">
            <w:pPr>
              <w:spacing w:before="60"/>
              <w:ind w:left="180"/>
              <w:rPr>
                <w:sz w:val="22"/>
                <w:szCs w:val="22"/>
              </w:rPr>
            </w:pPr>
            <w:r w:rsidRPr="00562B8E">
              <w:rPr>
                <w:sz w:val="22"/>
                <w:szCs w:val="22"/>
              </w:rPr>
              <w:t>Initiative</w:t>
            </w:r>
          </w:p>
        </w:tc>
        <w:tc>
          <w:tcPr>
            <w:tcW w:w="6623" w:type="dxa"/>
            <w:shd w:val="clear" w:color="auto" w:fill="auto"/>
          </w:tcPr>
          <w:p w14:paraId="7256D0BF" w14:textId="25330CB6" w:rsidR="00982591" w:rsidRPr="00562B8E" w:rsidRDefault="00A92FA1" w:rsidP="00D127BC">
            <w:pPr>
              <w:spacing w:before="60"/>
              <w:ind w:left="272"/>
              <w:rPr>
                <w:sz w:val="22"/>
                <w:szCs w:val="22"/>
              </w:rPr>
            </w:pPr>
            <w:r w:rsidRPr="00562B8E">
              <w:rPr>
                <w:bCs/>
                <w:sz w:val="22"/>
                <w:szCs w:val="22"/>
              </w:rPr>
              <w:t xml:space="preserve">Improve the enabling environment to increase the number of bankable </w:t>
            </w:r>
            <w:r w:rsidRPr="00562B8E">
              <w:rPr>
                <w:sz w:val="22"/>
                <w:szCs w:val="22"/>
              </w:rPr>
              <w:t>infrastructure</w:t>
            </w:r>
            <w:r w:rsidRPr="00562B8E">
              <w:rPr>
                <w:bCs/>
                <w:sz w:val="22"/>
                <w:szCs w:val="22"/>
              </w:rPr>
              <w:t xml:space="preserve"> projects and the level of private sector funds invested</w:t>
            </w:r>
            <w:r w:rsidR="00572532" w:rsidRPr="00562B8E">
              <w:rPr>
                <w:bCs/>
                <w:sz w:val="22"/>
                <w:szCs w:val="22"/>
              </w:rPr>
              <w:t>.</w:t>
            </w:r>
          </w:p>
        </w:tc>
      </w:tr>
      <w:tr w:rsidR="00982591" w:rsidRPr="00D71546" w14:paraId="707F67C0" w14:textId="77777777" w:rsidTr="007C33C6">
        <w:tc>
          <w:tcPr>
            <w:tcW w:w="2008" w:type="dxa"/>
            <w:shd w:val="clear" w:color="auto" w:fill="auto"/>
          </w:tcPr>
          <w:p w14:paraId="329B9C5D" w14:textId="77777777" w:rsidR="00982591" w:rsidRPr="00562B8E" w:rsidRDefault="00982591" w:rsidP="00D127BC">
            <w:pPr>
              <w:spacing w:before="60"/>
              <w:ind w:left="180"/>
              <w:rPr>
                <w:sz w:val="22"/>
                <w:szCs w:val="22"/>
              </w:rPr>
            </w:pPr>
            <w:r w:rsidRPr="00562B8E">
              <w:rPr>
                <w:sz w:val="22"/>
                <w:szCs w:val="22"/>
              </w:rPr>
              <w:t>Reference</w:t>
            </w:r>
          </w:p>
        </w:tc>
        <w:tc>
          <w:tcPr>
            <w:tcW w:w="6623" w:type="dxa"/>
            <w:shd w:val="clear" w:color="auto" w:fill="auto"/>
          </w:tcPr>
          <w:p w14:paraId="16CA788D" w14:textId="323778FF" w:rsidR="00982591" w:rsidRPr="00562B8E" w:rsidRDefault="00982591" w:rsidP="00D127BC">
            <w:pPr>
              <w:spacing w:before="60"/>
              <w:ind w:left="272"/>
              <w:rPr>
                <w:sz w:val="22"/>
                <w:szCs w:val="22"/>
              </w:rPr>
            </w:pPr>
            <w:r w:rsidRPr="00562B8E">
              <w:rPr>
                <w:sz w:val="22"/>
                <w:szCs w:val="22"/>
              </w:rPr>
              <w:t>I&amp;I</w:t>
            </w:r>
            <w:r w:rsidR="0030199A" w:rsidRPr="00562B8E">
              <w:rPr>
                <w:sz w:val="22"/>
                <w:szCs w:val="22"/>
              </w:rPr>
              <w:t xml:space="preserve"> 1.1</w:t>
            </w:r>
          </w:p>
        </w:tc>
      </w:tr>
      <w:tr w:rsidR="00982591" w:rsidRPr="00D71546" w14:paraId="377285B7" w14:textId="77777777" w:rsidTr="009B4C17">
        <w:tc>
          <w:tcPr>
            <w:tcW w:w="2008" w:type="dxa"/>
            <w:shd w:val="clear" w:color="auto" w:fill="auto"/>
          </w:tcPr>
          <w:p w14:paraId="62BC293C" w14:textId="77777777" w:rsidR="00982591" w:rsidRPr="00562B8E" w:rsidRDefault="00982591" w:rsidP="00D127BC">
            <w:pPr>
              <w:spacing w:before="60"/>
              <w:ind w:left="180"/>
              <w:rPr>
                <w:sz w:val="22"/>
                <w:szCs w:val="22"/>
              </w:rPr>
            </w:pPr>
            <w:r w:rsidRPr="00562B8E">
              <w:rPr>
                <w:sz w:val="22"/>
                <w:szCs w:val="22"/>
              </w:rPr>
              <w:t>Timing</w:t>
            </w:r>
          </w:p>
        </w:tc>
        <w:tc>
          <w:tcPr>
            <w:tcW w:w="6623" w:type="dxa"/>
            <w:shd w:val="clear" w:color="auto" w:fill="auto"/>
          </w:tcPr>
          <w:p w14:paraId="6786BFA2" w14:textId="076501BD" w:rsidR="00982591" w:rsidRPr="00562B8E" w:rsidRDefault="00982591" w:rsidP="00D127BC">
            <w:pPr>
              <w:spacing w:before="60"/>
              <w:ind w:left="272"/>
              <w:rPr>
                <w:sz w:val="22"/>
                <w:szCs w:val="22"/>
              </w:rPr>
            </w:pPr>
            <w:r w:rsidRPr="00562B8E">
              <w:rPr>
                <w:sz w:val="22"/>
                <w:szCs w:val="22"/>
              </w:rPr>
              <w:t xml:space="preserve">By </w:t>
            </w:r>
            <w:r w:rsidR="00A57A9F">
              <w:rPr>
                <w:sz w:val="22"/>
                <w:szCs w:val="22"/>
              </w:rPr>
              <w:t xml:space="preserve">China G20 Summit, </w:t>
            </w:r>
            <w:r w:rsidRPr="00562B8E">
              <w:rPr>
                <w:sz w:val="22"/>
                <w:szCs w:val="22"/>
              </w:rPr>
              <w:t>2016</w:t>
            </w:r>
            <w:r w:rsidR="00EA01FB" w:rsidRPr="00D71546">
              <w:rPr>
                <w:sz w:val="22"/>
                <w:szCs w:val="22"/>
              </w:rPr>
              <w:t>.</w:t>
            </w:r>
          </w:p>
        </w:tc>
      </w:tr>
      <w:tr w:rsidR="00982591" w:rsidRPr="00D71546" w14:paraId="123B8B89" w14:textId="77777777" w:rsidTr="007C33C6">
        <w:tc>
          <w:tcPr>
            <w:tcW w:w="2008" w:type="dxa"/>
            <w:shd w:val="clear" w:color="auto" w:fill="auto"/>
          </w:tcPr>
          <w:p w14:paraId="3F808B7B" w14:textId="77777777" w:rsidR="00982591" w:rsidRPr="00562B8E" w:rsidRDefault="00555FE4" w:rsidP="00D127BC">
            <w:pPr>
              <w:spacing w:before="60"/>
              <w:ind w:left="180"/>
              <w:rPr>
                <w:sz w:val="22"/>
                <w:szCs w:val="22"/>
              </w:rPr>
            </w:pPr>
            <w:r w:rsidRPr="00562B8E">
              <w:rPr>
                <w:sz w:val="22"/>
                <w:szCs w:val="22"/>
              </w:rPr>
              <w:t>Value</w:t>
            </w:r>
          </w:p>
        </w:tc>
        <w:tc>
          <w:tcPr>
            <w:tcW w:w="6623" w:type="dxa"/>
            <w:shd w:val="clear" w:color="auto" w:fill="auto"/>
          </w:tcPr>
          <w:p w14:paraId="4173CAE5" w14:textId="1529A4CF" w:rsidR="00982591" w:rsidRPr="00562B8E" w:rsidRDefault="00572532" w:rsidP="00D127BC">
            <w:pPr>
              <w:spacing w:before="60"/>
              <w:ind w:left="272"/>
              <w:outlineLvl w:val="7"/>
              <w:rPr>
                <w:sz w:val="22"/>
                <w:szCs w:val="22"/>
              </w:rPr>
            </w:pPr>
            <w:r w:rsidRPr="00562B8E">
              <w:rPr>
                <w:sz w:val="22"/>
                <w:szCs w:val="22"/>
              </w:rPr>
              <w:t>$</w:t>
            </w:r>
            <w:r w:rsidR="000A0364" w:rsidRPr="00562B8E">
              <w:rPr>
                <w:sz w:val="22"/>
                <w:szCs w:val="22"/>
              </w:rPr>
              <w:t>300</w:t>
            </w:r>
            <w:r w:rsidR="00A26D04" w:rsidRPr="00562B8E">
              <w:rPr>
                <w:sz w:val="22"/>
                <w:szCs w:val="22"/>
              </w:rPr>
              <w:t>-</w:t>
            </w:r>
            <w:r w:rsidR="000A0364" w:rsidRPr="00562B8E">
              <w:rPr>
                <w:sz w:val="22"/>
                <w:szCs w:val="22"/>
              </w:rPr>
              <w:t>500 billion of additional investment</w:t>
            </w:r>
            <w:r w:rsidR="000956A5" w:rsidRPr="00562B8E">
              <w:rPr>
                <w:sz w:val="22"/>
                <w:szCs w:val="22"/>
              </w:rPr>
              <w:t xml:space="preserve"> per annum</w:t>
            </w:r>
            <w:r w:rsidR="00EA01FB" w:rsidRPr="00D71546">
              <w:rPr>
                <w:sz w:val="22"/>
                <w:szCs w:val="22"/>
              </w:rPr>
              <w:t>.</w:t>
            </w:r>
          </w:p>
        </w:tc>
      </w:tr>
    </w:tbl>
    <w:p w14:paraId="1164C02B" w14:textId="49005D84" w:rsidR="00982591" w:rsidRPr="00562B8E" w:rsidRDefault="009C7547" w:rsidP="00754615">
      <w:pPr>
        <w:rPr>
          <w:b/>
          <w:sz w:val="22"/>
          <w:szCs w:val="22"/>
        </w:rPr>
      </w:pPr>
      <w:r>
        <w:rPr>
          <w:b/>
          <w:sz w:val="22"/>
          <w:szCs w:val="22"/>
        </w:rPr>
        <w:t xml:space="preserve">Context </w:t>
      </w:r>
    </w:p>
    <w:p w14:paraId="612CEA57" w14:textId="374727E0" w:rsidR="00E90D49" w:rsidRPr="00562B8E" w:rsidRDefault="00801B35" w:rsidP="00A33F31">
      <w:pPr>
        <w:jc w:val="both"/>
        <w:rPr>
          <w:sz w:val="22"/>
          <w:szCs w:val="22"/>
        </w:rPr>
      </w:pPr>
      <w:r w:rsidRPr="00562B8E">
        <w:rPr>
          <w:sz w:val="22"/>
          <w:szCs w:val="22"/>
        </w:rPr>
        <w:t>The c</w:t>
      </w:r>
      <w:r w:rsidR="00A33F31" w:rsidRPr="00562B8E">
        <w:rPr>
          <w:sz w:val="22"/>
          <w:szCs w:val="22"/>
        </w:rPr>
        <w:t xml:space="preserve">urrent allocation to infrastructure from institutional investors and </w:t>
      </w:r>
      <w:r w:rsidR="0090311A">
        <w:rPr>
          <w:sz w:val="22"/>
          <w:szCs w:val="22"/>
        </w:rPr>
        <w:t xml:space="preserve">the </w:t>
      </w:r>
      <w:r w:rsidR="00A33F31" w:rsidRPr="00562B8E">
        <w:rPr>
          <w:sz w:val="22"/>
          <w:szCs w:val="22"/>
        </w:rPr>
        <w:t xml:space="preserve">private sector is </w:t>
      </w:r>
      <w:r w:rsidR="00572532" w:rsidRPr="00562B8E">
        <w:rPr>
          <w:sz w:val="22"/>
          <w:szCs w:val="22"/>
        </w:rPr>
        <w:t>some $</w:t>
      </w:r>
      <w:r w:rsidR="00A33F31" w:rsidRPr="00562B8E">
        <w:rPr>
          <w:sz w:val="22"/>
          <w:szCs w:val="22"/>
        </w:rPr>
        <w:t>1.5</w:t>
      </w:r>
      <w:r w:rsidR="0090311A">
        <w:rPr>
          <w:sz w:val="22"/>
          <w:szCs w:val="22"/>
        </w:rPr>
        <w:t xml:space="preserve"> trillion to $</w:t>
      </w:r>
      <w:r w:rsidR="00A33F31" w:rsidRPr="00562B8E">
        <w:rPr>
          <w:sz w:val="22"/>
          <w:szCs w:val="22"/>
        </w:rPr>
        <w:t xml:space="preserve">2 trillion. </w:t>
      </w:r>
      <w:r w:rsidR="006104C1" w:rsidRPr="00562B8E">
        <w:rPr>
          <w:sz w:val="22"/>
          <w:szCs w:val="22"/>
        </w:rPr>
        <w:t xml:space="preserve">However, given the estimated gap of </w:t>
      </w:r>
      <w:r w:rsidR="00ED726B" w:rsidRPr="00562B8E">
        <w:rPr>
          <w:sz w:val="22"/>
          <w:szCs w:val="22"/>
        </w:rPr>
        <w:t>$15</w:t>
      </w:r>
      <w:r w:rsidR="0090311A">
        <w:rPr>
          <w:sz w:val="22"/>
          <w:szCs w:val="22"/>
        </w:rPr>
        <w:t xml:space="preserve"> trillion to $</w:t>
      </w:r>
      <w:r w:rsidR="006104C1" w:rsidRPr="00562B8E">
        <w:rPr>
          <w:sz w:val="22"/>
          <w:szCs w:val="22"/>
        </w:rPr>
        <w:t>20 trillion by 2030, i</w:t>
      </w:r>
      <w:r w:rsidR="00EA1B01" w:rsidRPr="00562B8E">
        <w:rPr>
          <w:sz w:val="22"/>
          <w:szCs w:val="22"/>
        </w:rPr>
        <w:t xml:space="preserve">ncreasing </w:t>
      </w:r>
      <w:r w:rsidR="006104C1" w:rsidRPr="00562B8E">
        <w:rPr>
          <w:sz w:val="22"/>
          <w:szCs w:val="22"/>
        </w:rPr>
        <w:t>the</w:t>
      </w:r>
      <w:r w:rsidR="00EA1B01" w:rsidRPr="00562B8E">
        <w:rPr>
          <w:sz w:val="22"/>
          <w:szCs w:val="22"/>
        </w:rPr>
        <w:t xml:space="preserve"> level of investment</w:t>
      </w:r>
      <w:r w:rsidR="006104C1" w:rsidRPr="00562B8E">
        <w:rPr>
          <w:sz w:val="22"/>
          <w:szCs w:val="22"/>
        </w:rPr>
        <w:t xml:space="preserve"> from institutional investors and </w:t>
      </w:r>
      <w:r w:rsidR="00ED726B" w:rsidRPr="00562B8E">
        <w:rPr>
          <w:sz w:val="22"/>
          <w:szCs w:val="22"/>
        </w:rPr>
        <w:t xml:space="preserve">the </w:t>
      </w:r>
      <w:r w:rsidR="006104C1" w:rsidRPr="00562B8E">
        <w:rPr>
          <w:sz w:val="22"/>
          <w:szCs w:val="22"/>
        </w:rPr>
        <w:t>private sector</w:t>
      </w:r>
      <w:r w:rsidR="00EA1B01" w:rsidRPr="00562B8E">
        <w:rPr>
          <w:sz w:val="22"/>
          <w:szCs w:val="22"/>
        </w:rPr>
        <w:t xml:space="preserve"> is critical to closing the infrastructure gap</w:t>
      </w:r>
      <w:r w:rsidR="00A33F31" w:rsidRPr="00562B8E">
        <w:rPr>
          <w:sz w:val="22"/>
          <w:szCs w:val="22"/>
        </w:rPr>
        <w:t xml:space="preserve">. </w:t>
      </w:r>
    </w:p>
    <w:p w14:paraId="1326F8B4" w14:textId="3782B05C" w:rsidR="00E90D49" w:rsidRPr="00562B8E" w:rsidRDefault="00E90D49" w:rsidP="00E90D49">
      <w:pPr>
        <w:jc w:val="both"/>
        <w:rPr>
          <w:sz w:val="22"/>
          <w:szCs w:val="22"/>
        </w:rPr>
      </w:pPr>
      <w:r w:rsidRPr="00562B8E">
        <w:rPr>
          <w:sz w:val="22"/>
          <w:szCs w:val="22"/>
        </w:rPr>
        <w:t>Private investors seek attractive, long-term infrastructure investment opportunities but the</w:t>
      </w:r>
      <w:r w:rsidR="007F76E8" w:rsidRPr="00562B8E">
        <w:rPr>
          <w:sz w:val="22"/>
          <w:szCs w:val="22"/>
        </w:rPr>
        <w:t>y</w:t>
      </w:r>
      <w:r w:rsidRPr="00562B8E">
        <w:rPr>
          <w:sz w:val="22"/>
          <w:szCs w:val="22"/>
        </w:rPr>
        <w:t xml:space="preserve"> fac</w:t>
      </w:r>
      <w:r w:rsidR="007F76E8" w:rsidRPr="00562B8E">
        <w:rPr>
          <w:sz w:val="22"/>
          <w:szCs w:val="22"/>
        </w:rPr>
        <w:t>e</w:t>
      </w:r>
      <w:r w:rsidRPr="00562B8E">
        <w:rPr>
          <w:sz w:val="22"/>
          <w:szCs w:val="22"/>
        </w:rPr>
        <w:t xml:space="preserve"> a shortage of well-prepared, bankable projects. </w:t>
      </w:r>
      <w:r w:rsidR="007F76E8" w:rsidRPr="00562B8E">
        <w:rPr>
          <w:sz w:val="22"/>
          <w:szCs w:val="22"/>
        </w:rPr>
        <w:t>I</w:t>
      </w:r>
      <w:r w:rsidRPr="00562B8E">
        <w:rPr>
          <w:sz w:val="22"/>
          <w:szCs w:val="22"/>
        </w:rPr>
        <w:t xml:space="preserve">nvestor requirements for project preparation vary, </w:t>
      </w:r>
      <w:r w:rsidR="007F76E8" w:rsidRPr="00562B8E">
        <w:rPr>
          <w:sz w:val="22"/>
          <w:szCs w:val="22"/>
        </w:rPr>
        <w:t xml:space="preserve">but the </w:t>
      </w:r>
      <w:r w:rsidRPr="00562B8E">
        <w:rPr>
          <w:sz w:val="22"/>
          <w:szCs w:val="22"/>
        </w:rPr>
        <w:t xml:space="preserve">typical understanding of </w:t>
      </w:r>
      <w:r w:rsidR="007F76E8" w:rsidRPr="00562B8E">
        <w:rPr>
          <w:sz w:val="22"/>
          <w:szCs w:val="22"/>
        </w:rPr>
        <w:t xml:space="preserve">a </w:t>
      </w:r>
      <w:r w:rsidR="00A77708" w:rsidRPr="00562B8E">
        <w:rPr>
          <w:sz w:val="22"/>
          <w:szCs w:val="22"/>
        </w:rPr>
        <w:t>wel</w:t>
      </w:r>
      <w:r w:rsidR="007F76E8" w:rsidRPr="00562B8E">
        <w:rPr>
          <w:sz w:val="22"/>
          <w:szCs w:val="22"/>
        </w:rPr>
        <w:t>l</w:t>
      </w:r>
      <w:r w:rsidR="00A77708" w:rsidRPr="00562B8E">
        <w:rPr>
          <w:sz w:val="22"/>
          <w:szCs w:val="22"/>
        </w:rPr>
        <w:t>-prepared, bankable project</w:t>
      </w:r>
      <w:r w:rsidR="006104C1" w:rsidRPr="00562B8E">
        <w:rPr>
          <w:sz w:val="22"/>
          <w:szCs w:val="22"/>
        </w:rPr>
        <w:t xml:space="preserve"> includes</w:t>
      </w:r>
      <w:r w:rsidRPr="00562B8E">
        <w:rPr>
          <w:sz w:val="22"/>
          <w:szCs w:val="22"/>
        </w:rPr>
        <w:t xml:space="preserve"> a well-developed business </w:t>
      </w:r>
      <w:r w:rsidR="00FF77D4">
        <w:rPr>
          <w:sz w:val="22"/>
          <w:szCs w:val="22"/>
        </w:rPr>
        <w:t>model</w:t>
      </w:r>
      <w:r w:rsidRPr="00562B8E">
        <w:rPr>
          <w:sz w:val="22"/>
          <w:szCs w:val="22"/>
        </w:rPr>
        <w:t xml:space="preserve"> (with robust revenue and cost projections), manageable risk levels (typically investment grade), </w:t>
      </w:r>
      <w:r w:rsidR="007F76E8" w:rsidRPr="00562B8E">
        <w:rPr>
          <w:sz w:val="22"/>
          <w:szCs w:val="22"/>
        </w:rPr>
        <w:t xml:space="preserve">and </w:t>
      </w:r>
      <w:r w:rsidRPr="00562B8E">
        <w:rPr>
          <w:sz w:val="22"/>
          <w:szCs w:val="22"/>
        </w:rPr>
        <w:t>an attractive risk-adjusted return</w:t>
      </w:r>
      <w:r w:rsidR="00A77708" w:rsidRPr="00562B8E">
        <w:rPr>
          <w:sz w:val="22"/>
          <w:szCs w:val="22"/>
        </w:rPr>
        <w:t>.</w:t>
      </w:r>
    </w:p>
    <w:p w14:paraId="74B142B8" w14:textId="77777777" w:rsidR="00CC4623" w:rsidRDefault="00E90D49" w:rsidP="008C4092">
      <w:pPr>
        <w:jc w:val="both"/>
        <w:rPr>
          <w:sz w:val="22"/>
          <w:szCs w:val="22"/>
        </w:rPr>
      </w:pPr>
      <w:r w:rsidRPr="00562B8E">
        <w:rPr>
          <w:sz w:val="22"/>
          <w:szCs w:val="22"/>
        </w:rPr>
        <w:t xml:space="preserve">Often, prospective infrastructure projects lack </w:t>
      </w:r>
      <w:r w:rsidR="007F76E8" w:rsidRPr="00562B8E">
        <w:rPr>
          <w:sz w:val="22"/>
          <w:szCs w:val="22"/>
        </w:rPr>
        <w:t xml:space="preserve">elements </w:t>
      </w:r>
      <w:r w:rsidRPr="00562B8E">
        <w:rPr>
          <w:sz w:val="22"/>
          <w:szCs w:val="22"/>
        </w:rPr>
        <w:t>such as robust demand</w:t>
      </w:r>
      <w:r w:rsidR="00742409" w:rsidRPr="00562B8E">
        <w:rPr>
          <w:sz w:val="22"/>
          <w:szCs w:val="22"/>
        </w:rPr>
        <w:t xml:space="preserve">, </w:t>
      </w:r>
      <w:r w:rsidRPr="00562B8E">
        <w:rPr>
          <w:sz w:val="22"/>
          <w:szCs w:val="22"/>
        </w:rPr>
        <w:t>engineering studies</w:t>
      </w:r>
      <w:r w:rsidR="00BD5EDE" w:rsidRPr="00562B8E">
        <w:rPr>
          <w:sz w:val="22"/>
          <w:szCs w:val="22"/>
        </w:rPr>
        <w:t>,</w:t>
      </w:r>
      <w:r w:rsidR="00742409" w:rsidRPr="00D71546">
        <w:t xml:space="preserve"> </w:t>
      </w:r>
      <w:r w:rsidR="00742409" w:rsidRPr="00562B8E">
        <w:rPr>
          <w:sz w:val="22"/>
          <w:szCs w:val="22"/>
        </w:rPr>
        <w:t>or</w:t>
      </w:r>
      <w:r w:rsidRPr="00562B8E">
        <w:rPr>
          <w:sz w:val="22"/>
          <w:szCs w:val="22"/>
        </w:rPr>
        <w:t xml:space="preserve"> fair risk allocation. </w:t>
      </w:r>
      <w:r w:rsidR="00742409" w:rsidRPr="00562B8E">
        <w:rPr>
          <w:sz w:val="22"/>
          <w:szCs w:val="22"/>
        </w:rPr>
        <w:t xml:space="preserve">Poor </w:t>
      </w:r>
      <w:r w:rsidRPr="00562B8E">
        <w:rPr>
          <w:sz w:val="22"/>
          <w:szCs w:val="22"/>
        </w:rPr>
        <w:t xml:space="preserve">project preparation </w:t>
      </w:r>
      <w:r w:rsidR="00742409" w:rsidRPr="00562B8E">
        <w:rPr>
          <w:sz w:val="22"/>
          <w:szCs w:val="22"/>
        </w:rPr>
        <w:t>is not attractive to</w:t>
      </w:r>
      <w:r w:rsidRPr="00562B8E">
        <w:rPr>
          <w:sz w:val="22"/>
          <w:szCs w:val="22"/>
        </w:rPr>
        <w:t xml:space="preserve"> private investors. </w:t>
      </w:r>
      <w:r w:rsidR="008B63B4" w:rsidRPr="00562B8E">
        <w:rPr>
          <w:sz w:val="22"/>
          <w:szCs w:val="22"/>
        </w:rPr>
        <w:t>T</w:t>
      </w:r>
      <w:r w:rsidR="00E035C9" w:rsidRPr="00562B8E">
        <w:rPr>
          <w:sz w:val="22"/>
          <w:szCs w:val="22"/>
        </w:rPr>
        <w:t xml:space="preserve">o promote </w:t>
      </w:r>
      <w:r w:rsidR="00A271EE" w:rsidRPr="00562B8E">
        <w:rPr>
          <w:sz w:val="22"/>
          <w:szCs w:val="22"/>
        </w:rPr>
        <w:t xml:space="preserve">private sector </w:t>
      </w:r>
      <w:r w:rsidR="00E035C9" w:rsidRPr="00562B8E">
        <w:rPr>
          <w:sz w:val="22"/>
          <w:szCs w:val="22"/>
        </w:rPr>
        <w:t xml:space="preserve">investment, G20 governments should </w:t>
      </w:r>
      <w:r w:rsidR="00A271EE" w:rsidRPr="00562B8E">
        <w:rPr>
          <w:sz w:val="22"/>
          <w:szCs w:val="22"/>
        </w:rPr>
        <w:t xml:space="preserve">take </w:t>
      </w:r>
      <w:r w:rsidR="00E035C9" w:rsidRPr="00562B8E">
        <w:rPr>
          <w:sz w:val="22"/>
          <w:szCs w:val="22"/>
        </w:rPr>
        <w:t>the following</w:t>
      </w:r>
      <w:r w:rsidR="00A271EE" w:rsidRPr="00562B8E">
        <w:rPr>
          <w:sz w:val="22"/>
          <w:szCs w:val="22"/>
        </w:rPr>
        <w:t xml:space="preserve"> actions</w:t>
      </w:r>
      <w:r w:rsidR="00DE1351">
        <w:rPr>
          <w:sz w:val="22"/>
          <w:szCs w:val="22"/>
        </w:rPr>
        <w:t>.</w:t>
      </w:r>
      <w:r w:rsidR="00DE1351" w:rsidRPr="00562B8E" w:rsidDel="00DE1351">
        <w:rPr>
          <w:sz w:val="22"/>
          <w:szCs w:val="22"/>
        </w:rPr>
        <w:t xml:space="preserve"> </w:t>
      </w:r>
    </w:p>
    <w:p w14:paraId="106C6C26" w14:textId="4F59724C" w:rsidR="009B180B" w:rsidRPr="00562B8E" w:rsidRDefault="009C7547" w:rsidP="008C4092">
      <w:pPr>
        <w:jc w:val="both"/>
        <w:rPr>
          <w:b/>
          <w:sz w:val="22"/>
          <w:szCs w:val="22"/>
        </w:rPr>
      </w:pPr>
      <w:r>
        <w:rPr>
          <w:b/>
          <w:sz w:val="22"/>
          <w:szCs w:val="22"/>
        </w:rPr>
        <w:lastRenderedPageBreak/>
        <w:t>Actions</w:t>
      </w:r>
    </w:p>
    <w:p w14:paraId="2A7D99CA" w14:textId="74A3A287" w:rsidR="00E035C9" w:rsidRPr="00562B8E" w:rsidRDefault="009B180B" w:rsidP="00E035C9">
      <w:pPr>
        <w:jc w:val="both"/>
        <w:rPr>
          <w:sz w:val="22"/>
          <w:szCs w:val="22"/>
        </w:rPr>
      </w:pPr>
      <w:r w:rsidRPr="00562B8E">
        <w:rPr>
          <w:b/>
          <w:bCs/>
          <w:sz w:val="22"/>
          <w:szCs w:val="22"/>
        </w:rPr>
        <w:t>I&amp;I</w:t>
      </w:r>
      <w:r w:rsidR="00BD5EDE" w:rsidRPr="00562B8E">
        <w:rPr>
          <w:b/>
          <w:bCs/>
          <w:sz w:val="22"/>
          <w:szCs w:val="22"/>
        </w:rPr>
        <w:t xml:space="preserve"> 1.1.1</w:t>
      </w:r>
      <w:r w:rsidRPr="00562B8E">
        <w:rPr>
          <w:b/>
          <w:bCs/>
          <w:sz w:val="22"/>
          <w:szCs w:val="22"/>
        </w:rPr>
        <w:t xml:space="preserve">: </w:t>
      </w:r>
      <w:r w:rsidR="00C66635" w:rsidRPr="00562B8E">
        <w:rPr>
          <w:b/>
          <w:bCs/>
          <w:sz w:val="22"/>
          <w:szCs w:val="22"/>
        </w:rPr>
        <w:t>Develop a standard project structuring approach to help investors evaluate and finance projects</w:t>
      </w:r>
      <w:r w:rsidR="00BD5EDE" w:rsidRPr="00562B8E">
        <w:rPr>
          <w:b/>
          <w:bCs/>
          <w:sz w:val="22"/>
          <w:szCs w:val="22"/>
        </w:rPr>
        <w:t>.</w:t>
      </w:r>
    </w:p>
    <w:p w14:paraId="2F81A5C3" w14:textId="3FD17BFD" w:rsidR="00EE4D80" w:rsidRPr="00562B8E" w:rsidRDefault="00EE4D80" w:rsidP="00EE4D80">
      <w:pPr>
        <w:jc w:val="both"/>
        <w:rPr>
          <w:sz w:val="22"/>
          <w:szCs w:val="22"/>
        </w:rPr>
      </w:pPr>
      <w:r w:rsidRPr="00562B8E">
        <w:rPr>
          <w:sz w:val="22"/>
          <w:szCs w:val="22"/>
        </w:rPr>
        <w:t xml:space="preserve">Across countries – and even within </w:t>
      </w:r>
      <w:r w:rsidR="00BD5EDE" w:rsidRPr="00562B8E">
        <w:rPr>
          <w:sz w:val="22"/>
          <w:szCs w:val="22"/>
        </w:rPr>
        <w:t xml:space="preserve">a single </w:t>
      </w:r>
      <w:r w:rsidRPr="00562B8E">
        <w:rPr>
          <w:sz w:val="22"/>
          <w:szCs w:val="22"/>
        </w:rPr>
        <w:t xml:space="preserve">country – infrastructure projects often have completely different contractual terms, making it difficult to develop expertise and assess a larger number of infrastructure projects efficiently. Greater </w:t>
      </w:r>
      <w:r w:rsidR="009D7265" w:rsidRPr="00D71546">
        <w:rPr>
          <w:sz w:val="22"/>
          <w:szCs w:val="22"/>
        </w:rPr>
        <w:t>standardization</w:t>
      </w:r>
      <w:r w:rsidRPr="00562B8E">
        <w:rPr>
          <w:sz w:val="22"/>
          <w:szCs w:val="22"/>
        </w:rPr>
        <w:t xml:space="preserve"> would help to attract funds into smaller infrastructure projects, where high </w:t>
      </w:r>
      <w:r w:rsidR="0090311A" w:rsidRPr="00562B8E">
        <w:rPr>
          <w:sz w:val="22"/>
          <w:szCs w:val="22"/>
        </w:rPr>
        <w:t>due</w:t>
      </w:r>
      <w:r w:rsidR="0090311A">
        <w:rPr>
          <w:sz w:val="22"/>
          <w:szCs w:val="22"/>
        </w:rPr>
        <w:t>-</w:t>
      </w:r>
      <w:r w:rsidRPr="00562B8E">
        <w:rPr>
          <w:sz w:val="22"/>
          <w:szCs w:val="22"/>
        </w:rPr>
        <w:t xml:space="preserve">diligence costs relative to the total investment frequently make </w:t>
      </w:r>
      <w:r w:rsidR="00BD5EDE" w:rsidRPr="00562B8E">
        <w:rPr>
          <w:sz w:val="22"/>
          <w:szCs w:val="22"/>
        </w:rPr>
        <w:t xml:space="preserve">such </w:t>
      </w:r>
      <w:r w:rsidRPr="00562B8E">
        <w:rPr>
          <w:sz w:val="22"/>
          <w:szCs w:val="22"/>
        </w:rPr>
        <w:t>projects unviable for investors. When possible, governments,</w:t>
      </w:r>
      <w:r w:rsidR="00562B8E">
        <w:rPr>
          <w:sz w:val="22"/>
          <w:szCs w:val="22"/>
        </w:rPr>
        <w:t xml:space="preserve"> multilateral development banks (MDB</w:t>
      </w:r>
      <w:r w:rsidR="005A6A98">
        <w:rPr>
          <w:sz w:val="22"/>
          <w:szCs w:val="22"/>
        </w:rPr>
        <w:t>s</w:t>
      </w:r>
      <w:r w:rsidR="00562B8E">
        <w:rPr>
          <w:sz w:val="22"/>
          <w:szCs w:val="22"/>
        </w:rPr>
        <w:t>)</w:t>
      </w:r>
      <w:r w:rsidR="00BD5EDE" w:rsidRPr="00562B8E">
        <w:rPr>
          <w:sz w:val="22"/>
          <w:szCs w:val="22"/>
        </w:rPr>
        <w:t>,</w:t>
      </w:r>
      <w:r w:rsidRPr="00562B8E">
        <w:rPr>
          <w:sz w:val="22"/>
          <w:szCs w:val="22"/>
        </w:rPr>
        <w:t xml:space="preserve"> and other key institutions should promote the </w:t>
      </w:r>
      <w:r w:rsidR="009D7265" w:rsidRPr="00D71546">
        <w:rPr>
          <w:sz w:val="22"/>
          <w:szCs w:val="22"/>
        </w:rPr>
        <w:t>standardization</w:t>
      </w:r>
      <w:r w:rsidRPr="00562B8E">
        <w:rPr>
          <w:sz w:val="22"/>
          <w:szCs w:val="22"/>
        </w:rPr>
        <w:t xml:space="preserve"> of project preparation and evaluation, </w:t>
      </w:r>
      <w:r w:rsidR="00BD5EDE" w:rsidRPr="00562B8E">
        <w:rPr>
          <w:sz w:val="22"/>
          <w:szCs w:val="22"/>
        </w:rPr>
        <w:t>for instance</w:t>
      </w:r>
      <w:r w:rsidRPr="00562B8E">
        <w:rPr>
          <w:sz w:val="22"/>
          <w:szCs w:val="22"/>
        </w:rPr>
        <w:t xml:space="preserve"> by using </w:t>
      </w:r>
      <w:r w:rsidR="00BD5EDE" w:rsidRPr="00562B8E">
        <w:rPr>
          <w:sz w:val="22"/>
          <w:szCs w:val="22"/>
        </w:rPr>
        <w:t>common-</w:t>
      </w:r>
      <w:r w:rsidRPr="00562B8E">
        <w:rPr>
          <w:sz w:val="22"/>
          <w:szCs w:val="22"/>
        </w:rPr>
        <w:t xml:space="preserve">risk assessment frameworks and documentation. </w:t>
      </w:r>
    </w:p>
    <w:p w14:paraId="1BC0F957" w14:textId="54720A4F" w:rsidR="00C51E98" w:rsidRDefault="00BC759A" w:rsidP="00A33F31">
      <w:pPr>
        <w:jc w:val="both"/>
        <w:rPr>
          <w:sz w:val="22"/>
          <w:szCs w:val="22"/>
        </w:rPr>
      </w:pPr>
      <w:r w:rsidRPr="00562B8E">
        <w:rPr>
          <w:sz w:val="22"/>
          <w:szCs w:val="22"/>
        </w:rPr>
        <w:t>Accordingly</w:t>
      </w:r>
      <w:r w:rsidR="00EE4D80" w:rsidRPr="00562B8E">
        <w:rPr>
          <w:sz w:val="22"/>
          <w:szCs w:val="22"/>
        </w:rPr>
        <w:t>, the G20 should m</w:t>
      </w:r>
      <w:r w:rsidR="00C51E98" w:rsidRPr="00562B8E">
        <w:rPr>
          <w:sz w:val="22"/>
          <w:szCs w:val="22"/>
        </w:rPr>
        <w:t xml:space="preserve">andate a group convened by the Global Infrastructure </w:t>
      </w:r>
      <w:r w:rsidR="00BD5EDE" w:rsidRPr="00562B8E">
        <w:rPr>
          <w:sz w:val="22"/>
          <w:szCs w:val="22"/>
        </w:rPr>
        <w:t xml:space="preserve">Hub </w:t>
      </w:r>
      <w:r w:rsidR="00C51E98" w:rsidRPr="00562B8E">
        <w:rPr>
          <w:sz w:val="22"/>
          <w:szCs w:val="22"/>
        </w:rPr>
        <w:t xml:space="preserve">(GIH) to develop a standard </w:t>
      </w:r>
      <w:r w:rsidR="00BD5EDE" w:rsidRPr="00562B8E">
        <w:rPr>
          <w:sz w:val="22"/>
          <w:szCs w:val="22"/>
        </w:rPr>
        <w:t>project-</w:t>
      </w:r>
      <w:r w:rsidR="00C51E98" w:rsidRPr="00562B8E">
        <w:rPr>
          <w:sz w:val="22"/>
          <w:szCs w:val="22"/>
        </w:rPr>
        <w:t xml:space="preserve">structuring approach to help investors evaluate and finance projects by coordinating with multilateral development banks, development financial institutions, international agencies, and the private sector to develop a common framework, including processes, procedures, and regulations for contracting and financing infrastructure initiatives. </w:t>
      </w:r>
      <w:r w:rsidR="00EE4D80" w:rsidRPr="00562B8E">
        <w:rPr>
          <w:sz w:val="22"/>
          <w:szCs w:val="22"/>
        </w:rPr>
        <w:t>The G20 should e</w:t>
      </w:r>
      <w:r w:rsidR="00C51E98" w:rsidRPr="00562B8E">
        <w:rPr>
          <w:sz w:val="22"/>
          <w:szCs w:val="22"/>
        </w:rPr>
        <w:t xml:space="preserve">nsure that this group takes into account work already developed, </w:t>
      </w:r>
      <w:r w:rsidRPr="00562B8E">
        <w:rPr>
          <w:sz w:val="22"/>
          <w:szCs w:val="22"/>
        </w:rPr>
        <w:t>such as</w:t>
      </w:r>
      <w:r w:rsidR="00C51E98" w:rsidRPr="00562B8E">
        <w:rPr>
          <w:sz w:val="22"/>
          <w:szCs w:val="22"/>
        </w:rPr>
        <w:t xml:space="preserve"> the G20/OECD </w:t>
      </w:r>
      <w:r w:rsidRPr="00562B8E">
        <w:rPr>
          <w:sz w:val="22"/>
          <w:szCs w:val="22"/>
        </w:rPr>
        <w:t>(</w:t>
      </w:r>
      <w:proofErr w:type="spellStart"/>
      <w:r w:rsidRPr="00562B8E">
        <w:rPr>
          <w:sz w:val="22"/>
          <w:szCs w:val="22"/>
        </w:rPr>
        <w:t>Organisation</w:t>
      </w:r>
      <w:proofErr w:type="spellEnd"/>
      <w:r w:rsidRPr="00562B8E">
        <w:rPr>
          <w:sz w:val="22"/>
          <w:szCs w:val="22"/>
        </w:rPr>
        <w:t xml:space="preserve"> for Economic Co-operation and Development) </w:t>
      </w:r>
      <w:r w:rsidR="00C51E98" w:rsidRPr="00562B8E">
        <w:rPr>
          <w:sz w:val="22"/>
          <w:szCs w:val="22"/>
        </w:rPr>
        <w:t xml:space="preserve">effective approaches to the financing of long-term investment by institutional investors, and the G20/OECD taxonomy of instruments and incentives for infrastructure financing. </w:t>
      </w:r>
      <w:r w:rsidR="00F47B56">
        <w:rPr>
          <w:sz w:val="22"/>
          <w:szCs w:val="22"/>
        </w:rPr>
        <w:t>Actions</w:t>
      </w:r>
      <w:r w:rsidR="00C51E98" w:rsidRPr="00562B8E">
        <w:rPr>
          <w:sz w:val="22"/>
          <w:szCs w:val="22"/>
        </w:rPr>
        <w:t xml:space="preserve"> should be proposed by the</w:t>
      </w:r>
      <w:r w:rsidR="00394837">
        <w:rPr>
          <w:sz w:val="22"/>
          <w:szCs w:val="22"/>
        </w:rPr>
        <w:t xml:space="preserve"> G20</w:t>
      </w:r>
      <w:r w:rsidR="00C51E98" w:rsidRPr="00562B8E">
        <w:rPr>
          <w:sz w:val="22"/>
          <w:szCs w:val="22"/>
        </w:rPr>
        <w:t xml:space="preserve"> 2016 summit</w:t>
      </w:r>
      <w:r w:rsidRPr="00562B8E">
        <w:rPr>
          <w:sz w:val="22"/>
          <w:szCs w:val="22"/>
        </w:rPr>
        <w:t>.</w:t>
      </w:r>
    </w:p>
    <w:p w14:paraId="05A99310" w14:textId="77777777" w:rsidR="00342F82" w:rsidRPr="00562B8E" w:rsidRDefault="00342F82" w:rsidP="00A33F31">
      <w:pPr>
        <w:jc w:val="both"/>
        <w:rPr>
          <w:sz w:val="22"/>
          <w:szCs w:val="22"/>
        </w:rPr>
      </w:pPr>
    </w:p>
    <w:p w14:paraId="552A4DBB" w14:textId="2B7BC762" w:rsidR="00E035C9" w:rsidRPr="00562B8E" w:rsidRDefault="009B180B" w:rsidP="00E035C9">
      <w:pPr>
        <w:jc w:val="both"/>
        <w:rPr>
          <w:sz w:val="22"/>
          <w:szCs w:val="22"/>
        </w:rPr>
      </w:pPr>
      <w:r w:rsidRPr="00562B8E">
        <w:rPr>
          <w:b/>
          <w:bCs/>
          <w:sz w:val="22"/>
          <w:szCs w:val="22"/>
        </w:rPr>
        <w:t>I&amp;I</w:t>
      </w:r>
      <w:r w:rsidR="00BC759A" w:rsidRPr="00562B8E">
        <w:rPr>
          <w:b/>
          <w:bCs/>
          <w:sz w:val="22"/>
          <w:szCs w:val="22"/>
        </w:rPr>
        <w:t xml:space="preserve"> 1.1.2</w:t>
      </w:r>
      <w:r w:rsidRPr="00562B8E">
        <w:rPr>
          <w:b/>
          <w:bCs/>
          <w:sz w:val="22"/>
          <w:szCs w:val="22"/>
        </w:rPr>
        <w:t xml:space="preserve">: </w:t>
      </w:r>
      <w:r w:rsidR="00E035C9" w:rsidRPr="00562B8E">
        <w:rPr>
          <w:b/>
          <w:bCs/>
          <w:sz w:val="22"/>
          <w:szCs w:val="22"/>
        </w:rPr>
        <w:t>Create an enabling regulatory environment for infrastructure investment</w:t>
      </w:r>
      <w:r w:rsidR="00BC759A" w:rsidRPr="00562B8E">
        <w:rPr>
          <w:b/>
          <w:bCs/>
          <w:sz w:val="22"/>
          <w:szCs w:val="22"/>
        </w:rPr>
        <w:t>.</w:t>
      </w:r>
    </w:p>
    <w:p w14:paraId="0A3ED9E6" w14:textId="2BC49BCF" w:rsidR="00342F82" w:rsidRDefault="00C947DC" w:rsidP="005B289E">
      <w:pPr>
        <w:jc w:val="both"/>
        <w:rPr>
          <w:sz w:val="22"/>
          <w:szCs w:val="22"/>
        </w:rPr>
      </w:pPr>
      <w:r w:rsidRPr="00562B8E">
        <w:rPr>
          <w:sz w:val="22"/>
          <w:szCs w:val="22"/>
        </w:rPr>
        <w:t>To</w:t>
      </w:r>
      <w:r w:rsidR="00982591" w:rsidRPr="00562B8E">
        <w:rPr>
          <w:sz w:val="22"/>
          <w:szCs w:val="22"/>
        </w:rPr>
        <w:t xml:space="preserve"> make long-term</w:t>
      </w:r>
      <w:r w:rsidR="00F00FC8" w:rsidRPr="00562B8E">
        <w:rPr>
          <w:sz w:val="22"/>
          <w:szCs w:val="22"/>
        </w:rPr>
        <w:t xml:space="preserve"> investments in infrastructure, </w:t>
      </w:r>
      <w:r w:rsidR="00982591" w:rsidRPr="00562B8E">
        <w:rPr>
          <w:sz w:val="22"/>
          <w:szCs w:val="22"/>
        </w:rPr>
        <w:t xml:space="preserve">investors </w:t>
      </w:r>
      <w:r w:rsidRPr="00562B8E">
        <w:rPr>
          <w:sz w:val="22"/>
          <w:szCs w:val="22"/>
        </w:rPr>
        <w:t>need</w:t>
      </w:r>
      <w:r w:rsidR="00940C96" w:rsidRPr="00562B8E">
        <w:rPr>
          <w:sz w:val="22"/>
          <w:szCs w:val="22"/>
        </w:rPr>
        <w:t xml:space="preserve"> financial </w:t>
      </w:r>
      <w:r w:rsidR="00F475EA" w:rsidRPr="00562B8E">
        <w:rPr>
          <w:sz w:val="22"/>
          <w:szCs w:val="22"/>
        </w:rPr>
        <w:t xml:space="preserve">regulation that </w:t>
      </w:r>
      <w:r w:rsidR="00E22178" w:rsidRPr="00562B8E">
        <w:rPr>
          <w:sz w:val="22"/>
          <w:szCs w:val="22"/>
        </w:rPr>
        <w:t>encourages</w:t>
      </w:r>
      <w:r w:rsidR="00F475EA" w:rsidRPr="00562B8E">
        <w:rPr>
          <w:sz w:val="22"/>
          <w:szCs w:val="22"/>
        </w:rPr>
        <w:t xml:space="preserve"> long-term financing</w:t>
      </w:r>
      <w:r w:rsidR="00982591" w:rsidRPr="00562B8E">
        <w:rPr>
          <w:sz w:val="22"/>
          <w:szCs w:val="22"/>
        </w:rPr>
        <w:t>.</w:t>
      </w:r>
      <w:r w:rsidR="00095E03" w:rsidRPr="00562B8E">
        <w:rPr>
          <w:sz w:val="22"/>
          <w:szCs w:val="22"/>
        </w:rPr>
        <w:t xml:space="preserve"> </w:t>
      </w:r>
      <w:r w:rsidR="00381675" w:rsidRPr="00562B8E">
        <w:rPr>
          <w:sz w:val="22"/>
          <w:szCs w:val="22"/>
        </w:rPr>
        <w:t>To create an enabling regulatory environment, the G20 should:</w:t>
      </w:r>
    </w:p>
    <w:p w14:paraId="477C1B60" w14:textId="339F7BB5" w:rsidR="0046727D" w:rsidRPr="00D127BC" w:rsidRDefault="00342F82" w:rsidP="005B289E">
      <w:pPr>
        <w:pStyle w:val="01squarebullet"/>
        <w:numPr>
          <w:ilvl w:val="0"/>
          <w:numId w:val="45"/>
        </w:numPr>
        <w:ind w:right="0"/>
        <w:jc w:val="both"/>
        <w:rPr>
          <w:sz w:val="22"/>
          <w:szCs w:val="22"/>
        </w:rPr>
      </w:pPr>
      <w:r w:rsidRPr="00D127BC">
        <w:rPr>
          <w:sz w:val="22"/>
          <w:szCs w:val="22"/>
        </w:rPr>
        <w:t>A</w:t>
      </w:r>
      <w:r w:rsidR="00381675" w:rsidRPr="00D127BC">
        <w:rPr>
          <w:sz w:val="22"/>
          <w:szCs w:val="22"/>
        </w:rPr>
        <w:t>ssess current financial regulations (</w:t>
      </w:r>
      <w:r w:rsidR="005A6A98">
        <w:rPr>
          <w:sz w:val="22"/>
          <w:szCs w:val="22"/>
        </w:rPr>
        <w:t>such as</w:t>
      </w:r>
      <w:r w:rsidR="00381675" w:rsidRPr="00D127BC">
        <w:rPr>
          <w:sz w:val="22"/>
          <w:szCs w:val="22"/>
        </w:rPr>
        <w:t xml:space="preserve"> Basel III</w:t>
      </w:r>
      <w:r w:rsidR="005A6A98">
        <w:rPr>
          <w:sz w:val="22"/>
          <w:szCs w:val="22"/>
        </w:rPr>
        <w:t xml:space="preserve"> and</w:t>
      </w:r>
      <w:r w:rsidR="00381675" w:rsidRPr="00D127BC">
        <w:rPr>
          <w:sz w:val="22"/>
          <w:szCs w:val="22"/>
        </w:rPr>
        <w:t xml:space="preserve"> Solvency II) and pension fund allocation rules, and review terms that may dis-</w:t>
      </w:r>
      <w:r w:rsidR="00BC759A" w:rsidRPr="00D127BC">
        <w:rPr>
          <w:sz w:val="22"/>
          <w:szCs w:val="22"/>
        </w:rPr>
        <w:t xml:space="preserve">incentivize </w:t>
      </w:r>
      <w:r w:rsidR="00381675" w:rsidRPr="00D127BC">
        <w:rPr>
          <w:sz w:val="22"/>
          <w:szCs w:val="22"/>
        </w:rPr>
        <w:t xml:space="preserve">long-term investment </w:t>
      </w:r>
      <w:r w:rsidR="00FF77D4">
        <w:rPr>
          <w:sz w:val="22"/>
          <w:szCs w:val="22"/>
        </w:rPr>
        <w:t xml:space="preserve">in </w:t>
      </w:r>
      <w:r w:rsidR="00381675" w:rsidRPr="00D127BC">
        <w:rPr>
          <w:sz w:val="22"/>
          <w:szCs w:val="22"/>
        </w:rPr>
        <w:t>infrastructure.</w:t>
      </w:r>
    </w:p>
    <w:p w14:paraId="66FB9EA1" w14:textId="77777777" w:rsidR="0046727D" w:rsidRPr="00562B8E" w:rsidRDefault="0046727D" w:rsidP="00CB0DEE">
      <w:pPr>
        <w:pStyle w:val="01squarebullet"/>
        <w:numPr>
          <w:ilvl w:val="0"/>
          <w:numId w:val="0"/>
        </w:numPr>
        <w:ind w:left="360" w:right="0"/>
        <w:jc w:val="both"/>
        <w:rPr>
          <w:sz w:val="22"/>
          <w:szCs w:val="22"/>
        </w:rPr>
      </w:pPr>
      <w:r w:rsidRPr="00562B8E">
        <w:rPr>
          <w:sz w:val="22"/>
          <w:szCs w:val="22"/>
        </w:rPr>
        <w:t xml:space="preserve">Both Basel III and Solvency II treat long-term investments in infrastructure as similar in risk to long-term corporate debt or investments, requiring higher capital ratios. </w:t>
      </w:r>
      <w:proofErr w:type="gramStart"/>
      <w:r w:rsidRPr="00562B8E">
        <w:rPr>
          <w:sz w:val="22"/>
          <w:szCs w:val="22"/>
        </w:rPr>
        <w:t xml:space="preserve">For example, compared with Basel II, Basel III capital charges for long-term corporate and </w:t>
      </w:r>
      <w:r w:rsidRPr="00D71546">
        <w:rPr>
          <w:sz w:val="22"/>
          <w:szCs w:val="22"/>
        </w:rPr>
        <w:t>specialized</w:t>
      </w:r>
      <w:r w:rsidRPr="00562B8E">
        <w:rPr>
          <w:sz w:val="22"/>
          <w:szCs w:val="22"/>
        </w:rPr>
        <w:t xml:space="preserve"> loans increased by 30bp and 60bp respectively.</w:t>
      </w:r>
      <w:proofErr w:type="gramEnd"/>
      <w:r w:rsidRPr="00562B8E">
        <w:rPr>
          <w:sz w:val="22"/>
          <w:szCs w:val="22"/>
        </w:rPr>
        <w:t xml:space="preserve"> However, infrastructure investments often have lower risk, with lower defaults, higher recoveries, and counter-cyclical features. </w:t>
      </w:r>
    </w:p>
    <w:p w14:paraId="71B486A2" w14:textId="77777777" w:rsidR="00342F82" w:rsidRDefault="0046727D" w:rsidP="00CB0DEE">
      <w:pPr>
        <w:pStyle w:val="01squarebullet"/>
        <w:numPr>
          <w:ilvl w:val="0"/>
          <w:numId w:val="0"/>
        </w:numPr>
        <w:ind w:left="360" w:right="0"/>
        <w:jc w:val="both"/>
        <w:rPr>
          <w:sz w:val="22"/>
          <w:szCs w:val="22"/>
        </w:rPr>
      </w:pPr>
      <w:r w:rsidRPr="00D127BC">
        <w:rPr>
          <w:sz w:val="22"/>
          <w:szCs w:val="22"/>
        </w:rPr>
        <w:t>Basel III regulation of bank capital, leverage, and liquidity intentionally discourages matches in the maturity of assets and liabilities; this makes it harder and more expensive for banks to issue long-term debt, such as project finance loans. Solvency II similarly penalizes equity infrastructure investments.</w:t>
      </w:r>
    </w:p>
    <w:p w14:paraId="67710679" w14:textId="057346FF" w:rsidR="00342F82" w:rsidRPr="00D127BC" w:rsidRDefault="00342F82" w:rsidP="00CB0DEE">
      <w:pPr>
        <w:pStyle w:val="01squarebullet"/>
        <w:numPr>
          <w:ilvl w:val="0"/>
          <w:numId w:val="0"/>
        </w:numPr>
        <w:ind w:left="360" w:right="0"/>
        <w:jc w:val="both"/>
        <w:rPr>
          <w:sz w:val="22"/>
          <w:szCs w:val="22"/>
        </w:rPr>
      </w:pPr>
      <w:r>
        <w:rPr>
          <w:sz w:val="22"/>
          <w:szCs w:val="22"/>
        </w:rPr>
        <w:t>Mor</w:t>
      </w:r>
      <w:r w:rsidRPr="00D127BC">
        <w:rPr>
          <w:sz w:val="22"/>
          <w:szCs w:val="22"/>
        </w:rPr>
        <w:t>e specifically, governments should further evaluate the impact on long-term infrastructure investments of new regulations designed to promote stability. These regulations may have unintended consequences that constrain the ability of investors to make long-term investments, regardless of the term of their liabilities, and make it more expensive to provide long-term capital.</w:t>
      </w:r>
    </w:p>
    <w:p w14:paraId="007A70C0" w14:textId="77777777" w:rsidR="00CB0DEE" w:rsidRDefault="00342F82" w:rsidP="00CB0DEE">
      <w:pPr>
        <w:pStyle w:val="01squarebullet"/>
        <w:numPr>
          <w:ilvl w:val="0"/>
          <w:numId w:val="0"/>
        </w:numPr>
        <w:ind w:left="360" w:right="0"/>
        <w:jc w:val="both"/>
        <w:rPr>
          <w:sz w:val="22"/>
          <w:szCs w:val="22"/>
        </w:rPr>
      </w:pPr>
      <w:r w:rsidRPr="00CB0DEE">
        <w:rPr>
          <w:sz w:val="22"/>
          <w:szCs w:val="22"/>
        </w:rPr>
        <w:t>The implications of these international regulatory standards should be assessed (including a cost-benefit analysis) to evaluate their full impact not only on long-term investors and their beneficiaries, but also on the costs over time to the broader economy, employment, and other G20 objectives.</w:t>
      </w:r>
      <w:r w:rsidR="00CB0DEE">
        <w:rPr>
          <w:sz w:val="22"/>
          <w:szCs w:val="22"/>
        </w:rPr>
        <w:t xml:space="preserve"> </w:t>
      </w:r>
    </w:p>
    <w:p w14:paraId="07C5D010" w14:textId="3C23845D" w:rsidR="00342F82" w:rsidRPr="00CB0DEE" w:rsidRDefault="00CB0DEE" w:rsidP="00CB0DEE">
      <w:pPr>
        <w:pStyle w:val="01squarebullet"/>
        <w:numPr>
          <w:ilvl w:val="0"/>
          <w:numId w:val="0"/>
        </w:numPr>
        <w:ind w:left="360" w:right="0"/>
        <w:jc w:val="both"/>
        <w:rPr>
          <w:sz w:val="22"/>
          <w:szCs w:val="22"/>
        </w:rPr>
      </w:pPr>
      <w:r>
        <w:rPr>
          <w:sz w:val="22"/>
          <w:szCs w:val="22"/>
        </w:rPr>
        <w:lastRenderedPageBreak/>
        <w:t>O</w:t>
      </w:r>
      <w:r w:rsidR="00342F82" w:rsidRPr="00CB0DEE">
        <w:rPr>
          <w:sz w:val="22"/>
          <w:szCs w:val="22"/>
        </w:rPr>
        <w:t>ther international regulatory standards under way (such as the international capital standards for insurers) could raise similar concerns over disincentives due to solvency treatment. To prevent this, the B20 should make a broader recommendation to the G20, mandating that international regulatory standards under development must include a cost-benefit assessment of the impact on the provision of long-term investment and other G20 objectives by the financial players that are within the scope of the regulation.</w:t>
      </w:r>
    </w:p>
    <w:p w14:paraId="04BC8FF1" w14:textId="77777777" w:rsidR="00342F82" w:rsidRPr="00562B8E" w:rsidRDefault="00342F82" w:rsidP="005B289E">
      <w:pPr>
        <w:pStyle w:val="01squarebullet"/>
        <w:numPr>
          <w:ilvl w:val="0"/>
          <w:numId w:val="45"/>
        </w:numPr>
        <w:ind w:right="0"/>
        <w:jc w:val="both"/>
        <w:rPr>
          <w:sz w:val="22"/>
          <w:szCs w:val="22"/>
        </w:rPr>
      </w:pPr>
      <w:r w:rsidRPr="00562B8E">
        <w:rPr>
          <w:sz w:val="22"/>
          <w:szCs w:val="22"/>
        </w:rPr>
        <w:t xml:space="preserve">Support the OECD review and analysis of investment regulations governing pension funds and insurers to better understand the constraints with regard to long-term investment financing and alternative investments. </w:t>
      </w:r>
    </w:p>
    <w:p w14:paraId="50EAD2F0" w14:textId="77777777" w:rsidR="00342F82" w:rsidRPr="00562B8E" w:rsidRDefault="00342F82" w:rsidP="005B289E">
      <w:pPr>
        <w:pStyle w:val="01squarebullet"/>
        <w:numPr>
          <w:ilvl w:val="0"/>
          <w:numId w:val="45"/>
        </w:numPr>
        <w:ind w:right="0"/>
        <w:jc w:val="both"/>
        <w:rPr>
          <w:sz w:val="22"/>
          <w:szCs w:val="22"/>
        </w:rPr>
      </w:pPr>
      <w:r w:rsidRPr="00562B8E">
        <w:rPr>
          <w:sz w:val="22"/>
          <w:szCs w:val="22"/>
        </w:rPr>
        <w:t>Ensure that new standards under development (for example, the International Capital Standards for Insurers) include a cost-benefit assessment of impact on the provision of long-term investment and other G20 objectives.</w:t>
      </w:r>
    </w:p>
    <w:p w14:paraId="5BAB187A" w14:textId="77777777" w:rsidR="00342F82" w:rsidRDefault="00342F82" w:rsidP="005B289E">
      <w:pPr>
        <w:pStyle w:val="01squarebullet"/>
        <w:numPr>
          <w:ilvl w:val="0"/>
          <w:numId w:val="45"/>
        </w:numPr>
        <w:ind w:right="0"/>
        <w:jc w:val="both"/>
        <w:rPr>
          <w:sz w:val="22"/>
          <w:szCs w:val="22"/>
        </w:rPr>
      </w:pPr>
      <w:r w:rsidRPr="00562B8E">
        <w:rPr>
          <w:sz w:val="22"/>
          <w:szCs w:val="22"/>
        </w:rPr>
        <w:t>Commission a review by the International Integrated Reporting Council and International Accounting Standards Board of accounting rules that may hinder investment in infrastructure and a report that recommends what G20 governments should do to promote widespread adoption of integrated reporting.</w:t>
      </w:r>
    </w:p>
    <w:p w14:paraId="4DD6F19D" w14:textId="73ED357A" w:rsidR="00342F82" w:rsidRPr="00562B8E" w:rsidRDefault="00342F82" w:rsidP="005B289E">
      <w:pPr>
        <w:pStyle w:val="01squarebullet"/>
        <w:numPr>
          <w:ilvl w:val="0"/>
          <w:numId w:val="0"/>
        </w:numPr>
        <w:ind w:left="360" w:right="0"/>
        <w:jc w:val="both"/>
        <w:rPr>
          <w:sz w:val="22"/>
          <w:szCs w:val="22"/>
        </w:rPr>
      </w:pPr>
      <w:r w:rsidRPr="00562B8E">
        <w:rPr>
          <w:sz w:val="22"/>
          <w:szCs w:val="22"/>
        </w:rPr>
        <w:t xml:space="preserve">For example, it has been suggested that the use of fair-value accounting principles has led to short-termism in investor </w:t>
      </w:r>
      <w:r w:rsidRPr="00D71546">
        <w:rPr>
          <w:sz w:val="22"/>
          <w:szCs w:val="22"/>
        </w:rPr>
        <w:t>behavior</w:t>
      </w:r>
      <w:r w:rsidRPr="00562B8E">
        <w:rPr>
          <w:sz w:val="22"/>
          <w:szCs w:val="22"/>
        </w:rPr>
        <w:t xml:space="preserve">. Long-term investors argue that short-term volatility resulting from fluctuations in the market value of their investments does not provide information on real performance, as the fluctuations are not indicative of the prospects for future net cash inflows. </w:t>
      </w:r>
    </w:p>
    <w:p w14:paraId="49FFE016" w14:textId="77777777" w:rsidR="00342F82" w:rsidRPr="00562B8E" w:rsidRDefault="00342F82" w:rsidP="005B289E">
      <w:pPr>
        <w:pStyle w:val="01squarebullet"/>
        <w:numPr>
          <w:ilvl w:val="0"/>
          <w:numId w:val="45"/>
        </w:numPr>
        <w:ind w:right="0"/>
        <w:jc w:val="both"/>
        <w:rPr>
          <w:sz w:val="22"/>
          <w:szCs w:val="22"/>
        </w:rPr>
      </w:pPr>
      <w:r w:rsidRPr="00562B8E">
        <w:rPr>
          <w:sz w:val="22"/>
          <w:szCs w:val="22"/>
        </w:rPr>
        <w:t>Promote stable and fair regulatory pricing frameworks and enable regulatory relief for equity and debt investors in infrastructure assets. The frameworks should match the life of the underlying assets to boost confidence in better-matched capital through long time horizons and reduce risk.</w:t>
      </w:r>
    </w:p>
    <w:p w14:paraId="56839665" w14:textId="241B3161" w:rsidR="00195115" w:rsidRPr="00562B8E" w:rsidRDefault="009B180B" w:rsidP="00F97164">
      <w:pPr>
        <w:jc w:val="both"/>
        <w:rPr>
          <w:b/>
          <w:bCs/>
          <w:sz w:val="22"/>
          <w:szCs w:val="22"/>
        </w:rPr>
      </w:pPr>
      <w:r w:rsidRPr="00562B8E">
        <w:rPr>
          <w:b/>
          <w:bCs/>
          <w:sz w:val="22"/>
          <w:szCs w:val="22"/>
        </w:rPr>
        <w:t>I&amp;I</w:t>
      </w:r>
      <w:r w:rsidR="005E2402" w:rsidRPr="00562B8E">
        <w:rPr>
          <w:b/>
          <w:bCs/>
          <w:sz w:val="22"/>
          <w:szCs w:val="22"/>
        </w:rPr>
        <w:t xml:space="preserve"> 1.1.</w:t>
      </w:r>
      <w:r w:rsidR="009C7547">
        <w:rPr>
          <w:b/>
          <w:bCs/>
          <w:sz w:val="22"/>
          <w:szCs w:val="22"/>
        </w:rPr>
        <w:t>3</w:t>
      </w:r>
      <w:r w:rsidRPr="00562B8E">
        <w:rPr>
          <w:b/>
          <w:bCs/>
          <w:sz w:val="22"/>
          <w:szCs w:val="22"/>
        </w:rPr>
        <w:t xml:space="preserve">: </w:t>
      </w:r>
      <w:r w:rsidR="00407A07" w:rsidRPr="00562B8E">
        <w:rPr>
          <w:b/>
          <w:bCs/>
          <w:sz w:val="22"/>
          <w:szCs w:val="22"/>
        </w:rPr>
        <w:t>Improve the general conditions around project preparation, including supporting and funding multilateral initiatives to provide technical support and skills during project preparation</w:t>
      </w:r>
      <w:r w:rsidR="005E2402" w:rsidRPr="00562B8E">
        <w:rPr>
          <w:b/>
          <w:bCs/>
          <w:sz w:val="22"/>
          <w:szCs w:val="22"/>
        </w:rPr>
        <w:t>.</w:t>
      </w:r>
    </w:p>
    <w:p w14:paraId="112D810D" w14:textId="05DADEB9" w:rsidR="00D0187E" w:rsidRPr="00562B8E" w:rsidRDefault="00492A23" w:rsidP="005B289E">
      <w:pPr>
        <w:jc w:val="both"/>
        <w:rPr>
          <w:sz w:val="22"/>
          <w:szCs w:val="22"/>
        </w:rPr>
      </w:pPr>
      <w:r w:rsidRPr="00562B8E">
        <w:rPr>
          <w:sz w:val="22"/>
          <w:szCs w:val="22"/>
        </w:rPr>
        <w:t xml:space="preserve">In many cases, infrastructure </w:t>
      </w:r>
      <w:r w:rsidR="00D0187E" w:rsidRPr="00562B8E">
        <w:rPr>
          <w:sz w:val="22"/>
          <w:szCs w:val="22"/>
        </w:rPr>
        <w:t>projects lack robust business plans, appropriate guarantees</w:t>
      </w:r>
      <w:r w:rsidR="001D34D7" w:rsidRPr="00562B8E">
        <w:rPr>
          <w:sz w:val="22"/>
          <w:szCs w:val="22"/>
        </w:rPr>
        <w:t>,</w:t>
      </w:r>
      <w:r w:rsidR="00D0187E" w:rsidRPr="00562B8E">
        <w:rPr>
          <w:sz w:val="22"/>
          <w:szCs w:val="22"/>
        </w:rPr>
        <w:t xml:space="preserve"> and credit ratings</w:t>
      </w:r>
      <w:r w:rsidR="001D34D7" w:rsidRPr="00562B8E">
        <w:rPr>
          <w:sz w:val="22"/>
          <w:szCs w:val="22"/>
        </w:rPr>
        <w:t>,</w:t>
      </w:r>
      <w:r w:rsidR="00060F06" w:rsidRPr="00562B8E">
        <w:rPr>
          <w:sz w:val="22"/>
          <w:szCs w:val="22"/>
        </w:rPr>
        <w:t xml:space="preserve"> </w:t>
      </w:r>
      <w:r w:rsidR="001D34D7" w:rsidRPr="00562B8E">
        <w:rPr>
          <w:sz w:val="22"/>
          <w:szCs w:val="22"/>
        </w:rPr>
        <w:t xml:space="preserve">while </w:t>
      </w:r>
      <w:r w:rsidR="00D0187E" w:rsidRPr="00562B8E">
        <w:rPr>
          <w:sz w:val="22"/>
          <w:szCs w:val="22"/>
        </w:rPr>
        <w:t xml:space="preserve">suboptimal preparation can </w:t>
      </w:r>
      <w:r w:rsidR="00060F06" w:rsidRPr="00562B8E">
        <w:rPr>
          <w:sz w:val="22"/>
          <w:szCs w:val="22"/>
        </w:rPr>
        <w:t>lead to</w:t>
      </w:r>
      <w:r w:rsidR="00D0187E" w:rsidRPr="00562B8E">
        <w:rPr>
          <w:sz w:val="22"/>
          <w:szCs w:val="22"/>
        </w:rPr>
        <w:t xml:space="preserve"> delays, cost over</w:t>
      </w:r>
      <w:r w:rsidRPr="00562B8E">
        <w:rPr>
          <w:sz w:val="22"/>
          <w:szCs w:val="22"/>
        </w:rPr>
        <w:t>-</w:t>
      </w:r>
      <w:r w:rsidR="00D0187E" w:rsidRPr="00562B8E">
        <w:rPr>
          <w:sz w:val="22"/>
          <w:szCs w:val="22"/>
        </w:rPr>
        <w:t xml:space="preserve">runs, or renegotiations. Well-prepared projects would </w:t>
      </w:r>
      <w:r w:rsidR="00060F06" w:rsidRPr="00562B8E">
        <w:rPr>
          <w:sz w:val="22"/>
          <w:szCs w:val="22"/>
        </w:rPr>
        <w:t>eliminate</w:t>
      </w:r>
      <w:r w:rsidR="00D0187E" w:rsidRPr="00562B8E">
        <w:rPr>
          <w:sz w:val="22"/>
          <w:szCs w:val="22"/>
        </w:rPr>
        <w:t xml:space="preserve"> the issues affecting projects under way</w:t>
      </w:r>
      <w:r w:rsidRPr="00562B8E">
        <w:rPr>
          <w:sz w:val="22"/>
          <w:szCs w:val="22"/>
        </w:rPr>
        <w:t xml:space="preserve"> and </w:t>
      </w:r>
      <w:r w:rsidR="00D0187E" w:rsidRPr="00562B8E">
        <w:rPr>
          <w:sz w:val="22"/>
          <w:szCs w:val="22"/>
        </w:rPr>
        <w:t>increase the number of new projects being launched.</w:t>
      </w:r>
    </w:p>
    <w:p w14:paraId="19BC99D4" w14:textId="424222BE" w:rsidR="00EE4D80" w:rsidRPr="00562B8E" w:rsidRDefault="00BC3808" w:rsidP="005B289E">
      <w:pPr>
        <w:spacing w:before="60"/>
        <w:jc w:val="both"/>
        <w:rPr>
          <w:sz w:val="22"/>
          <w:szCs w:val="22"/>
        </w:rPr>
      </w:pPr>
      <w:r w:rsidRPr="00562B8E">
        <w:rPr>
          <w:sz w:val="22"/>
          <w:szCs w:val="22"/>
        </w:rPr>
        <w:t xml:space="preserve">G20 governments </w:t>
      </w:r>
      <w:r w:rsidR="006B5FF2" w:rsidRPr="00562B8E">
        <w:rPr>
          <w:sz w:val="22"/>
          <w:szCs w:val="22"/>
        </w:rPr>
        <w:t>should</w:t>
      </w:r>
      <w:r w:rsidRPr="00562B8E">
        <w:rPr>
          <w:sz w:val="22"/>
          <w:szCs w:val="22"/>
        </w:rPr>
        <w:t xml:space="preserve"> build </w:t>
      </w:r>
      <w:r w:rsidR="001D34D7" w:rsidRPr="00562B8E">
        <w:rPr>
          <w:sz w:val="22"/>
          <w:szCs w:val="22"/>
        </w:rPr>
        <w:t>project-</w:t>
      </w:r>
      <w:r w:rsidR="00060F06" w:rsidRPr="00562B8E">
        <w:rPr>
          <w:sz w:val="22"/>
          <w:szCs w:val="22"/>
        </w:rPr>
        <w:t xml:space="preserve">preparation </w:t>
      </w:r>
      <w:r w:rsidRPr="00562B8E">
        <w:rPr>
          <w:sz w:val="22"/>
          <w:szCs w:val="22"/>
        </w:rPr>
        <w:t xml:space="preserve">capabilities </w:t>
      </w:r>
      <w:r w:rsidR="003A3B74" w:rsidRPr="00562B8E">
        <w:rPr>
          <w:sz w:val="22"/>
          <w:szCs w:val="22"/>
        </w:rPr>
        <w:t xml:space="preserve">by </w:t>
      </w:r>
      <w:r w:rsidR="00CA1C05" w:rsidRPr="00562B8E">
        <w:rPr>
          <w:sz w:val="22"/>
          <w:szCs w:val="22"/>
        </w:rPr>
        <w:t xml:space="preserve">drawing on </w:t>
      </w:r>
      <w:r w:rsidR="003A3B74" w:rsidRPr="00562B8E">
        <w:rPr>
          <w:sz w:val="22"/>
          <w:szCs w:val="22"/>
        </w:rPr>
        <w:t xml:space="preserve">expertise from </w:t>
      </w:r>
      <w:r w:rsidR="00DB1C52" w:rsidRPr="00562B8E">
        <w:rPr>
          <w:sz w:val="22"/>
          <w:szCs w:val="22"/>
        </w:rPr>
        <w:t>multilateral in</w:t>
      </w:r>
      <w:r w:rsidR="006B5FF2" w:rsidRPr="00562B8E">
        <w:rPr>
          <w:sz w:val="22"/>
          <w:szCs w:val="22"/>
        </w:rPr>
        <w:t>itiatives. For example, the Global Infrastructure F</w:t>
      </w:r>
      <w:r w:rsidR="00DB1C52" w:rsidRPr="00562B8E">
        <w:rPr>
          <w:sz w:val="22"/>
          <w:szCs w:val="22"/>
        </w:rPr>
        <w:t xml:space="preserve">acility </w:t>
      </w:r>
      <w:r w:rsidR="000F30CD" w:rsidRPr="00562B8E">
        <w:rPr>
          <w:sz w:val="22"/>
          <w:szCs w:val="22"/>
        </w:rPr>
        <w:t>brings together</w:t>
      </w:r>
      <w:r w:rsidR="00DB1C52" w:rsidRPr="00562B8E">
        <w:rPr>
          <w:sz w:val="22"/>
          <w:szCs w:val="22"/>
        </w:rPr>
        <w:t xml:space="preserve"> investors, technical experts</w:t>
      </w:r>
      <w:r w:rsidR="001D34D7" w:rsidRPr="00562B8E">
        <w:rPr>
          <w:sz w:val="22"/>
          <w:szCs w:val="22"/>
        </w:rPr>
        <w:t>,</w:t>
      </w:r>
      <w:r w:rsidR="00973CE6" w:rsidRPr="00562B8E">
        <w:rPr>
          <w:sz w:val="22"/>
          <w:szCs w:val="22"/>
        </w:rPr>
        <w:t xml:space="preserve"> </w:t>
      </w:r>
      <w:r w:rsidR="00DB1C52" w:rsidRPr="00562B8E">
        <w:rPr>
          <w:sz w:val="22"/>
          <w:szCs w:val="22"/>
        </w:rPr>
        <w:t xml:space="preserve">and advisory partners to address the </w:t>
      </w:r>
      <w:r w:rsidR="001D34D7" w:rsidRPr="00562B8E">
        <w:rPr>
          <w:sz w:val="22"/>
          <w:szCs w:val="22"/>
        </w:rPr>
        <w:t>infrastructure-</w:t>
      </w:r>
      <w:r w:rsidR="00DB1C52" w:rsidRPr="00562B8E">
        <w:rPr>
          <w:sz w:val="22"/>
          <w:szCs w:val="22"/>
        </w:rPr>
        <w:t>financing gap and build a global pipeline of investments</w:t>
      </w:r>
      <w:r w:rsidR="000F30CD" w:rsidRPr="00562B8E">
        <w:rPr>
          <w:sz w:val="22"/>
          <w:szCs w:val="22"/>
        </w:rPr>
        <w:t xml:space="preserve">. G20 governments should support such initiatives and </w:t>
      </w:r>
      <w:r w:rsidR="00CA1C05" w:rsidRPr="00562B8E">
        <w:rPr>
          <w:sz w:val="22"/>
          <w:szCs w:val="22"/>
        </w:rPr>
        <w:t xml:space="preserve">obtain </w:t>
      </w:r>
      <w:r w:rsidR="000F30CD" w:rsidRPr="00562B8E">
        <w:rPr>
          <w:sz w:val="22"/>
          <w:szCs w:val="22"/>
        </w:rPr>
        <w:t>technical support from them.</w:t>
      </w:r>
      <w:r w:rsidR="00D87460" w:rsidRPr="00562B8E">
        <w:rPr>
          <w:sz w:val="22"/>
          <w:szCs w:val="22"/>
        </w:rPr>
        <w:t xml:space="preserve"> </w:t>
      </w:r>
      <w:r w:rsidR="00EE4D80" w:rsidRPr="00562B8E">
        <w:rPr>
          <w:sz w:val="22"/>
          <w:szCs w:val="22"/>
        </w:rPr>
        <w:t xml:space="preserve">G20 governments can also improve project preparation by </w:t>
      </w:r>
      <w:r w:rsidR="00E105C3" w:rsidRPr="00562B8E">
        <w:rPr>
          <w:sz w:val="22"/>
          <w:szCs w:val="22"/>
        </w:rPr>
        <w:t xml:space="preserve">engaging with </w:t>
      </w:r>
      <w:r w:rsidR="001E461B">
        <w:rPr>
          <w:sz w:val="22"/>
          <w:szCs w:val="22"/>
        </w:rPr>
        <w:t>the private sector</w:t>
      </w:r>
      <w:r w:rsidR="001E461B" w:rsidRPr="00562B8E">
        <w:rPr>
          <w:sz w:val="22"/>
          <w:szCs w:val="22"/>
        </w:rPr>
        <w:t xml:space="preserve"> </w:t>
      </w:r>
      <w:r w:rsidR="00E105C3" w:rsidRPr="00562B8E">
        <w:rPr>
          <w:sz w:val="22"/>
          <w:szCs w:val="22"/>
        </w:rPr>
        <w:t xml:space="preserve">as early as possible in project development, as well as </w:t>
      </w:r>
      <w:r w:rsidR="00EE4D80" w:rsidRPr="00562B8E">
        <w:rPr>
          <w:sz w:val="22"/>
          <w:szCs w:val="22"/>
        </w:rPr>
        <w:t>creating effectiveness and efficiency benchmarks for infrastructure through data collection and analysis, best practice guidelines for project selection and delivery, and developing a common approach to cost-benefit analysis including base economics and societal benefit. The work should be supported by the GIH, which should work alongside the OECD and the World Bank to develop a project preparation checklist.</w:t>
      </w:r>
    </w:p>
    <w:p w14:paraId="73662624" w14:textId="13D96AA1" w:rsidR="00185DB6" w:rsidRPr="00562B8E" w:rsidRDefault="00F86BC4" w:rsidP="005B289E">
      <w:pPr>
        <w:jc w:val="both"/>
        <w:rPr>
          <w:sz w:val="22"/>
          <w:szCs w:val="22"/>
        </w:rPr>
      </w:pPr>
      <w:r w:rsidRPr="00562B8E">
        <w:rPr>
          <w:sz w:val="22"/>
          <w:szCs w:val="22"/>
        </w:rPr>
        <w:t>Better</w:t>
      </w:r>
      <w:r w:rsidR="00C45BE5" w:rsidRPr="00562B8E">
        <w:rPr>
          <w:sz w:val="22"/>
          <w:szCs w:val="22"/>
        </w:rPr>
        <w:t xml:space="preserve"> project preparation </w:t>
      </w:r>
      <w:r w:rsidR="0087624C" w:rsidRPr="00562B8E">
        <w:rPr>
          <w:sz w:val="22"/>
          <w:szCs w:val="22"/>
        </w:rPr>
        <w:t>will increase the number of</w:t>
      </w:r>
      <w:r w:rsidR="00835883" w:rsidRPr="00562B8E">
        <w:rPr>
          <w:sz w:val="22"/>
          <w:szCs w:val="22"/>
        </w:rPr>
        <w:t xml:space="preserve"> bankable</w:t>
      </w:r>
      <w:r w:rsidR="0087624C" w:rsidRPr="00562B8E">
        <w:rPr>
          <w:sz w:val="22"/>
          <w:szCs w:val="22"/>
        </w:rPr>
        <w:t xml:space="preserve"> project</w:t>
      </w:r>
      <w:r w:rsidRPr="00562B8E">
        <w:rPr>
          <w:sz w:val="22"/>
          <w:szCs w:val="22"/>
        </w:rPr>
        <w:t>s</w:t>
      </w:r>
      <w:r w:rsidR="00835883" w:rsidRPr="00562B8E">
        <w:rPr>
          <w:sz w:val="22"/>
          <w:szCs w:val="22"/>
        </w:rPr>
        <w:t xml:space="preserve"> </w:t>
      </w:r>
      <w:r w:rsidR="0087624C" w:rsidRPr="00562B8E">
        <w:rPr>
          <w:sz w:val="22"/>
          <w:szCs w:val="22"/>
        </w:rPr>
        <w:t>and decrease delays and budget over</w:t>
      </w:r>
      <w:r w:rsidRPr="00562B8E">
        <w:rPr>
          <w:sz w:val="22"/>
          <w:szCs w:val="22"/>
        </w:rPr>
        <w:t>-runs</w:t>
      </w:r>
      <w:r w:rsidR="00835883" w:rsidRPr="00562B8E">
        <w:rPr>
          <w:sz w:val="22"/>
          <w:szCs w:val="22"/>
        </w:rPr>
        <w:t>.</w:t>
      </w:r>
      <w:r w:rsidR="00A072E9" w:rsidRPr="00562B8E">
        <w:rPr>
          <w:sz w:val="22"/>
          <w:szCs w:val="22"/>
        </w:rPr>
        <w:t xml:space="preserve"> </w:t>
      </w:r>
      <w:r w:rsidR="00185DB6" w:rsidRPr="00562B8E">
        <w:rPr>
          <w:sz w:val="22"/>
          <w:szCs w:val="22"/>
        </w:rPr>
        <w:t xml:space="preserve">In particular, governments should promote public-private sector engagement in project development. With better technical and business awareness, governments can define projects that will deliver the best long-term value </w:t>
      </w:r>
      <w:r w:rsidR="00CA1C05" w:rsidRPr="00562B8E">
        <w:rPr>
          <w:sz w:val="22"/>
          <w:szCs w:val="22"/>
        </w:rPr>
        <w:t xml:space="preserve">supported by </w:t>
      </w:r>
      <w:r w:rsidR="00185DB6" w:rsidRPr="00562B8E">
        <w:rPr>
          <w:sz w:val="22"/>
          <w:szCs w:val="22"/>
        </w:rPr>
        <w:t xml:space="preserve">available technologies and an </w:t>
      </w:r>
      <w:r w:rsidR="00185DB6" w:rsidRPr="00562B8E">
        <w:rPr>
          <w:sz w:val="22"/>
          <w:szCs w:val="22"/>
        </w:rPr>
        <w:lastRenderedPageBreak/>
        <w:t>integrated approach to infrastructure investment. This model creates a comprehensive approach to project development including building in necessary planning for future growth.</w:t>
      </w:r>
    </w:p>
    <w:p w14:paraId="30D221E6" w14:textId="6E298540" w:rsidR="007F5EFC" w:rsidRPr="00562B8E" w:rsidRDefault="00673E4A" w:rsidP="005B289E">
      <w:pPr>
        <w:jc w:val="both"/>
        <w:rPr>
          <w:sz w:val="22"/>
          <w:szCs w:val="22"/>
        </w:rPr>
      </w:pPr>
      <w:r w:rsidRPr="00562B8E">
        <w:rPr>
          <w:sz w:val="22"/>
          <w:szCs w:val="22"/>
        </w:rPr>
        <w:t xml:space="preserve">Clear </w:t>
      </w:r>
      <w:r w:rsidR="00752EAC" w:rsidRPr="00562B8E">
        <w:rPr>
          <w:sz w:val="22"/>
          <w:szCs w:val="22"/>
        </w:rPr>
        <w:t>project</w:t>
      </w:r>
      <w:r w:rsidR="00752EAC">
        <w:rPr>
          <w:sz w:val="22"/>
          <w:szCs w:val="22"/>
        </w:rPr>
        <w:t>-</w:t>
      </w:r>
      <w:r w:rsidR="00F86BC4" w:rsidRPr="00562B8E">
        <w:rPr>
          <w:sz w:val="22"/>
          <w:szCs w:val="22"/>
        </w:rPr>
        <w:t xml:space="preserve">selection </w:t>
      </w:r>
      <w:r w:rsidR="00B76F17" w:rsidRPr="00562B8E">
        <w:rPr>
          <w:sz w:val="22"/>
          <w:szCs w:val="22"/>
        </w:rPr>
        <w:t xml:space="preserve">guidelines </w:t>
      </w:r>
      <w:r w:rsidR="0087624C" w:rsidRPr="00562B8E">
        <w:rPr>
          <w:sz w:val="22"/>
          <w:szCs w:val="22"/>
        </w:rPr>
        <w:t xml:space="preserve">(including </w:t>
      </w:r>
      <w:r w:rsidR="00F67298" w:rsidRPr="00562B8E">
        <w:rPr>
          <w:sz w:val="22"/>
          <w:szCs w:val="22"/>
        </w:rPr>
        <w:t xml:space="preserve">life-cycle </w:t>
      </w:r>
      <w:r w:rsidR="0087624C" w:rsidRPr="00562B8E">
        <w:rPr>
          <w:sz w:val="22"/>
          <w:szCs w:val="22"/>
        </w:rPr>
        <w:t>cost</w:t>
      </w:r>
      <w:r w:rsidR="00973CE6" w:rsidRPr="00562B8E">
        <w:rPr>
          <w:sz w:val="22"/>
          <w:szCs w:val="22"/>
        </w:rPr>
        <w:t>-</w:t>
      </w:r>
      <w:r w:rsidR="0087624C" w:rsidRPr="00562B8E">
        <w:rPr>
          <w:sz w:val="22"/>
          <w:szCs w:val="22"/>
        </w:rPr>
        <w:t>benefit</w:t>
      </w:r>
      <w:r w:rsidR="00973CE6" w:rsidRPr="00562B8E">
        <w:rPr>
          <w:sz w:val="22"/>
          <w:szCs w:val="22"/>
        </w:rPr>
        <w:t xml:space="preserve"> </w:t>
      </w:r>
      <w:r w:rsidR="0087624C" w:rsidRPr="00562B8E">
        <w:rPr>
          <w:sz w:val="22"/>
          <w:szCs w:val="22"/>
        </w:rPr>
        <w:t xml:space="preserve">analysis) will </w:t>
      </w:r>
      <w:r w:rsidR="00B76F17" w:rsidRPr="00562B8E">
        <w:rPr>
          <w:sz w:val="22"/>
          <w:szCs w:val="22"/>
        </w:rPr>
        <w:t>bring additional</w:t>
      </w:r>
      <w:r w:rsidR="00A072E9" w:rsidRPr="00562B8E">
        <w:rPr>
          <w:sz w:val="22"/>
          <w:szCs w:val="22"/>
        </w:rPr>
        <w:t xml:space="preserve"> </w:t>
      </w:r>
      <w:r w:rsidR="00AB6FE9" w:rsidRPr="00562B8E">
        <w:rPr>
          <w:sz w:val="22"/>
          <w:szCs w:val="22"/>
        </w:rPr>
        <w:t xml:space="preserve">socio-economic benefit </w:t>
      </w:r>
      <w:r w:rsidR="0087624C" w:rsidRPr="00562B8E">
        <w:rPr>
          <w:sz w:val="22"/>
          <w:szCs w:val="22"/>
        </w:rPr>
        <w:t xml:space="preserve">by </w:t>
      </w:r>
      <w:r w:rsidR="009D7265" w:rsidRPr="00562B8E">
        <w:rPr>
          <w:sz w:val="22"/>
          <w:szCs w:val="22"/>
        </w:rPr>
        <w:t>prioritizing</w:t>
      </w:r>
      <w:r w:rsidR="00EE4CEA" w:rsidRPr="00562B8E">
        <w:rPr>
          <w:sz w:val="22"/>
          <w:szCs w:val="22"/>
        </w:rPr>
        <w:t xml:space="preserve"> </w:t>
      </w:r>
      <w:r w:rsidR="00B76F17" w:rsidRPr="00562B8E">
        <w:rPr>
          <w:sz w:val="22"/>
          <w:szCs w:val="22"/>
        </w:rPr>
        <w:t>high</w:t>
      </w:r>
      <w:r w:rsidR="00973CE6" w:rsidRPr="00562B8E">
        <w:rPr>
          <w:sz w:val="22"/>
          <w:szCs w:val="22"/>
        </w:rPr>
        <w:t>-</w:t>
      </w:r>
      <w:r w:rsidR="00B76F17" w:rsidRPr="00562B8E">
        <w:rPr>
          <w:sz w:val="22"/>
          <w:szCs w:val="22"/>
        </w:rPr>
        <w:t xml:space="preserve">value projects and </w:t>
      </w:r>
      <w:r w:rsidR="006B5FF2" w:rsidRPr="00562B8E">
        <w:rPr>
          <w:sz w:val="22"/>
          <w:szCs w:val="22"/>
        </w:rPr>
        <w:t>eliminati</w:t>
      </w:r>
      <w:r w:rsidR="00F86BC4" w:rsidRPr="00562B8E">
        <w:rPr>
          <w:sz w:val="22"/>
          <w:szCs w:val="22"/>
        </w:rPr>
        <w:t xml:space="preserve">ng those that </w:t>
      </w:r>
      <w:r w:rsidR="00A072E9" w:rsidRPr="00562B8E">
        <w:rPr>
          <w:sz w:val="22"/>
          <w:szCs w:val="22"/>
        </w:rPr>
        <w:t>are politically m</w:t>
      </w:r>
      <w:r w:rsidR="00B76F17" w:rsidRPr="00562B8E">
        <w:rPr>
          <w:sz w:val="22"/>
          <w:szCs w:val="22"/>
        </w:rPr>
        <w:t>o</w:t>
      </w:r>
      <w:r w:rsidR="00ED08F1" w:rsidRPr="00562B8E">
        <w:rPr>
          <w:sz w:val="22"/>
          <w:szCs w:val="22"/>
        </w:rPr>
        <w:t>tivated</w:t>
      </w:r>
      <w:r w:rsidR="00B76F17" w:rsidRPr="00562B8E">
        <w:rPr>
          <w:sz w:val="22"/>
          <w:szCs w:val="22"/>
        </w:rPr>
        <w:t xml:space="preserve">. </w:t>
      </w:r>
      <w:r w:rsidRPr="00562B8E">
        <w:rPr>
          <w:sz w:val="22"/>
          <w:szCs w:val="22"/>
        </w:rPr>
        <w:t>P</w:t>
      </w:r>
      <w:r w:rsidR="00ED08F1" w:rsidRPr="00562B8E">
        <w:rPr>
          <w:sz w:val="22"/>
          <w:szCs w:val="22"/>
        </w:rPr>
        <w:t xml:space="preserve">roject benchmarking and </w:t>
      </w:r>
      <w:r w:rsidR="00CA1C05" w:rsidRPr="00562B8E">
        <w:rPr>
          <w:sz w:val="22"/>
          <w:szCs w:val="22"/>
        </w:rPr>
        <w:t xml:space="preserve">targeting </w:t>
      </w:r>
      <w:r w:rsidR="00ED08F1" w:rsidRPr="00562B8E">
        <w:rPr>
          <w:sz w:val="22"/>
          <w:szCs w:val="22"/>
        </w:rPr>
        <w:t>best practices</w:t>
      </w:r>
      <w:r w:rsidR="00B76F17" w:rsidRPr="00562B8E">
        <w:rPr>
          <w:sz w:val="22"/>
          <w:szCs w:val="22"/>
        </w:rPr>
        <w:t xml:space="preserve"> </w:t>
      </w:r>
      <w:r w:rsidR="00ED08F1" w:rsidRPr="00562B8E">
        <w:rPr>
          <w:sz w:val="22"/>
          <w:szCs w:val="22"/>
        </w:rPr>
        <w:t>will</w:t>
      </w:r>
      <w:r w:rsidR="00A072E9" w:rsidRPr="00562B8E">
        <w:rPr>
          <w:sz w:val="22"/>
          <w:szCs w:val="22"/>
        </w:rPr>
        <w:t xml:space="preserve"> improve</w:t>
      </w:r>
      <w:r w:rsidR="00D20FD4" w:rsidRPr="00562B8E">
        <w:rPr>
          <w:sz w:val="22"/>
          <w:szCs w:val="22"/>
        </w:rPr>
        <w:t xml:space="preserve"> </w:t>
      </w:r>
      <w:r w:rsidRPr="00562B8E">
        <w:rPr>
          <w:sz w:val="22"/>
          <w:szCs w:val="22"/>
        </w:rPr>
        <w:t xml:space="preserve">spending </w:t>
      </w:r>
      <w:r w:rsidR="00D20FD4" w:rsidRPr="00562B8E">
        <w:rPr>
          <w:sz w:val="22"/>
          <w:szCs w:val="22"/>
        </w:rPr>
        <w:t>e</w:t>
      </w:r>
      <w:r w:rsidR="00ED08F1" w:rsidRPr="00562B8E">
        <w:rPr>
          <w:sz w:val="22"/>
          <w:szCs w:val="22"/>
        </w:rPr>
        <w:t xml:space="preserve">fficiency and cost </w:t>
      </w:r>
      <w:r w:rsidR="00D20FD4" w:rsidRPr="00562B8E">
        <w:rPr>
          <w:sz w:val="22"/>
          <w:szCs w:val="22"/>
        </w:rPr>
        <w:t xml:space="preserve">and </w:t>
      </w:r>
      <w:r w:rsidR="00B76F17" w:rsidRPr="00562B8E">
        <w:rPr>
          <w:sz w:val="22"/>
          <w:szCs w:val="22"/>
        </w:rPr>
        <w:t>improve</w:t>
      </w:r>
      <w:r w:rsidR="00D20FD4" w:rsidRPr="00562B8E">
        <w:rPr>
          <w:sz w:val="22"/>
          <w:szCs w:val="22"/>
        </w:rPr>
        <w:t xml:space="preserve"> business </w:t>
      </w:r>
      <w:r w:rsidR="00812E8C">
        <w:rPr>
          <w:sz w:val="22"/>
          <w:szCs w:val="22"/>
        </w:rPr>
        <w:t>models</w:t>
      </w:r>
      <w:r w:rsidR="00ED08F1" w:rsidRPr="00562B8E">
        <w:rPr>
          <w:sz w:val="22"/>
          <w:szCs w:val="22"/>
        </w:rPr>
        <w:t>, making infrastructure projects more attractive.</w:t>
      </w:r>
    </w:p>
    <w:p w14:paraId="086B40E9" w14:textId="70E3CDC8" w:rsidR="00195115" w:rsidRPr="00562B8E" w:rsidRDefault="009B180B" w:rsidP="00AB6FE9">
      <w:pPr>
        <w:jc w:val="both"/>
        <w:rPr>
          <w:sz w:val="22"/>
          <w:szCs w:val="22"/>
        </w:rPr>
      </w:pPr>
      <w:r w:rsidRPr="00562B8E">
        <w:rPr>
          <w:b/>
          <w:bCs/>
          <w:sz w:val="22"/>
          <w:szCs w:val="22"/>
        </w:rPr>
        <w:t>I&amp;I</w:t>
      </w:r>
      <w:r w:rsidR="00127C48" w:rsidRPr="00562B8E">
        <w:rPr>
          <w:b/>
          <w:bCs/>
          <w:sz w:val="22"/>
          <w:szCs w:val="22"/>
        </w:rPr>
        <w:t xml:space="preserve"> 1.1.</w:t>
      </w:r>
      <w:r w:rsidR="009C7547">
        <w:rPr>
          <w:b/>
          <w:bCs/>
          <w:sz w:val="22"/>
          <w:szCs w:val="22"/>
        </w:rPr>
        <w:t>4</w:t>
      </w:r>
      <w:r w:rsidRPr="00562B8E">
        <w:rPr>
          <w:b/>
          <w:bCs/>
          <w:sz w:val="22"/>
          <w:szCs w:val="22"/>
        </w:rPr>
        <w:t xml:space="preserve">: </w:t>
      </w:r>
      <w:r w:rsidR="007D3E8D" w:rsidRPr="00562B8E">
        <w:rPr>
          <w:b/>
          <w:sz w:val="22"/>
          <w:szCs w:val="22"/>
        </w:rPr>
        <w:t xml:space="preserve">Increase the role that the private sector can play in project development by, among other things, </w:t>
      </w:r>
      <w:r w:rsidR="00B50543">
        <w:rPr>
          <w:b/>
          <w:sz w:val="22"/>
          <w:szCs w:val="22"/>
        </w:rPr>
        <w:t>developing i</w:t>
      </w:r>
      <w:r w:rsidR="00B50543" w:rsidRPr="008C4092">
        <w:rPr>
          <w:b/>
          <w:sz w:val="22"/>
          <w:szCs w:val="22"/>
        </w:rPr>
        <w:t>nfrastructure project preparation facilities which provide venture funding for project preparation and development</w:t>
      </w:r>
      <w:r w:rsidR="008B5191">
        <w:rPr>
          <w:b/>
          <w:sz w:val="22"/>
          <w:szCs w:val="22"/>
        </w:rPr>
        <w:t>.</w:t>
      </w:r>
    </w:p>
    <w:p w14:paraId="73B8294B" w14:textId="40233CDE" w:rsidR="000F7B99" w:rsidRDefault="00FB3595" w:rsidP="005B289E">
      <w:pPr>
        <w:jc w:val="both"/>
        <w:rPr>
          <w:sz w:val="22"/>
          <w:szCs w:val="22"/>
        </w:rPr>
      </w:pPr>
      <w:r w:rsidRPr="00FB3595">
        <w:rPr>
          <w:sz w:val="22"/>
          <w:szCs w:val="22"/>
        </w:rPr>
        <w:t>Attempts to address the early-stage financing gap include the efforts by development banks and donors to create Infrastructure Project Preparation Facilities (IPPFs), which provide</w:t>
      </w:r>
      <w:r w:rsidR="00B50543">
        <w:rPr>
          <w:sz w:val="22"/>
          <w:szCs w:val="22"/>
        </w:rPr>
        <w:t xml:space="preserve"> venture</w:t>
      </w:r>
      <w:r w:rsidRPr="00FB3595">
        <w:rPr>
          <w:sz w:val="22"/>
          <w:szCs w:val="22"/>
        </w:rPr>
        <w:t xml:space="preserve"> fund</w:t>
      </w:r>
      <w:r w:rsidR="00B50543">
        <w:rPr>
          <w:sz w:val="22"/>
          <w:szCs w:val="22"/>
        </w:rPr>
        <w:t>ing</w:t>
      </w:r>
      <w:r w:rsidRPr="00FB3595">
        <w:rPr>
          <w:sz w:val="22"/>
          <w:szCs w:val="22"/>
        </w:rPr>
        <w:t xml:space="preserve"> for project preparation and development. While these initiatives have made progress possible, some of them have not survived or have proved inefficient, and very few have achieved the scale to make the necessary impact.</w:t>
      </w:r>
      <w:r>
        <w:rPr>
          <w:sz w:val="22"/>
          <w:szCs w:val="22"/>
        </w:rPr>
        <w:t xml:space="preserve"> </w:t>
      </w:r>
      <w:r w:rsidR="000F7B99">
        <w:rPr>
          <w:sz w:val="22"/>
          <w:szCs w:val="22"/>
        </w:rPr>
        <w:t>I</w:t>
      </w:r>
      <w:r w:rsidR="000F7B99" w:rsidRPr="00CF6B6B">
        <w:rPr>
          <w:sz w:val="22"/>
          <w:szCs w:val="22"/>
        </w:rPr>
        <w:t>n partnership with industry experts, the World Economic Forum identified five key principles of success for IPPFs, based on best practices observed globally.</w:t>
      </w:r>
      <w:r w:rsidR="000F7B99">
        <w:rPr>
          <w:rStyle w:val="FootnoteReference"/>
          <w:szCs w:val="22"/>
        </w:rPr>
        <w:footnoteReference w:id="2"/>
      </w:r>
      <w:r w:rsidR="000F7B99" w:rsidRPr="00CF6B6B">
        <w:rPr>
          <w:sz w:val="22"/>
          <w:szCs w:val="22"/>
        </w:rPr>
        <w:t xml:space="preserve"> The principles are: </w:t>
      </w:r>
      <w:r w:rsidR="000F7B99">
        <w:rPr>
          <w:sz w:val="22"/>
          <w:szCs w:val="22"/>
        </w:rPr>
        <w:t xml:space="preserve">(1) </w:t>
      </w:r>
      <w:r w:rsidR="000F7B99" w:rsidRPr="00CF6B6B">
        <w:rPr>
          <w:sz w:val="22"/>
          <w:szCs w:val="22"/>
        </w:rPr>
        <w:t>Clear ob</w:t>
      </w:r>
      <w:r w:rsidR="000F7B99">
        <w:rPr>
          <w:sz w:val="22"/>
          <w:szCs w:val="22"/>
        </w:rPr>
        <w:t xml:space="preserve">jectives and a focused strategy; (2) </w:t>
      </w:r>
      <w:r w:rsidR="000F7B99" w:rsidRPr="00CF6B6B">
        <w:rPr>
          <w:sz w:val="22"/>
          <w:szCs w:val="22"/>
        </w:rPr>
        <w:t>A s</w:t>
      </w:r>
      <w:r w:rsidR="000F7B99">
        <w:rPr>
          <w:sz w:val="22"/>
          <w:szCs w:val="22"/>
        </w:rPr>
        <w:t>elf-sustainable financing model; (3)</w:t>
      </w:r>
      <w:r w:rsidR="000F7B99" w:rsidRPr="00CF6B6B">
        <w:rPr>
          <w:sz w:val="22"/>
          <w:szCs w:val="22"/>
        </w:rPr>
        <w:t xml:space="preserve"> Exc</w:t>
      </w:r>
      <w:r w:rsidR="000F7B99">
        <w:rPr>
          <w:sz w:val="22"/>
          <w:szCs w:val="22"/>
        </w:rPr>
        <w:t xml:space="preserve">ellence in portfolio management; (4) </w:t>
      </w:r>
      <w:r w:rsidR="000F7B99" w:rsidRPr="00CF6B6B">
        <w:rPr>
          <w:sz w:val="22"/>
          <w:szCs w:val="22"/>
        </w:rPr>
        <w:t>Cost-efficient and value-adding advisory services</w:t>
      </w:r>
      <w:r w:rsidR="000F7B99">
        <w:rPr>
          <w:sz w:val="22"/>
          <w:szCs w:val="22"/>
        </w:rPr>
        <w:t>;</w:t>
      </w:r>
      <w:r w:rsidR="009977BB">
        <w:rPr>
          <w:sz w:val="22"/>
          <w:szCs w:val="22"/>
        </w:rPr>
        <w:t xml:space="preserve"> and</w:t>
      </w:r>
      <w:r w:rsidR="000F7B99">
        <w:rPr>
          <w:sz w:val="22"/>
          <w:szCs w:val="22"/>
        </w:rPr>
        <w:t xml:space="preserve"> (5) </w:t>
      </w:r>
      <w:r w:rsidR="000F7B99" w:rsidRPr="00CF6B6B">
        <w:rPr>
          <w:sz w:val="22"/>
          <w:szCs w:val="22"/>
        </w:rPr>
        <w:t>Stringent governance and accountability</w:t>
      </w:r>
      <w:r w:rsidR="000F7B99">
        <w:rPr>
          <w:sz w:val="22"/>
          <w:szCs w:val="22"/>
        </w:rPr>
        <w:t xml:space="preserve">. </w:t>
      </w:r>
    </w:p>
    <w:p w14:paraId="35CB2EE3" w14:textId="2A45E165" w:rsidR="00FB3595" w:rsidRPr="000F7B99" w:rsidRDefault="00D41D8F" w:rsidP="005B289E">
      <w:pPr>
        <w:jc w:val="both"/>
        <w:rPr>
          <w:sz w:val="22"/>
          <w:szCs w:val="22"/>
          <w:lang w:val="en-GB"/>
        </w:rPr>
      </w:pPr>
      <w:r>
        <w:rPr>
          <w:sz w:val="22"/>
          <w:szCs w:val="22"/>
        </w:rPr>
        <w:t>The WEF report mentions that i</w:t>
      </w:r>
      <w:r w:rsidR="00FB3595" w:rsidRPr="000F7B99">
        <w:rPr>
          <w:sz w:val="22"/>
          <w:szCs w:val="22"/>
        </w:rPr>
        <w:t xml:space="preserve">ncorporating these five principles into the IPPF design should produce positive results, including a higher project success rate, </w:t>
      </w:r>
      <w:r w:rsidR="00E27441">
        <w:rPr>
          <w:sz w:val="22"/>
          <w:szCs w:val="22"/>
        </w:rPr>
        <w:t>improved</w:t>
      </w:r>
      <w:r w:rsidR="00FB3595" w:rsidRPr="000F7B99">
        <w:rPr>
          <w:sz w:val="22"/>
          <w:szCs w:val="22"/>
        </w:rPr>
        <w:t xml:space="preserve"> efficiency and sustainability of IPPFs and, ideally, greater scale. IPPFs should aim to increase private-sector financing in project preparation, but also to </w:t>
      </w:r>
      <w:r w:rsidR="00E27441">
        <w:rPr>
          <w:sz w:val="22"/>
          <w:szCs w:val="22"/>
        </w:rPr>
        <w:t>call on</w:t>
      </w:r>
      <w:r w:rsidR="00E27441" w:rsidRPr="000F7B99">
        <w:rPr>
          <w:sz w:val="22"/>
          <w:szCs w:val="22"/>
        </w:rPr>
        <w:t xml:space="preserve"> </w:t>
      </w:r>
      <w:r w:rsidR="00FB3595" w:rsidRPr="000F7B99">
        <w:rPr>
          <w:sz w:val="22"/>
          <w:szCs w:val="22"/>
        </w:rPr>
        <w:t xml:space="preserve">private-sector expertise to improve project preparation. When these private-sector resources are combined with public-sector support, the chances of successful project preparation are greatly enhanced. </w:t>
      </w:r>
    </w:p>
    <w:p w14:paraId="17CE36DC" w14:textId="55E49F88" w:rsidR="00B57B41" w:rsidRPr="00562B8E" w:rsidRDefault="00F62303" w:rsidP="00754615">
      <w:pPr>
        <w:jc w:val="both"/>
        <w:rPr>
          <w:sz w:val="22"/>
          <w:szCs w:val="22"/>
        </w:rPr>
      </w:pPr>
      <w:r w:rsidRPr="00562B8E">
        <w:rPr>
          <w:sz w:val="22"/>
          <w:szCs w:val="22"/>
        </w:rPr>
        <w:t>G20 g</w:t>
      </w:r>
      <w:r w:rsidR="00FD1124" w:rsidRPr="00562B8E">
        <w:rPr>
          <w:sz w:val="22"/>
          <w:szCs w:val="22"/>
        </w:rPr>
        <w:t>overnments should help priva</w:t>
      </w:r>
      <w:r w:rsidR="00F903DC" w:rsidRPr="00562B8E">
        <w:rPr>
          <w:sz w:val="22"/>
          <w:szCs w:val="22"/>
        </w:rPr>
        <w:t xml:space="preserve">te investors </w:t>
      </w:r>
      <w:r w:rsidR="00B57B41" w:rsidRPr="00562B8E">
        <w:rPr>
          <w:sz w:val="22"/>
          <w:szCs w:val="22"/>
        </w:rPr>
        <w:t xml:space="preserve">play </w:t>
      </w:r>
      <w:r w:rsidR="00255F43" w:rsidRPr="00562B8E">
        <w:rPr>
          <w:sz w:val="22"/>
          <w:szCs w:val="22"/>
        </w:rPr>
        <w:t xml:space="preserve">a </w:t>
      </w:r>
      <w:r w:rsidR="00B57B41" w:rsidRPr="00562B8E">
        <w:rPr>
          <w:sz w:val="22"/>
          <w:szCs w:val="22"/>
        </w:rPr>
        <w:t>more active role in project development</w:t>
      </w:r>
      <w:r w:rsidR="00255F43" w:rsidRPr="00562B8E">
        <w:rPr>
          <w:sz w:val="22"/>
          <w:szCs w:val="22"/>
        </w:rPr>
        <w:t xml:space="preserve">: they are </w:t>
      </w:r>
      <w:r w:rsidR="00B57B41" w:rsidRPr="00562B8E">
        <w:rPr>
          <w:sz w:val="22"/>
          <w:szCs w:val="22"/>
        </w:rPr>
        <w:t>more efficient in delivery and price negotiation</w:t>
      </w:r>
      <w:r w:rsidR="00255F43" w:rsidRPr="00562B8E">
        <w:rPr>
          <w:sz w:val="22"/>
          <w:szCs w:val="22"/>
        </w:rPr>
        <w:t xml:space="preserve">, and </w:t>
      </w:r>
      <w:r w:rsidR="00B57B41" w:rsidRPr="00562B8E">
        <w:rPr>
          <w:sz w:val="22"/>
          <w:szCs w:val="22"/>
        </w:rPr>
        <w:t>can provide</w:t>
      </w:r>
      <w:r w:rsidR="0075255D" w:rsidRPr="00562B8E">
        <w:rPr>
          <w:sz w:val="22"/>
          <w:szCs w:val="22"/>
        </w:rPr>
        <w:t xml:space="preserve"> </w:t>
      </w:r>
      <w:r w:rsidRPr="00562B8E">
        <w:rPr>
          <w:sz w:val="22"/>
          <w:szCs w:val="22"/>
        </w:rPr>
        <w:t xml:space="preserve">insights on </w:t>
      </w:r>
      <w:r w:rsidR="00547D8A" w:rsidRPr="00562B8E">
        <w:rPr>
          <w:sz w:val="22"/>
          <w:szCs w:val="22"/>
        </w:rPr>
        <w:t>potential structuring of bids with available technology and performance criteria</w:t>
      </w:r>
      <w:r w:rsidRPr="00562B8E">
        <w:rPr>
          <w:sz w:val="22"/>
          <w:szCs w:val="22"/>
        </w:rPr>
        <w:t>.</w:t>
      </w:r>
      <w:r w:rsidR="004B767B" w:rsidRPr="00562B8E">
        <w:rPr>
          <w:sz w:val="22"/>
          <w:szCs w:val="22"/>
        </w:rPr>
        <w:t xml:space="preserve"> </w:t>
      </w:r>
      <w:r w:rsidR="00047C04">
        <w:rPr>
          <w:sz w:val="22"/>
          <w:szCs w:val="22"/>
        </w:rPr>
        <w:t xml:space="preserve">Also, the private sector can provide valuable insights on appropriate performance-based standards to develop sustainable projects and increase the long-term value of projects. </w:t>
      </w:r>
      <w:r w:rsidR="004B767B" w:rsidRPr="00562B8E">
        <w:rPr>
          <w:sz w:val="22"/>
          <w:szCs w:val="22"/>
        </w:rPr>
        <w:t xml:space="preserve">Governments should also have </w:t>
      </w:r>
      <w:r w:rsidR="0028488E" w:rsidRPr="00562B8E">
        <w:rPr>
          <w:sz w:val="22"/>
          <w:szCs w:val="22"/>
        </w:rPr>
        <w:t xml:space="preserve">the </w:t>
      </w:r>
      <w:r w:rsidR="004B767B" w:rsidRPr="00562B8E">
        <w:rPr>
          <w:sz w:val="22"/>
          <w:szCs w:val="22"/>
        </w:rPr>
        <w:t>capabilities and resources to evaluate bids.</w:t>
      </w:r>
    </w:p>
    <w:p w14:paraId="760B79E7" w14:textId="68F7D1C0" w:rsidR="009C7547" w:rsidRPr="00562B8E" w:rsidRDefault="009C7547" w:rsidP="009C7547">
      <w:pPr>
        <w:jc w:val="both"/>
        <w:rPr>
          <w:sz w:val="22"/>
          <w:szCs w:val="22"/>
        </w:rPr>
      </w:pPr>
      <w:r w:rsidRPr="00562B8E">
        <w:rPr>
          <w:b/>
          <w:bCs/>
          <w:sz w:val="22"/>
          <w:szCs w:val="22"/>
        </w:rPr>
        <w:t>I&amp;I</w:t>
      </w:r>
      <w:r>
        <w:rPr>
          <w:b/>
          <w:bCs/>
          <w:sz w:val="22"/>
          <w:szCs w:val="22"/>
        </w:rPr>
        <w:t xml:space="preserve"> 1.1.5</w:t>
      </w:r>
      <w:r w:rsidRPr="00562B8E">
        <w:rPr>
          <w:b/>
          <w:bCs/>
          <w:sz w:val="22"/>
          <w:szCs w:val="22"/>
        </w:rPr>
        <w:t>: Support the development of innovative financing mechanisms to promote additional investment.</w:t>
      </w:r>
    </w:p>
    <w:p w14:paraId="31508842" w14:textId="1F69060D" w:rsidR="009C7547" w:rsidRPr="00562B8E" w:rsidRDefault="009C7547" w:rsidP="009C7547">
      <w:pPr>
        <w:jc w:val="both"/>
        <w:rPr>
          <w:sz w:val="22"/>
          <w:szCs w:val="22"/>
        </w:rPr>
      </w:pPr>
      <w:r w:rsidRPr="00562B8E">
        <w:rPr>
          <w:sz w:val="22"/>
          <w:szCs w:val="22"/>
        </w:rPr>
        <w:t>To increase private investment, G20 governments should attract a broad set of potential investors. Developing innovative financ</w:t>
      </w:r>
      <w:r w:rsidR="00F47B56">
        <w:rPr>
          <w:sz w:val="22"/>
          <w:szCs w:val="22"/>
        </w:rPr>
        <w:t xml:space="preserve">ing structures and instruments, as well as </w:t>
      </w:r>
      <w:r w:rsidRPr="00562B8E">
        <w:rPr>
          <w:sz w:val="22"/>
          <w:szCs w:val="22"/>
        </w:rPr>
        <w:t>promoting existing ones</w:t>
      </w:r>
      <w:r w:rsidR="00F47B56">
        <w:rPr>
          <w:sz w:val="22"/>
          <w:szCs w:val="22"/>
        </w:rPr>
        <w:t>,</w:t>
      </w:r>
      <w:r w:rsidRPr="00562B8E">
        <w:rPr>
          <w:sz w:val="22"/>
          <w:szCs w:val="22"/>
        </w:rPr>
        <w:t xml:space="preserve"> can unlock funds that are tied up due to regulatory or other constraints</w:t>
      </w:r>
      <w:r w:rsidR="00F47B56">
        <w:rPr>
          <w:sz w:val="22"/>
          <w:szCs w:val="22"/>
        </w:rPr>
        <w:t xml:space="preserve">. It can also </w:t>
      </w:r>
      <w:r w:rsidRPr="00562B8E">
        <w:rPr>
          <w:sz w:val="22"/>
          <w:szCs w:val="22"/>
        </w:rPr>
        <w:t xml:space="preserve">facilitate access to additional pools of capital with specific commercial and structural requirements. </w:t>
      </w:r>
      <w:r w:rsidRPr="00562B8E">
        <w:rPr>
          <w:bCs/>
          <w:sz w:val="22"/>
          <w:szCs w:val="22"/>
        </w:rPr>
        <w:t>Some examples of these innovative mechanisms are asset-based financing and mechanisms that capture and reward reduced risk from resilient infrastructure and capture total-cost-of-ownership savings.</w:t>
      </w:r>
    </w:p>
    <w:p w14:paraId="24D648ED" w14:textId="6A0CAB6B" w:rsidR="00EA3106" w:rsidRPr="008C4092" w:rsidRDefault="00EA3106" w:rsidP="008C4092">
      <w:pPr>
        <w:rPr>
          <w:b/>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1074"/>
        <w:gridCol w:w="6206"/>
        <w:gridCol w:w="1417"/>
      </w:tblGrid>
      <w:tr w:rsidR="00EA3106" w:rsidRPr="00D71546" w14:paraId="209DAB01" w14:textId="77777777" w:rsidTr="00471554">
        <w:tc>
          <w:tcPr>
            <w:tcW w:w="1074" w:type="dxa"/>
            <w:shd w:val="clear" w:color="auto" w:fill="F2F2F2" w:themeFill="background1" w:themeFillShade="F2"/>
          </w:tcPr>
          <w:p w14:paraId="4BB86318" w14:textId="77777777" w:rsidR="00EA3106" w:rsidRPr="00562B8E" w:rsidRDefault="00EA3106">
            <w:pPr>
              <w:spacing w:before="60"/>
              <w:jc w:val="both"/>
              <w:rPr>
                <w:b/>
                <w:sz w:val="22"/>
                <w:szCs w:val="22"/>
              </w:rPr>
            </w:pPr>
            <w:r w:rsidRPr="00562B8E">
              <w:rPr>
                <w:b/>
                <w:sz w:val="22"/>
                <w:szCs w:val="22"/>
              </w:rPr>
              <w:t>Reference</w:t>
            </w:r>
          </w:p>
        </w:tc>
        <w:tc>
          <w:tcPr>
            <w:tcW w:w="6206" w:type="dxa"/>
            <w:shd w:val="clear" w:color="auto" w:fill="F2F2F2" w:themeFill="background1" w:themeFillShade="F2"/>
          </w:tcPr>
          <w:p w14:paraId="7BBE75FE" w14:textId="77777777" w:rsidR="00EA3106" w:rsidRPr="00562B8E" w:rsidRDefault="00EA3106">
            <w:pPr>
              <w:spacing w:before="60"/>
              <w:jc w:val="both"/>
              <w:rPr>
                <w:b/>
                <w:sz w:val="22"/>
                <w:szCs w:val="22"/>
              </w:rPr>
            </w:pPr>
            <w:r w:rsidRPr="00562B8E">
              <w:rPr>
                <w:b/>
                <w:sz w:val="22"/>
                <w:szCs w:val="22"/>
              </w:rPr>
              <w:t>Action</w:t>
            </w:r>
          </w:p>
        </w:tc>
        <w:tc>
          <w:tcPr>
            <w:tcW w:w="1417" w:type="dxa"/>
            <w:shd w:val="clear" w:color="auto" w:fill="F2F2F2" w:themeFill="background1" w:themeFillShade="F2"/>
          </w:tcPr>
          <w:p w14:paraId="54C18F27" w14:textId="77777777" w:rsidR="00EA3106" w:rsidRPr="00562B8E" w:rsidRDefault="00EA3106">
            <w:pPr>
              <w:spacing w:before="60"/>
              <w:jc w:val="both"/>
              <w:rPr>
                <w:b/>
                <w:sz w:val="22"/>
                <w:szCs w:val="22"/>
              </w:rPr>
            </w:pPr>
            <w:r w:rsidRPr="00562B8E">
              <w:rPr>
                <w:b/>
                <w:sz w:val="22"/>
                <w:szCs w:val="22"/>
              </w:rPr>
              <w:t>Owner</w:t>
            </w:r>
          </w:p>
        </w:tc>
      </w:tr>
      <w:tr w:rsidR="00EA3106" w:rsidRPr="00D71546" w14:paraId="11EF20DA" w14:textId="77777777" w:rsidTr="00471554">
        <w:tc>
          <w:tcPr>
            <w:tcW w:w="1074" w:type="dxa"/>
            <w:shd w:val="clear" w:color="auto" w:fill="auto"/>
          </w:tcPr>
          <w:p w14:paraId="5BB6050D" w14:textId="77777777" w:rsidR="00EA3106" w:rsidRPr="00562B8E" w:rsidRDefault="00EA3106" w:rsidP="00D127BC">
            <w:pPr>
              <w:spacing w:before="60"/>
              <w:ind w:left="180"/>
              <w:jc w:val="both"/>
              <w:rPr>
                <w:sz w:val="22"/>
                <w:szCs w:val="22"/>
              </w:rPr>
            </w:pPr>
            <w:r w:rsidRPr="00562B8E">
              <w:rPr>
                <w:sz w:val="22"/>
                <w:szCs w:val="22"/>
              </w:rPr>
              <w:t xml:space="preserve">I&amp;I 1.1.1 </w:t>
            </w:r>
          </w:p>
        </w:tc>
        <w:tc>
          <w:tcPr>
            <w:tcW w:w="6206" w:type="dxa"/>
            <w:shd w:val="clear" w:color="auto" w:fill="auto"/>
          </w:tcPr>
          <w:p w14:paraId="70ECACB2" w14:textId="77777777" w:rsidR="00EA3106" w:rsidRPr="00562B8E" w:rsidRDefault="00EA3106" w:rsidP="00D127BC">
            <w:pPr>
              <w:spacing w:before="0"/>
              <w:ind w:left="180"/>
            </w:pPr>
            <w:r w:rsidRPr="00562B8E">
              <w:rPr>
                <w:sz w:val="22"/>
              </w:rPr>
              <w:t>Develop a standard project structuring approach to help investors evaluate and finance projects.</w:t>
            </w:r>
          </w:p>
        </w:tc>
        <w:tc>
          <w:tcPr>
            <w:tcW w:w="1417" w:type="dxa"/>
          </w:tcPr>
          <w:p w14:paraId="42AA14DC" w14:textId="77777777" w:rsidR="00EA3106" w:rsidRPr="00562B8E" w:rsidRDefault="00EA3106" w:rsidP="00D127BC">
            <w:pPr>
              <w:tabs>
                <w:tab w:val="right" w:leader="dot" w:pos="8631"/>
              </w:tabs>
              <w:spacing w:before="0" w:after="0"/>
              <w:ind w:left="180"/>
              <w:rPr>
                <w:sz w:val="22"/>
              </w:rPr>
            </w:pPr>
            <w:r w:rsidRPr="00562B8E">
              <w:rPr>
                <w:sz w:val="22"/>
              </w:rPr>
              <w:t xml:space="preserve">G20 governments </w:t>
            </w:r>
            <w:r w:rsidRPr="00562B8E">
              <w:rPr>
                <w:sz w:val="22"/>
              </w:rPr>
              <w:lastRenderedPageBreak/>
              <w:t>collectively</w:t>
            </w:r>
          </w:p>
        </w:tc>
      </w:tr>
      <w:tr w:rsidR="00EA3106" w:rsidRPr="00D71546" w14:paraId="2D230A83" w14:textId="77777777" w:rsidTr="00471554">
        <w:tc>
          <w:tcPr>
            <w:tcW w:w="1074" w:type="dxa"/>
            <w:shd w:val="clear" w:color="auto" w:fill="auto"/>
          </w:tcPr>
          <w:p w14:paraId="1DCC1860" w14:textId="77777777" w:rsidR="00EA3106" w:rsidRPr="00562B8E" w:rsidRDefault="00EA3106" w:rsidP="00D127BC">
            <w:pPr>
              <w:spacing w:before="60"/>
              <w:ind w:left="180"/>
              <w:jc w:val="both"/>
              <w:rPr>
                <w:sz w:val="22"/>
                <w:szCs w:val="22"/>
              </w:rPr>
            </w:pPr>
            <w:r w:rsidRPr="00562B8E">
              <w:rPr>
                <w:sz w:val="22"/>
                <w:szCs w:val="22"/>
              </w:rPr>
              <w:lastRenderedPageBreak/>
              <w:t>I&amp;I 1.1.2</w:t>
            </w:r>
          </w:p>
        </w:tc>
        <w:tc>
          <w:tcPr>
            <w:tcW w:w="6206" w:type="dxa"/>
            <w:shd w:val="clear" w:color="auto" w:fill="auto"/>
          </w:tcPr>
          <w:p w14:paraId="39CFD1CC" w14:textId="77777777" w:rsidR="00EA3106" w:rsidRPr="00562B8E" w:rsidRDefault="00EA3106" w:rsidP="00D127BC">
            <w:pPr>
              <w:tabs>
                <w:tab w:val="right" w:leader="dot" w:pos="8631"/>
              </w:tabs>
              <w:spacing w:before="0" w:after="0"/>
              <w:ind w:left="180"/>
              <w:rPr>
                <w:sz w:val="22"/>
                <w:szCs w:val="22"/>
              </w:rPr>
            </w:pPr>
            <w:r w:rsidRPr="00562B8E">
              <w:rPr>
                <w:bCs/>
                <w:sz w:val="22"/>
                <w:szCs w:val="22"/>
              </w:rPr>
              <w:t>Create an enabling regulatory environment for infrastructure investment.</w:t>
            </w:r>
          </w:p>
        </w:tc>
        <w:tc>
          <w:tcPr>
            <w:tcW w:w="1417" w:type="dxa"/>
          </w:tcPr>
          <w:p w14:paraId="74B05E6A" w14:textId="77777777" w:rsidR="00EA3106" w:rsidRPr="00562B8E" w:rsidRDefault="00EA3106" w:rsidP="00D127BC">
            <w:pPr>
              <w:tabs>
                <w:tab w:val="right" w:leader="dot" w:pos="8631"/>
              </w:tabs>
              <w:spacing w:before="0" w:after="0"/>
              <w:ind w:left="180"/>
              <w:rPr>
                <w:bCs/>
                <w:sz w:val="22"/>
                <w:szCs w:val="22"/>
              </w:rPr>
            </w:pPr>
            <w:r w:rsidRPr="00562B8E">
              <w:rPr>
                <w:sz w:val="22"/>
              </w:rPr>
              <w:t>G20 governments collectively</w:t>
            </w:r>
          </w:p>
        </w:tc>
      </w:tr>
      <w:tr w:rsidR="00EA3106" w:rsidRPr="00D71546" w14:paraId="36902658" w14:textId="77777777" w:rsidTr="00471554">
        <w:tc>
          <w:tcPr>
            <w:tcW w:w="1074" w:type="dxa"/>
            <w:shd w:val="clear" w:color="auto" w:fill="auto"/>
          </w:tcPr>
          <w:p w14:paraId="3456FCC3" w14:textId="77777777" w:rsidR="00EA3106" w:rsidRPr="00562B8E" w:rsidRDefault="00EA3106" w:rsidP="00D127BC">
            <w:pPr>
              <w:spacing w:before="60"/>
              <w:ind w:left="180"/>
              <w:jc w:val="both"/>
              <w:rPr>
                <w:sz w:val="22"/>
                <w:szCs w:val="22"/>
              </w:rPr>
            </w:pPr>
            <w:r w:rsidRPr="00562B8E">
              <w:rPr>
                <w:sz w:val="22"/>
                <w:szCs w:val="22"/>
              </w:rPr>
              <w:t>I&amp;I 1.1.</w:t>
            </w:r>
            <w:r>
              <w:rPr>
                <w:sz w:val="22"/>
                <w:szCs w:val="22"/>
              </w:rPr>
              <w:t>3</w:t>
            </w:r>
          </w:p>
        </w:tc>
        <w:tc>
          <w:tcPr>
            <w:tcW w:w="6206" w:type="dxa"/>
            <w:shd w:val="clear" w:color="auto" w:fill="auto"/>
          </w:tcPr>
          <w:p w14:paraId="082B8F06" w14:textId="77777777" w:rsidR="00EA3106" w:rsidRPr="00562B8E" w:rsidRDefault="00EA3106" w:rsidP="00D127BC">
            <w:pPr>
              <w:spacing w:before="60"/>
              <w:ind w:left="180"/>
              <w:rPr>
                <w:bCs/>
                <w:sz w:val="22"/>
                <w:szCs w:val="22"/>
              </w:rPr>
            </w:pPr>
            <w:r w:rsidRPr="00562B8E">
              <w:rPr>
                <w:sz w:val="22"/>
                <w:szCs w:val="22"/>
              </w:rPr>
              <w:t>Improve the general conditions around project preparation, including supporting and funding multilateral initiatives to provide technical support and skills during project preparation.</w:t>
            </w:r>
          </w:p>
        </w:tc>
        <w:tc>
          <w:tcPr>
            <w:tcW w:w="1417" w:type="dxa"/>
          </w:tcPr>
          <w:p w14:paraId="0A1A85EA" w14:textId="77777777" w:rsidR="00EA3106" w:rsidRPr="00562B8E" w:rsidRDefault="00EA3106" w:rsidP="00D127BC">
            <w:pPr>
              <w:tabs>
                <w:tab w:val="right" w:leader="dot" w:pos="8631"/>
              </w:tabs>
              <w:spacing w:before="0" w:after="0"/>
              <w:ind w:left="180"/>
              <w:rPr>
                <w:sz w:val="22"/>
              </w:rPr>
            </w:pPr>
            <w:r w:rsidRPr="00562B8E">
              <w:rPr>
                <w:sz w:val="22"/>
              </w:rPr>
              <w:t>G20 governments individually</w:t>
            </w:r>
          </w:p>
        </w:tc>
      </w:tr>
      <w:tr w:rsidR="00EA3106" w:rsidRPr="00D71546" w14:paraId="05780709" w14:textId="77777777" w:rsidTr="00471554">
        <w:tc>
          <w:tcPr>
            <w:tcW w:w="1074" w:type="dxa"/>
            <w:shd w:val="clear" w:color="auto" w:fill="auto"/>
          </w:tcPr>
          <w:p w14:paraId="531BCA9F" w14:textId="77777777" w:rsidR="00EA3106" w:rsidRPr="00562B8E" w:rsidRDefault="00EA3106" w:rsidP="00D127BC">
            <w:pPr>
              <w:spacing w:before="60"/>
              <w:ind w:left="180"/>
              <w:jc w:val="both"/>
              <w:rPr>
                <w:sz w:val="22"/>
                <w:szCs w:val="22"/>
              </w:rPr>
            </w:pPr>
            <w:r w:rsidRPr="00562B8E">
              <w:rPr>
                <w:sz w:val="22"/>
                <w:szCs w:val="22"/>
              </w:rPr>
              <w:t>I&amp;I</w:t>
            </w:r>
            <w:r w:rsidRPr="00D71546">
              <w:rPr>
                <w:sz w:val="22"/>
                <w:szCs w:val="22"/>
              </w:rPr>
              <w:t xml:space="preserve"> </w:t>
            </w:r>
            <w:r w:rsidRPr="00562B8E">
              <w:rPr>
                <w:sz w:val="22"/>
                <w:szCs w:val="22"/>
              </w:rPr>
              <w:t>1</w:t>
            </w:r>
            <w:r w:rsidRPr="00D71546">
              <w:rPr>
                <w:sz w:val="22"/>
                <w:szCs w:val="22"/>
              </w:rPr>
              <w:t>.1.</w:t>
            </w:r>
            <w:r>
              <w:rPr>
                <w:sz w:val="22"/>
                <w:szCs w:val="22"/>
              </w:rPr>
              <w:t>4</w:t>
            </w:r>
          </w:p>
        </w:tc>
        <w:tc>
          <w:tcPr>
            <w:tcW w:w="6206" w:type="dxa"/>
            <w:shd w:val="clear" w:color="auto" w:fill="auto"/>
          </w:tcPr>
          <w:p w14:paraId="6C3908A1" w14:textId="560CF9BC" w:rsidR="00EA3106" w:rsidRPr="00562B8E" w:rsidRDefault="00EA3106" w:rsidP="00D127BC">
            <w:pPr>
              <w:pStyle w:val="01squarebullet"/>
              <w:numPr>
                <w:ilvl w:val="0"/>
                <w:numId w:val="0"/>
              </w:numPr>
              <w:tabs>
                <w:tab w:val="right" w:leader="dot" w:pos="8631"/>
              </w:tabs>
              <w:spacing w:before="60"/>
              <w:ind w:left="180"/>
              <w:rPr>
                <w:bCs/>
                <w:sz w:val="22"/>
                <w:szCs w:val="22"/>
              </w:rPr>
            </w:pPr>
            <w:r w:rsidRPr="00562B8E">
              <w:rPr>
                <w:sz w:val="22"/>
                <w:szCs w:val="22"/>
              </w:rPr>
              <w:t>Increase the role that the private sector can play in project development by, among other things,</w:t>
            </w:r>
            <w:r>
              <w:rPr>
                <w:sz w:val="22"/>
                <w:szCs w:val="22"/>
              </w:rPr>
              <w:t xml:space="preserve"> developing infrastructure project preparation facilities which provide venture fund</w:t>
            </w:r>
            <w:r w:rsidR="00093283">
              <w:rPr>
                <w:sz w:val="22"/>
                <w:szCs w:val="22"/>
              </w:rPr>
              <w:t>ing</w:t>
            </w:r>
            <w:r>
              <w:rPr>
                <w:sz w:val="22"/>
                <w:szCs w:val="22"/>
              </w:rPr>
              <w:t xml:space="preserve"> for project preparation and development</w:t>
            </w:r>
            <w:r w:rsidRPr="00562B8E">
              <w:rPr>
                <w:sz w:val="22"/>
                <w:szCs w:val="22"/>
              </w:rPr>
              <w:t xml:space="preserve">. </w:t>
            </w:r>
          </w:p>
        </w:tc>
        <w:tc>
          <w:tcPr>
            <w:tcW w:w="1417" w:type="dxa"/>
          </w:tcPr>
          <w:p w14:paraId="630D04A5" w14:textId="77777777" w:rsidR="00EA3106" w:rsidRPr="00562B8E" w:rsidRDefault="00EA3106" w:rsidP="00D127BC">
            <w:pPr>
              <w:tabs>
                <w:tab w:val="right" w:leader="dot" w:pos="8631"/>
              </w:tabs>
              <w:spacing w:before="0" w:after="0"/>
              <w:ind w:left="180"/>
              <w:rPr>
                <w:sz w:val="22"/>
              </w:rPr>
            </w:pPr>
            <w:r w:rsidRPr="00562B8E">
              <w:rPr>
                <w:sz w:val="22"/>
              </w:rPr>
              <w:t>G20 governments collectively</w:t>
            </w:r>
          </w:p>
        </w:tc>
      </w:tr>
      <w:tr w:rsidR="00EA3106" w:rsidRPr="00D71546" w14:paraId="3D2BB74A" w14:textId="77777777" w:rsidTr="00471554">
        <w:tc>
          <w:tcPr>
            <w:tcW w:w="1074" w:type="dxa"/>
            <w:shd w:val="clear" w:color="auto" w:fill="auto"/>
          </w:tcPr>
          <w:p w14:paraId="68B2969F" w14:textId="77777777" w:rsidR="00EA3106" w:rsidRPr="00562B8E" w:rsidRDefault="00EA3106" w:rsidP="00D127BC">
            <w:pPr>
              <w:spacing w:before="60"/>
              <w:ind w:left="180"/>
              <w:jc w:val="both"/>
              <w:rPr>
                <w:sz w:val="22"/>
                <w:szCs w:val="22"/>
              </w:rPr>
            </w:pPr>
            <w:r w:rsidRPr="00562B8E">
              <w:rPr>
                <w:sz w:val="22"/>
                <w:szCs w:val="22"/>
              </w:rPr>
              <w:t>I&amp;I 1.1.</w:t>
            </w:r>
            <w:r>
              <w:rPr>
                <w:sz w:val="22"/>
                <w:szCs w:val="22"/>
              </w:rPr>
              <w:t>5</w:t>
            </w:r>
          </w:p>
        </w:tc>
        <w:tc>
          <w:tcPr>
            <w:tcW w:w="6206" w:type="dxa"/>
            <w:shd w:val="clear" w:color="auto" w:fill="auto"/>
          </w:tcPr>
          <w:p w14:paraId="26492E00" w14:textId="77777777" w:rsidR="00EA3106" w:rsidRPr="00562B8E" w:rsidRDefault="00EA3106" w:rsidP="00D127BC">
            <w:pPr>
              <w:pStyle w:val="01squarebullet"/>
              <w:numPr>
                <w:ilvl w:val="0"/>
                <w:numId w:val="0"/>
              </w:numPr>
              <w:tabs>
                <w:tab w:val="right" w:leader="dot" w:pos="8631"/>
              </w:tabs>
              <w:spacing w:before="60"/>
              <w:ind w:left="186"/>
              <w:rPr>
                <w:sz w:val="22"/>
                <w:szCs w:val="22"/>
              </w:rPr>
            </w:pPr>
            <w:r w:rsidRPr="00562B8E">
              <w:rPr>
                <w:bCs/>
                <w:sz w:val="22"/>
                <w:szCs w:val="22"/>
              </w:rPr>
              <w:t xml:space="preserve">Support the development of innovative financing mechanisms to promote additional investment. </w:t>
            </w:r>
          </w:p>
        </w:tc>
        <w:tc>
          <w:tcPr>
            <w:tcW w:w="1417" w:type="dxa"/>
          </w:tcPr>
          <w:p w14:paraId="6076807A" w14:textId="77777777" w:rsidR="00EA3106" w:rsidRPr="00562B8E" w:rsidRDefault="00EA3106" w:rsidP="00D127BC">
            <w:pPr>
              <w:tabs>
                <w:tab w:val="right" w:leader="dot" w:pos="8631"/>
              </w:tabs>
              <w:spacing w:before="0" w:after="0"/>
              <w:ind w:left="180"/>
              <w:rPr>
                <w:sz w:val="22"/>
              </w:rPr>
            </w:pPr>
            <w:r w:rsidRPr="00562B8E">
              <w:rPr>
                <w:sz w:val="22"/>
              </w:rPr>
              <w:t>G20 governments collectively</w:t>
            </w:r>
          </w:p>
        </w:tc>
      </w:tr>
    </w:tbl>
    <w:p w14:paraId="7A8283BB" w14:textId="1BAD10CD" w:rsidR="003060C8" w:rsidRPr="00491F8F" w:rsidRDefault="00356679" w:rsidP="005B4108">
      <w:pPr>
        <w:pStyle w:val="20major"/>
      </w:pPr>
      <w:bookmarkStart w:id="10" w:name="_Toc427843264"/>
      <w:r w:rsidRPr="005B4108">
        <w:t>INITIATIVE</w:t>
      </w:r>
      <w:r w:rsidR="003060C8" w:rsidRPr="005B4108">
        <w:t xml:space="preserve"> </w:t>
      </w:r>
      <w:r w:rsidR="00CA1C05" w:rsidRPr="005B4108">
        <w:t>1.2</w:t>
      </w:r>
      <w:r w:rsidR="00BE6A4B" w:rsidRPr="005B4108">
        <w:t xml:space="preserve">: </w:t>
      </w:r>
      <w:bookmarkStart w:id="11" w:name="_Toc420514499"/>
      <w:r w:rsidR="00BE37DC" w:rsidRPr="005B4108">
        <w:rPr>
          <w:caps w:val="0"/>
        </w:rPr>
        <w:t xml:space="preserve">Implement Leading Practice Procurement </w:t>
      </w:r>
      <w:proofErr w:type="gramStart"/>
      <w:r w:rsidR="00BE37DC" w:rsidRPr="005B4108">
        <w:rPr>
          <w:caps w:val="0"/>
        </w:rPr>
        <w:t>And</w:t>
      </w:r>
      <w:proofErr w:type="gramEnd"/>
      <w:r w:rsidR="00BE37DC" w:rsidRPr="005B4108">
        <w:rPr>
          <w:caps w:val="0"/>
        </w:rPr>
        <w:t xml:space="preserve"> Approval Processes</w:t>
      </w:r>
      <w:bookmarkEnd w:id="10"/>
      <w:bookmarkEnd w:id="11"/>
    </w:p>
    <w:p w14:paraId="7C04A959" w14:textId="573DD521" w:rsidR="003060C8" w:rsidRPr="00562B8E" w:rsidRDefault="003060C8" w:rsidP="00754615">
      <w:pPr>
        <w:rPr>
          <w:b/>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023"/>
        <w:gridCol w:w="6674"/>
      </w:tblGrid>
      <w:tr w:rsidR="003060C8" w:rsidRPr="00D71546" w14:paraId="7B0769FC" w14:textId="77777777" w:rsidTr="00BD481C">
        <w:tc>
          <w:tcPr>
            <w:tcW w:w="2008" w:type="dxa"/>
            <w:shd w:val="clear" w:color="auto" w:fill="auto"/>
          </w:tcPr>
          <w:p w14:paraId="59E1A475" w14:textId="77777777" w:rsidR="003060C8" w:rsidRPr="00562B8E" w:rsidRDefault="00D80EF7" w:rsidP="00D127BC">
            <w:pPr>
              <w:spacing w:before="60"/>
              <w:ind w:left="180"/>
              <w:jc w:val="both"/>
              <w:rPr>
                <w:sz w:val="22"/>
                <w:szCs w:val="22"/>
              </w:rPr>
            </w:pPr>
            <w:r w:rsidRPr="00562B8E">
              <w:rPr>
                <w:sz w:val="22"/>
                <w:szCs w:val="22"/>
              </w:rPr>
              <w:t>Initiative</w:t>
            </w:r>
          </w:p>
        </w:tc>
        <w:tc>
          <w:tcPr>
            <w:tcW w:w="6623" w:type="dxa"/>
            <w:shd w:val="clear" w:color="auto" w:fill="auto"/>
          </w:tcPr>
          <w:p w14:paraId="406EF059" w14:textId="2ED62A02" w:rsidR="003060C8" w:rsidRPr="00562B8E" w:rsidRDefault="003060C8" w:rsidP="00D127BC">
            <w:pPr>
              <w:spacing w:before="60"/>
              <w:ind w:left="180"/>
              <w:jc w:val="both"/>
              <w:rPr>
                <w:sz w:val="22"/>
                <w:szCs w:val="22"/>
              </w:rPr>
            </w:pPr>
            <w:r w:rsidRPr="00562B8E">
              <w:rPr>
                <w:sz w:val="22"/>
                <w:szCs w:val="22"/>
              </w:rPr>
              <w:t>Implement infrastructure procurement and approval processes consistent with leading practices</w:t>
            </w:r>
            <w:r w:rsidR="004A1389" w:rsidRPr="00562B8E">
              <w:rPr>
                <w:sz w:val="22"/>
                <w:szCs w:val="22"/>
              </w:rPr>
              <w:t>.</w:t>
            </w:r>
          </w:p>
        </w:tc>
      </w:tr>
      <w:tr w:rsidR="003060C8" w:rsidRPr="00D71546" w14:paraId="04C866E6" w14:textId="77777777" w:rsidTr="009F4057">
        <w:tc>
          <w:tcPr>
            <w:tcW w:w="2008" w:type="dxa"/>
            <w:shd w:val="clear" w:color="auto" w:fill="auto"/>
          </w:tcPr>
          <w:p w14:paraId="6679D8B6" w14:textId="77777777" w:rsidR="003060C8" w:rsidRPr="00562B8E" w:rsidRDefault="003060C8" w:rsidP="00D127BC">
            <w:pPr>
              <w:spacing w:before="60"/>
              <w:ind w:left="180"/>
              <w:jc w:val="both"/>
              <w:rPr>
                <w:sz w:val="22"/>
                <w:szCs w:val="22"/>
              </w:rPr>
            </w:pPr>
            <w:r w:rsidRPr="00562B8E">
              <w:rPr>
                <w:sz w:val="22"/>
                <w:szCs w:val="22"/>
              </w:rPr>
              <w:t>Reference</w:t>
            </w:r>
          </w:p>
        </w:tc>
        <w:tc>
          <w:tcPr>
            <w:tcW w:w="6623" w:type="dxa"/>
            <w:shd w:val="clear" w:color="auto" w:fill="auto"/>
          </w:tcPr>
          <w:p w14:paraId="6B7BBB2C" w14:textId="3CBE7CF5" w:rsidR="003060C8" w:rsidRPr="00562B8E" w:rsidRDefault="003060C8" w:rsidP="00D127BC">
            <w:pPr>
              <w:spacing w:before="60"/>
              <w:ind w:left="180"/>
              <w:jc w:val="both"/>
              <w:rPr>
                <w:sz w:val="22"/>
                <w:szCs w:val="22"/>
              </w:rPr>
            </w:pPr>
            <w:r w:rsidRPr="00562B8E">
              <w:rPr>
                <w:sz w:val="22"/>
                <w:szCs w:val="22"/>
              </w:rPr>
              <w:t>I&amp;I</w:t>
            </w:r>
            <w:r w:rsidR="004A1389" w:rsidRPr="00562B8E">
              <w:rPr>
                <w:sz w:val="22"/>
                <w:szCs w:val="22"/>
              </w:rPr>
              <w:t xml:space="preserve"> </w:t>
            </w:r>
            <w:r w:rsidRPr="00562B8E">
              <w:rPr>
                <w:sz w:val="22"/>
                <w:szCs w:val="22"/>
              </w:rPr>
              <w:t>1</w:t>
            </w:r>
            <w:r w:rsidR="004A1389" w:rsidRPr="00562B8E">
              <w:rPr>
                <w:sz w:val="22"/>
                <w:szCs w:val="22"/>
              </w:rPr>
              <w:t>.2</w:t>
            </w:r>
          </w:p>
        </w:tc>
      </w:tr>
      <w:tr w:rsidR="003060C8" w:rsidRPr="00D71546" w14:paraId="36CA5825" w14:textId="77777777" w:rsidTr="009B4C17">
        <w:tc>
          <w:tcPr>
            <w:tcW w:w="2008" w:type="dxa"/>
            <w:shd w:val="clear" w:color="auto" w:fill="auto"/>
          </w:tcPr>
          <w:p w14:paraId="172025DA" w14:textId="77777777" w:rsidR="003060C8" w:rsidRPr="00562B8E" w:rsidRDefault="003060C8" w:rsidP="00D127BC">
            <w:pPr>
              <w:spacing w:before="60"/>
              <w:ind w:left="180"/>
              <w:jc w:val="both"/>
              <w:rPr>
                <w:sz w:val="22"/>
                <w:szCs w:val="22"/>
              </w:rPr>
            </w:pPr>
            <w:r w:rsidRPr="00562B8E">
              <w:rPr>
                <w:sz w:val="22"/>
                <w:szCs w:val="22"/>
              </w:rPr>
              <w:t>Timing</w:t>
            </w:r>
          </w:p>
        </w:tc>
        <w:tc>
          <w:tcPr>
            <w:tcW w:w="6623" w:type="dxa"/>
            <w:shd w:val="clear" w:color="auto" w:fill="auto"/>
          </w:tcPr>
          <w:p w14:paraId="4758DAAF" w14:textId="65B15423" w:rsidR="003060C8" w:rsidRPr="00562B8E" w:rsidRDefault="003060C8" w:rsidP="00D127BC">
            <w:pPr>
              <w:spacing w:before="60"/>
              <w:ind w:left="180"/>
              <w:jc w:val="both"/>
              <w:rPr>
                <w:sz w:val="22"/>
                <w:szCs w:val="22"/>
              </w:rPr>
            </w:pPr>
            <w:r w:rsidRPr="00562B8E">
              <w:rPr>
                <w:sz w:val="22"/>
                <w:szCs w:val="22"/>
              </w:rPr>
              <w:t>By China G20 Summit, 2016</w:t>
            </w:r>
            <w:r w:rsidR="00D71546">
              <w:rPr>
                <w:sz w:val="22"/>
                <w:szCs w:val="22"/>
              </w:rPr>
              <w:t>.</w:t>
            </w:r>
          </w:p>
        </w:tc>
      </w:tr>
      <w:tr w:rsidR="003060C8" w:rsidRPr="00D71546" w14:paraId="553FB95C" w14:textId="77777777" w:rsidTr="009F4057">
        <w:tc>
          <w:tcPr>
            <w:tcW w:w="2008" w:type="dxa"/>
            <w:shd w:val="clear" w:color="auto" w:fill="auto"/>
          </w:tcPr>
          <w:p w14:paraId="0BA464DA" w14:textId="77777777" w:rsidR="003060C8" w:rsidRPr="00562B8E" w:rsidRDefault="009F4057" w:rsidP="00D127BC">
            <w:pPr>
              <w:spacing w:before="60"/>
              <w:ind w:left="180"/>
              <w:jc w:val="both"/>
              <w:rPr>
                <w:sz w:val="22"/>
                <w:szCs w:val="22"/>
              </w:rPr>
            </w:pPr>
            <w:r w:rsidRPr="00562B8E">
              <w:rPr>
                <w:sz w:val="22"/>
                <w:szCs w:val="22"/>
              </w:rPr>
              <w:t>Value</w:t>
            </w:r>
          </w:p>
        </w:tc>
        <w:tc>
          <w:tcPr>
            <w:tcW w:w="6623" w:type="dxa"/>
            <w:shd w:val="clear" w:color="auto" w:fill="auto"/>
          </w:tcPr>
          <w:p w14:paraId="3CBDB7C4" w14:textId="3C2BD351" w:rsidR="003060C8" w:rsidRPr="00562B8E" w:rsidRDefault="009F4057" w:rsidP="005B4108">
            <w:pPr>
              <w:spacing w:before="60"/>
              <w:ind w:left="180"/>
              <w:jc w:val="both"/>
              <w:rPr>
                <w:smallCaps/>
                <w:spacing w:val="10"/>
                <w:sz w:val="22"/>
                <w:szCs w:val="22"/>
              </w:rPr>
            </w:pPr>
            <w:r w:rsidRPr="00562B8E">
              <w:rPr>
                <w:sz w:val="22"/>
                <w:szCs w:val="22"/>
              </w:rPr>
              <w:t xml:space="preserve">Cost saving on annual infrastructure spending: </w:t>
            </w:r>
            <w:r w:rsidR="004A1389" w:rsidRPr="00562B8E">
              <w:rPr>
                <w:sz w:val="22"/>
                <w:szCs w:val="22"/>
              </w:rPr>
              <w:t>$</w:t>
            </w:r>
            <w:r w:rsidRPr="00562B8E">
              <w:rPr>
                <w:sz w:val="22"/>
                <w:szCs w:val="22"/>
              </w:rPr>
              <w:t>400</w:t>
            </w:r>
            <w:r w:rsidR="00C23577">
              <w:rPr>
                <w:sz w:val="22"/>
                <w:szCs w:val="22"/>
              </w:rPr>
              <w:t xml:space="preserve"> billion to $</w:t>
            </w:r>
            <w:r w:rsidRPr="00562B8E">
              <w:rPr>
                <w:sz w:val="22"/>
                <w:szCs w:val="22"/>
              </w:rPr>
              <w:t>600 billion</w:t>
            </w:r>
            <w:r w:rsidR="004A1389" w:rsidRPr="00562B8E">
              <w:rPr>
                <w:sz w:val="22"/>
                <w:szCs w:val="22"/>
              </w:rPr>
              <w:t>.</w:t>
            </w:r>
          </w:p>
        </w:tc>
      </w:tr>
    </w:tbl>
    <w:p w14:paraId="08B6F27D" w14:textId="55940E21" w:rsidR="00AB2FCC" w:rsidRPr="00562B8E" w:rsidRDefault="00F96547" w:rsidP="00754615">
      <w:pPr>
        <w:rPr>
          <w:b/>
          <w:sz w:val="22"/>
          <w:szCs w:val="22"/>
        </w:rPr>
      </w:pPr>
      <w:r>
        <w:rPr>
          <w:b/>
          <w:sz w:val="22"/>
          <w:szCs w:val="22"/>
        </w:rPr>
        <w:t xml:space="preserve">Context </w:t>
      </w:r>
    </w:p>
    <w:p w14:paraId="4F5E8E94" w14:textId="0D112C14" w:rsidR="00F96547" w:rsidRDefault="004E1C26" w:rsidP="008C4092">
      <w:pPr>
        <w:jc w:val="both"/>
        <w:rPr>
          <w:sz w:val="22"/>
          <w:szCs w:val="22"/>
        </w:rPr>
      </w:pPr>
      <w:r w:rsidRPr="00562B8E">
        <w:rPr>
          <w:sz w:val="22"/>
          <w:szCs w:val="22"/>
        </w:rPr>
        <w:t xml:space="preserve">Securing regulatory approval </w:t>
      </w:r>
      <w:r w:rsidR="003511E1" w:rsidRPr="00562B8E">
        <w:rPr>
          <w:sz w:val="22"/>
          <w:szCs w:val="22"/>
        </w:rPr>
        <w:t>is time-consuming</w:t>
      </w:r>
      <w:r w:rsidR="00E46214" w:rsidRPr="00562B8E">
        <w:rPr>
          <w:sz w:val="22"/>
          <w:szCs w:val="22"/>
        </w:rPr>
        <w:t xml:space="preserve"> – </w:t>
      </w:r>
      <w:r w:rsidR="003511E1" w:rsidRPr="00562B8E">
        <w:rPr>
          <w:sz w:val="22"/>
          <w:szCs w:val="22"/>
        </w:rPr>
        <w:t>it is</w:t>
      </w:r>
      <w:r w:rsidRPr="00562B8E">
        <w:rPr>
          <w:sz w:val="22"/>
          <w:szCs w:val="22"/>
        </w:rPr>
        <w:t xml:space="preserve"> one of the </w:t>
      </w:r>
      <w:r w:rsidR="004A1389" w:rsidRPr="00562B8E">
        <w:rPr>
          <w:sz w:val="22"/>
          <w:szCs w:val="22"/>
        </w:rPr>
        <w:t>top-</w:t>
      </w:r>
      <w:r w:rsidR="003511E1" w:rsidRPr="00562B8E">
        <w:rPr>
          <w:sz w:val="22"/>
          <w:szCs w:val="22"/>
        </w:rPr>
        <w:t xml:space="preserve">three </w:t>
      </w:r>
      <w:r w:rsidRPr="00562B8E">
        <w:rPr>
          <w:sz w:val="22"/>
          <w:szCs w:val="22"/>
        </w:rPr>
        <w:t>causes of project delays</w:t>
      </w:r>
      <w:r w:rsidR="00E46214" w:rsidRPr="00562B8E">
        <w:rPr>
          <w:sz w:val="22"/>
          <w:szCs w:val="22"/>
        </w:rPr>
        <w:t xml:space="preserve"> – and u</w:t>
      </w:r>
      <w:r w:rsidR="005B709F" w:rsidRPr="00562B8E">
        <w:rPr>
          <w:sz w:val="22"/>
          <w:szCs w:val="22"/>
        </w:rPr>
        <w:t xml:space="preserve">ncertainty </w:t>
      </w:r>
      <w:r w:rsidRPr="00562B8E">
        <w:rPr>
          <w:sz w:val="22"/>
          <w:szCs w:val="22"/>
        </w:rPr>
        <w:t xml:space="preserve">about </w:t>
      </w:r>
      <w:r w:rsidR="00E46214" w:rsidRPr="00562B8E">
        <w:rPr>
          <w:sz w:val="22"/>
          <w:szCs w:val="22"/>
        </w:rPr>
        <w:t xml:space="preserve">obtaining </w:t>
      </w:r>
      <w:r w:rsidRPr="00562B8E">
        <w:rPr>
          <w:sz w:val="22"/>
          <w:szCs w:val="22"/>
        </w:rPr>
        <w:t xml:space="preserve">approval is a </w:t>
      </w:r>
      <w:r w:rsidR="003511E1" w:rsidRPr="00562B8E">
        <w:rPr>
          <w:sz w:val="22"/>
          <w:szCs w:val="22"/>
        </w:rPr>
        <w:t xml:space="preserve">large </w:t>
      </w:r>
      <w:r w:rsidRPr="00562B8E">
        <w:rPr>
          <w:sz w:val="22"/>
          <w:szCs w:val="22"/>
        </w:rPr>
        <w:t>contributor to project risk premiums.</w:t>
      </w:r>
      <w:r w:rsidR="00F50334" w:rsidRPr="00562B8E">
        <w:rPr>
          <w:sz w:val="22"/>
          <w:szCs w:val="22"/>
        </w:rPr>
        <w:t xml:space="preserve"> </w:t>
      </w:r>
      <w:r w:rsidR="005B709F" w:rsidRPr="00562B8E">
        <w:rPr>
          <w:sz w:val="22"/>
          <w:szCs w:val="22"/>
        </w:rPr>
        <w:t>M</w:t>
      </w:r>
      <w:r w:rsidR="00F50334" w:rsidRPr="00562B8E">
        <w:rPr>
          <w:sz w:val="22"/>
          <w:szCs w:val="22"/>
        </w:rPr>
        <w:t xml:space="preserve">any </w:t>
      </w:r>
      <w:r w:rsidRPr="00562B8E">
        <w:rPr>
          <w:sz w:val="22"/>
          <w:szCs w:val="22"/>
        </w:rPr>
        <w:t xml:space="preserve">projects do not address clearly defined needs or cannot deliver hoped-for benefits </w:t>
      </w:r>
      <w:r w:rsidR="003511E1" w:rsidRPr="00562B8E">
        <w:rPr>
          <w:sz w:val="22"/>
          <w:szCs w:val="22"/>
        </w:rPr>
        <w:t>because of</w:t>
      </w:r>
      <w:r w:rsidRPr="00562B8E">
        <w:rPr>
          <w:sz w:val="22"/>
          <w:szCs w:val="22"/>
        </w:rPr>
        <w:t xml:space="preserve"> technical deficiencies (capabilit</w:t>
      </w:r>
      <w:r w:rsidR="009533C8" w:rsidRPr="00562B8E">
        <w:rPr>
          <w:sz w:val="22"/>
          <w:szCs w:val="22"/>
        </w:rPr>
        <w:t>ies</w:t>
      </w:r>
      <w:r w:rsidRPr="00562B8E">
        <w:rPr>
          <w:sz w:val="22"/>
          <w:szCs w:val="22"/>
        </w:rPr>
        <w:t>, forecasting, data), psychological reasons (new investment bias, subconscious asset preference)</w:t>
      </w:r>
      <w:r w:rsidR="00C23577">
        <w:rPr>
          <w:sz w:val="22"/>
          <w:szCs w:val="22"/>
        </w:rPr>
        <w:t>,</w:t>
      </w:r>
      <w:r w:rsidRPr="00562B8E">
        <w:rPr>
          <w:sz w:val="22"/>
          <w:szCs w:val="22"/>
        </w:rPr>
        <w:t xml:space="preserve"> and political bias.</w:t>
      </w:r>
      <w:r w:rsidR="00CB0DEE">
        <w:rPr>
          <w:sz w:val="22"/>
          <w:szCs w:val="22"/>
        </w:rPr>
        <w:t xml:space="preserve"> </w:t>
      </w:r>
      <w:r w:rsidR="00195115" w:rsidRPr="00562B8E">
        <w:rPr>
          <w:sz w:val="22"/>
          <w:szCs w:val="22"/>
        </w:rPr>
        <w:t xml:space="preserve">To promote </w:t>
      </w:r>
      <w:r w:rsidR="00E46214" w:rsidRPr="00562B8E">
        <w:rPr>
          <w:sz w:val="22"/>
          <w:szCs w:val="22"/>
        </w:rPr>
        <w:t>best</w:t>
      </w:r>
      <w:r w:rsidR="00195115" w:rsidRPr="00562B8E">
        <w:rPr>
          <w:sz w:val="22"/>
          <w:szCs w:val="22"/>
        </w:rPr>
        <w:t xml:space="preserve"> practices in procurement and approval processes, G20 governments should</w:t>
      </w:r>
      <w:r w:rsidR="00F96547">
        <w:rPr>
          <w:sz w:val="22"/>
          <w:szCs w:val="22"/>
        </w:rPr>
        <w:t xml:space="preserve"> take the following actions.</w:t>
      </w:r>
    </w:p>
    <w:p w14:paraId="0175B9F7" w14:textId="06F86C94" w:rsidR="00AB2FCC" w:rsidRPr="00562B8E" w:rsidRDefault="00F96547" w:rsidP="008C4092">
      <w:pPr>
        <w:jc w:val="both"/>
        <w:rPr>
          <w:b/>
          <w:sz w:val="22"/>
          <w:szCs w:val="22"/>
        </w:rPr>
      </w:pPr>
      <w:r>
        <w:rPr>
          <w:b/>
          <w:sz w:val="22"/>
          <w:szCs w:val="22"/>
        </w:rPr>
        <w:t xml:space="preserve">Actions </w:t>
      </w:r>
    </w:p>
    <w:p w14:paraId="1C6BD714" w14:textId="061747C1" w:rsidR="00195115" w:rsidRPr="00562B8E" w:rsidRDefault="00AB2FCC" w:rsidP="005B289E">
      <w:pPr>
        <w:pStyle w:val="01squarebullet"/>
        <w:numPr>
          <w:ilvl w:val="0"/>
          <w:numId w:val="0"/>
        </w:numPr>
        <w:jc w:val="both"/>
        <w:rPr>
          <w:b/>
        </w:rPr>
      </w:pPr>
      <w:r w:rsidRPr="00562B8E">
        <w:rPr>
          <w:b/>
          <w:sz w:val="22"/>
          <w:szCs w:val="22"/>
        </w:rPr>
        <w:t>I&amp;I</w:t>
      </w:r>
      <w:r w:rsidR="00D760BD" w:rsidRPr="00562B8E">
        <w:rPr>
          <w:b/>
          <w:sz w:val="22"/>
          <w:szCs w:val="22"/>
        </w:rPr>
        <w:t xml:space="preserve"> 1.2.1</w:t>
      </w:r>
      <w:r w:rsidRPr="00562B8E">
        <w:rPr>
          <w:b/>
          <w:sz w:val="22"/>
          <w:szCs w:val="22"/>
        </w:rPr>
        <w:t xml:space="preserve">: </w:t>
      </w:r>
      <w:r w:rsidR="001F3291" w:rsidRPr="00562B8E">
        <w:rPr>
          <w:b/>
          <w:sz w:val="22"/>
          <w:szCs w:val="22"/>
        </w:rPr>
        <w:t>Develop through the Global Infrastructure Hub and adopt</w:t>
      </w:r>
      <w:r w:rsidR="00D760BD" w:rsidRPr="00562B8E">
        <w:rPr>
          <w:b/>
          <w:sz w:val="22"/>
          <w:szCs w:val="22"/>
        </w:rPr>
        <w:t>:</w:t>
      </w:r>
      <w:r w:rsidR="001F3291" w:rsidRPr="00562B8E">
        <w:rPr>
          <w:b/>
          <w:sz w:val="22"/>
          <w:szCs w:val="22"/>
        </w:rPr>
        <w:t xml:space="preserve"> </w:t>
      </w:r>
      <w:r w:rsidR="00D760BD" w:rsidRPr="00562B8E">
        <w:rPr>
          <w:b/>
          <w:sz w:val="22"/>
          <w:szCs w:val="22"/>
        </w:rPr>
        <w:t>1</w:t>
      </w:r>
      <w:r w:rsidR="001F3291" w:rsidRPr="00562B8E">
        <w:rPr>
          <w:b/>
          <w:sz w:val="22"/>
          <w:szCs w:val="22"/>
        </w:rPr>
        <w:t>) common standards for infrastructure procurement, including best</w:t>
      </w:r>
      <w:r w:rsidR="00D760BD" w:rsidRPr="00562B8E">
        <w:rPr>
          <w:b/>
          <w:sz w:val="22"/>
          <w:szCs w:val="22"/>
        </w:rPr>
        <w:t>-</w:t>
      </w:r>
      <w:r w:rsidR="00F13B8D">
        <w:rPr>
          <w:b/>
          <w:sz w:val="22"/>
          <w:szCs w:val="22"/>
        </w:rPr>
        <w:t xml:space="preserve">value tendering approaches </w:t>
      </w:r>
      <w:r w:rsidR="001F3291" w:rsidRPr="00562B8E">
        <w:rPr>
          <w:b/>
          <w:sz w:val="22"/>
          <w:szCs w:val="22"/>
        </w:rPr>
        <w:t>instead of lowest cost</w:t>
      </w:r>
      <w:r w:rsidR="00D760BD" w:rsidRPr="00562B8E">
        <w:rPr>
          <w:b/>
          <w:sz w:val="22"/>
          <w:szCs w:val="22"/>
        </w:rPr>
        <w:t xml:space="preserve">; </w:t>
      </w:r>
      <w:r w:rsidR="001F3291" w:rsidRPr="00562B8E">
        <w:rPr>
          <w:b/>
          <w:sz w:val="22"/>
          <w:szCs w:val="22"/>
        </w:rPr>
        <w:t xml:space="preserve">and </w:t>
      </w:r>
      <w:r w:rsidR="00D760BD" w:rsidRPr="00562B8E">
        <w:rPr>
          <w:b/>
          <w:sz w:val="22"/>
          <w:szCs w:val="22"/>
        </w:rPr>
        <w:t>2</w:t>
      </w:r>
      <w:r w:rsidR="001F3291" w:rsidRPr="00562B8E">
        <w:rPr>
          <w:b/>
          <w:sz w:val="22"/>
          <w:szCs w:val="22"/>
        </w:rPr>
        <w:t>) an open digital platform to create consistency and transparency in the procurement process</w:t>
      </w:r>
      <w:r w:rsidR="00D760BD" w:rsidRPr="00562B8E">
        <w:rPr>
          <w:b/>
          <w:sz w:val="22"/>
          <w:szCs w:val="22"/>
        </w:rPr>
        <w:t>.</w:t>
      </w:r>
    </w:p>
    <w:p w14:paraId="7026E365" w14:textId="7856ADDA" w:rsidR="00F50334" w:rsidRPr="00562B8E" w:rsidRDefault="00F50334" w:rsidP="00F50334">
      <w:pPr>
        <w:jc w:val="both"/>
        <w:rPr>
          <w:sz w:val="22"/>
          <w:szCs w:val="22"/>
        </w:rPr>
      </w:pPr>
      <w:r w:rsidRPr="00562B8E">
        <w:rPr>
          <w:sz w:val="22"/>
          <w:szCs w:val="22"/>
        </w:rPr>
        <w:t xml:space="preserve">G20 governments can streamline delivery and reduce costs by adopting policies and procedures used </w:t>
      </w:r>
      <w:r w:rsidR="009C0043" w:rsidRPr="00562B8E">
        <w:rPr>
          <w:sz w:val="22"/>
          <w:szCs w:val="22"/>
        </w:rPr>
        <w:t>successfully in other</w:t>
      </w:r>
      <w:r w:rsidRPr="00562B8E">
        <w:rPr>
          <w:sz w:val="22"/>
          <w:szCs w:val="22"/>
        </w:rPr>
        <w:t xml:space="preserve"> countries. For example, the cost of developing infrastructure on similar projects can vary by a factor of </w:t>
      </w:r>
      <w:r w:rsidR="00D760BD" w:rsidRPr="00562B8E">
        <w:rPr>
          <w:sz w:val="22"/>
          <w:szCs w:val="22"/>
        </w:rPr>
        <w:t>two to three</w:t>
      </w:r>
      <w:r w:rsidRPr="00562B8E">
        <w:rPr>
          <w:sz w:val="22"/>
          <w:szCs w:val="22"/>
        </w:rPr>
        <w:t xml:space="preserve"> across countries. Governments need to ensure efficient decision</w:t>
      </w:r>
      <w:r w:rsidR="009C0043" w:rsidRPr="00562B8E">
        <w:rPr>
          <w:sz w:val="22"/>
          <w:szCs w:val="22"/>
        </w:rPr>
        <w:t>-</w:t>
      </w:r>
      <w:r w:rsidRPr="00562B8E">
        <w:rPr>
          <w:sz w:val="22"/>
          <w:szCs w:val="22"/>
        </w:rPr>
        <w:t>making process</w:t>
      </w:r>
      <w:r w:rsidR="009C0043" w:rsidRPr="00562B8E">
        <w:rPr>
          <w:sz w:val="22"/>
          <w:szCs w:val="22"/>
        </w:rPr>
        <w:t>es</w:t>
      </w:r>
      <w:r w:rsidRPr="00562B8E">
        <w:rPr>
          <w:sz w:val="22"/>
          <w:szCs w:val="22"/>
        </w:rPr>
        <w:t xml:space="preserve">, establish priorities, and clearly define </w:t>
      </w:r>
      <w:r w:rsidR="00C23577" w:rsidRPr="00562B8E">
        <w:rPr>
          <w:sz w:val="22"/>
          <w:szCs w:val="22"/>
        </w:rPr>
        <w:t>work</w:t>
      </w:r>
      <w:r w:rsidR="00C23577">
        <w:rPr>
          <w:sz w:val="22"/>
          <w:szCs w:val="22"/>
        </w:rPr>
        <w:t>-</w:t>
      </w:r>
      <w:r w:rsidRPr="00562B8E">
        <w:rPr>
          <w:sz w:val="22"/>
          <w:szCs w:val="22"/>
        </w:rPr>
        <w:t xml:space="preserve">process timelines. </w:t>
      </w:r>
    </w:p>
    <w:p w14:paraId="1EEE89D3" w14:textId="305885D3" w:rsidR="003060C8" w:rsidRPr="00562B8E" w:rsidRDefault="003060C8" w:rsidP="003060C8">
      <w:pPr>
        <w:jc w:val="both"/>
        <w:rPr>
          <w:sz w:val="22"/>
          <w:szCs w:val="22"/>
        </w:rPr>
      </w:pPr>
      <w:r w:rsidRPr="00562B8E">
        <w:rPr>
          <w:sz w:val="22"/>
          <w:szCs w:val="22"/>
        </w:rPr>
        <w:lastRenderedPageBreak/>
        <w:t xml:space="preserve">B20 </w:t>
      </w:r>
      <w:r w:rsidR="00F96547">
        <w:rPr>
          <w:sz w:val="22"/>
          <w:szCs w:val="22"/>
        </w:rPr>
        <w:t>Infrastructure and Investment taskforce</w:t>
      </w:r>
      <w:r w:rsidR="00F96547" w:rsidRPr="00562B8E">
        <w:rPr>
          <w:sz w:val="22"/>
          <w:szCs w:val="22"/>
        </w:rPr>
        <w:t xml:space="preserve"> </w:t>
      </w:r>
      <w:r w:rsidRPr="00562B8E">
        <w:rPr>
          <w:sz w:val="22"/>
          <w:szCs w:val="22"/>
        </w:rPr>
        <w:t>fully endorses the Global Infrastructure Hub that was established last year to drive the G20</w:t>
      </w:r>
      <w:r w:rsidR="00D87460" w:rsidRPr="00562B8E">
        <w:rPr>
          <w:sz w:val="22"/>
          <w:szCs w:val="22"/>
        </w:rPr>
        <w:t>’</w:t>
      </w:r>
      <w:r w:rsidRPr="00562B8E">
        <w:rPr>
          <w:sz w:val="22"/>
          <w:szCs w:val="22"/>
        </w:rPr>
        <w:t xml:space="preserve">s infrastructure agenda. Under its mandate to collect, develop and promote the adoption of best practices, </w:t>
      </w:r>
      <w:r w:rsidR="00C23577">
        <w:rPr>
          <w:sz w:val="22"/>
          <w:szCs w:val="22"/>
        </w:rPr>
        <w:t>GIH</w:t>
      </w:r>
      <w:r w:rsidRPr="00562B8E">
        <w:rPr>
          <w:sz w:val="22"/>
          <w:szCs w:val="22"/>
        </w:rPr>
        <w:t xml:space="preserve"> should collect efficiency and effectiveness benchmarks across projects in G20 countries so that policy</w:t>
      </w:r>
      <w:r w:rsidR="00974182" w:rsidRPr="00562B8E">
        <w:rPr>
          <w:sz w:val="22"/>
          <w:szCs w:val="22"/>
        </w:rPr>
        <w:t xml:space="preserve"> </w:t>
      </w:r>
      <w:r w:rsidRPr="00562B8E">
        <w:rPr>
          <w:sz w:val="22"/>
          <w:szCs w:val="22"/>
        </w:rPr>
        <w:t xml:space="preserve">makers </w:t>
      </w:r>
      <w:r w:rsidR="009C0043" w:rsidRPr="00562B8E">
        <w:rPr>
          <w:sz w:val="22"/>
          <w:szCs w:val="22"/>
        </w:rPr>
        <w:t>can</w:t>
      </w:r>
      <w:r w:rsidRPr="00562B8E">
        <w:rPr>
          <w:sz w:val="22"/>
          <w:szCs w:val="22"/>
        </w:rPr>
        <w:t xml:space="preserve"> more accurate</w:t>
      </w:r>
      <w:r w:rsidR="009C0043" w:rsidRPr="00562B8E">
        <w:rPr>
          <w:sz w:val="22"/>
          <w:szCs w:val="22"/>
        </w:rPr>
        <w:t>ly</w:t>
      </w:r>
      <w:r w:rsidRPr="00562B8E">
        <w:rPr>
          <w:sz w:val="22"/>
          <w:szCs w:val="22"/>
        </w:rPr>
        <w:t xml:space="preserve"> evaluat</w:t>
      </w:r>
      <w:r w:rsidR="009C0043" w:rsidRPr="00562B8E">
        <w:rPr>
          <w:sz w:val="22"/>
          <w:szCs w:val="22"/>
        </w:rPr>
        <w:t>e</w:t>
      </w:r>
      <w:r w:rsidRPr="00562B8E">
        <w:rPr>
          <w:sz w:val="22"/>
          <w:szCs w:val="22"/>
        </w:rPr>
        <w:t xml:space="preserve"> projects</w:t>
      </w:r>
      <w:r w:rsidR="00D87460" w:rsidRPr="00562B8E">
        <w:rPr>
          <w:sz w:val="22"/>
          <w:szCs w:val="22"/>
        </w:rPr>
        <w:t>’</w:t>
      </w:r>
      <w:r w:rsidRPr="00562B8E">
        <w:rPr>
          <w:sz w:val="22"/>
          <w:szCs w:val="22"/>
        </w:rPr>
        <w:t xml:space="preserve"> system-wide costs and benefits.</w:t>
      </w:r>
    </w:p>
    <w:p w14:paraId="402A23B7" w14:textId="5791ED21" w:rsidR="00195115" w:rsidRPr="00562B8E" w:rsidRDefault="00AB2FCC" w:rsidP="005B289E">
      <w:pPr>
        <w:pStyle w:val="01squarebullet"/>
        <w:numPr>
          <w:ilvl w:val="0"/>
          <w:numId w:val="0"/>
        </w:numPr>
        <w:jc w:val="both"/>
        <w:rPr>
          <w:b/>
        </w:rPr>
      </w:pPr>
      <w:r w:rsidRPr="00562B8E">
        <w:rPr>
          <w:b/>
          <w:sz w:val="22"/>
          <w:szCs w:val="22"/>
        </w:rPr>
        <w:t>I&amp;I</w:t>
      </w:r>
      <w:r w:rsidR="008E06A5" w:rsidRPr="00562B8E">
        <w:rPr>
          <w:b/>
          <w:sz w:val="22"/>
          <w:szCs w:val="22"/>
        </w:rPr>
        <w:t xml:space="preserve"> 1.2.2</w:t>
      </w:r>
      <w:r w:rsidRPr="00562B8E">
        <w:rPr>
          <w:b/>
          <w:sz w:val="22"/>
          <w:szCs w:val="22"/>
        </w:rPr>
        <w:t xml:space="preserve">: </w:t>
      </w:r>
      <w:r w:rsidR="00195115" w:rsidRPr="00562B8E">
        <w:rPr>
          <w:b/>
          <w:bCs/>
          <w:sz w:val="22"/>
          <w:szCs w:val="22"/>
        </w:rPr>
        <w:t xml:space="preserve">Define </w:t>
      </w:r>
      <w:r w:rsidR="004F286D" w:rsidRPr="00562B8E">
        <w:rPr>
          <w:b/>
          <w:bCs/>
          <w:sz w:val="22"/>
          <w:szCs w:val="22"/>
        </w:rPr>
        <w:t>through the Global Infrastructure</w:t>
      </w:r>
      <w:r w:rsidR="00562B8E">
        <w:rPr>
          <w:b/>
          <w:bCs/>
          <w:sz w:val="22"/>
          <w:szCs w:val="22"/>
        </w:rPr>
        <w:t xml:space="preserve"> Hub</w:t>
      </w:r>
      <w:r w:rsidR="004F286D" w:rsidRPr="00562B8E">
        <w:rPr>
          <w:b/>
          <w:bCs/>
          <w:sz w:val="22"/>
          <w:szCs w:val="22"/>
        </w:rPr>
        <w:t xml:space="preserve"> </w:t>
      </w:r>
      <w:r w:rsidR="00195115" w:rsidRPr="00562B8E">
        <w:rPr>
          <w:b/>
          <w:bCs/>
          <w:sz w:val="22"/>
          <w:szCs w:val="22"/>
        </w:rPr>
        <w:t xml:space="preserve">a model approval path </w:t>
      </w:r>
      <w:r w:rsidR="00195115" w:rsidRPr="00562B8E">
        <w:rPr>
          <w:b/>
          <w:sz w:val="22"/>
          <w:szCs w:val="22"/>
        </w:rPr>
        <w:t>with clear criteria that each country can adapt to its own context</w:t>
      </w:r>
      <w:r w:rsidR="008E06A5" w:rsidRPr="00562B8E">
        <w:rPr>
          <w:b/>
          <w:sz w:val="22"/>
          <w:szCs w:val="22"/>
        </w:rPr>
        <w:t>.</w:t>
      </w:r>
    </w:p>
    <w:p w14:paraId="0EC8906B" w14:textId="543EAD4C" w:rsidR="00B71928" w:rsidRDefault="00CF13F1" w:rsidP="00B71928">
      <w:pPr>
        <w:jc w:val="both"/>
        <w:rPr>
          <w:sz w:val="22"/>
          <w:szCs w:val="22"/>
        </w:rPr>
      </w:pPr>
      <w:r w:rsidRPr="00562B8E">
        <w:rPr>
          <w:sz w:val="22"/>
          <w:szCs w:val="22"/>
        </w:rPr>
        <w:t xml:space="preserve">To encourage infrastructure investment and increase business confidence, </w:t>
      </w:r>
      <w:r w:rsidR="00140BC1" w:rsidRPr="00562B8E">
        <w:rPr>
          <w:sz w:val="22"/>
          <w:szCs w:val="22"/>
        </w:rPr>
        <w:t xml:space="preserve">G20 </w:t>
      </w:r>
      <w:r w:rsidR="00974182" w:rsidRPr="00562B8E">
        <w:rPr>
          <w:sz w:val="22"/>
          <w:szCs w:val="22"/>
        </w:rPr>
        <w:t>g</w:t>
      </w:r>
      <w:r w:rsidR="008A1C42" w:rsidRPr="00562B8E">
        <w:rPr>
          <w:sz w:val="22"/>
          <w:szCs w:val="22"/>
        </w:rPr>
        <w:t xml:space="preserve">overnments need to </w:t>
      </w:r>
      <w:r w:rsidRPr="00562B8E">
        <w:rPr>
          <w:sz w:val="22"/>
          <w:szCs w:val="22"/>
        </w:rPr>
        <w:t xml:space="preserve">alleviate </w:t>
      </w:r>
      <w:r w:rsidR="00B71928" w:rsidRPr="00562B8E">
        <w:rPr>
          <w:sz w:val="22"/>
          <w:szCs w:val="22"/>
        </w:rPr>
        <w:t xml:space="preserve">delays and </w:t>
      </w:r>
      <w:r w:rsidRPr="00562B8E">
        <w:rPr>
          <w:sz w:val="22"/>
          <w:szCs w:val="22"/>
        </w:rPr>
        <w:t xml:space="preserve">approval </w:t>
      </w:r>
      <w:r w:rsidR="00B71928" w:rsidRPr="00562B8E">
        <w:rPr>
          <w:sz w:val="22"/>
          <w:szCs w:val="22"/>
        </w:rPr>
        <w:t>uncertainty.</w:t>
      </w:r>
      <w:r w:rsidR="00140BC1" w:rsidRPr="00562B8E">
        <w:rPr>
          <w:sz w:val="22"/>
          <w:szCs w:val="22"/>
        </w:rPr>
        <w:t xml:space="preserve"> </w:t>
      </w:r>
      <w:r w:rsidRPr="00562B8E">
        <w:rPr>
          <w:sz w:val="22"/>
          <w:szCs w:val="22"/>
        </w:rPr>
        <w:t>They should</w:t>
      </w:r>
      <w:r w:rsidR="00140BC1" w:rsidRPr="00562B8E">
        <w:rPr>
          <w:sz w:val="22"/>
          <w:szCs w:val="22"/>
        </w:rPr>
        <w:t xml:space="preserve"> </w:t>
      </w:r>
      <w:r w:rsidR="004F286D" w:rsidRPr="00562B8E">
        <w:rPr>
          <w:sz w:val="22"/>
          <w:szCs w:val="22"/>
        </w:rPr>
        <w:t xml:space="preserve">follow </w:t>
      </w:r>
      <w:r w:rsidR="00140BC1" w:rsidRPr="00562B8E">
        <w:rPr>
          <w:sz w:val="22"/>
          <w:szCs w:val="22"/>
        </w:rPr>
        <w:t>b</w:t>
      </w:r>
      <w:r w:rsidR="00B71928" w:rsidRPr="00562B8E">
        <w:rPr>
          <w:sz w:val="22"/>
          <w:szCs w:val="22"/>
        </w:rPr>
        <w:t>est practice</w:t>
      </w:r>
      <w:r w:rsidR="00140BC1" w:rsidRPr="00562B8E">
        <w:rPr>
          <w:sz w:val="22"/>
          <w:szCs w:val="22"/>
        </w:rPr>
        <w:t>s</w:t>
      </w:r>
      <w:r w:rsidR="00B71928" w:rsidRPr="00562B8E">
        <w:rPr>
          <w:sz w:val="22"/>
          <w:szCs w:val="22"/>
        </w:rPr>
        <w:t xml:space="preserve"> in issuing permits</w:t>
      </w:r>
      <w:r w:rsidR="004F286D" w:rsidRPr="00562B8E">
        <w:rPr>
          <w:sz w:val="22"/>
          <w:szCs w:val="22"/>
        </w:rPr>
        <w:t>,</w:t>
      </w:r>
      <w:r w:rsidR="00B71928" w:rsidRPr="00562B8E">
        <w:rPr>
          <w:sz w:val="22"/>
          <w:szCs w:val="22"/>
        </w:rPr>
        <w:t xml:space="preserve"> involv</w:t>
      </w:r>
      <w:r w:rsidR="00974182" w:rsidRPr="00562B8E">
        <w:rPr>
          <w:sz w:val="22"/>
          <w:szCs w:val="22"/>
        </w:rPr>
        <w:t>ing</w:t>
      </w:r>
      <w:r w:rsidR="00B71928" w:rsidRPr="00562B8E">
        <w:rPr>
          <w:sz w:val="22"/>
          <w:szCs w:val="22"/>
        </w:rPr>
        <w:t xml:space="preserve"> rigorous </w:t>
      </w:r>
      <w:r w:rsidRPr="00562B8E">
        <w:rPr>
          <w:sz w:val="22"/>
          <w:szCs w:val="22"/>
        </w:rPr>
        <w:t>project</w:t>
      </w:r>
      <w:r w:rsidRPr="00562B8E" w:rsidDel="00CF13F1">
        <w:rPr>
          <w:sz w:val="22"/>
          <w:szCs w:val="22"/>
        </w:rPr>
        <w:t xml:space="preserve"> </w:t>
      </w:r>
      <w:r w:rsidR="009D7265" w:rsidRPr="00D71546">
        <w:rPr>
          <w:sz w:val="22"/>
          <w:szCs w:val="22"/>
        </w:rPr>
        <w:t>prioritization</w:t>
      </w:r>
      <w:r w:rsidR="004F286D" w:rsidRPr="00562B8E">
        <w:rPr>
          <w:sz w:val="22"/>
          <w:szCs w:val="22"/>
        </w:rPr>
        <w:t xml:space="preserve">; </w:t>
      </w:r>
      <w:r w:rsidRPr="00562B8E">
        <w:rPr>
          <w:sz w:val="22"/>
          <w:szCs w:val="22"/>
        </w:rPr>
        <w:t>define</w:t>
      </w:r>
      <w:r w:rsidR="00B71928" w:rsidRPr="00562B8E">
        <w:rPr>
          <w:sz w:val="22"/>
          <w:szCs w:val="22"/>
        </w:rPr>
        <w:t xml:space="preserve"> clear roles and responsibilities</w:t>
      </w:r>
      <w:r w:rsidR="004F286D" w:rsidRPr="00562B8E">
        <w:rPr>
          <w:sz w:val="22"/>
          <w:szCs w:val="22"/>
        </w:rPr>
        <w:t xml:space="preserve">; </w:t>
      </w:r>
      <w:r w:rsidRPr="00562B8E">
        <w:rPr>
          <w:sz w:val="22"/>
          <w:szCs w:val="22"/>
        </w:rPr>
        <w:t xml:space="preserve">be </w:t>
      </w:r>
      <w:r w:rsidR="00B71928" w:rsidRPr="00562B8E">
        <w:rPr>
          <w:sz w:val="22"/>
          <w:szCs w:val="22"/>
        </w:rPr>
        <w:t>transparen</w:t>
      </w:r>
      <w:r w:rsidRPr="00562B8E">
        <w:rPr>
          <w:sz w:val="22"/>
          <w:szCs w:val="22"/>
        </w:rPr>
        <w:t>t</w:t>
      </w:r>
      <w:r w:rsidR="00B71928" w:rsidRPr="00562B8E">
        <w:rPr>
          <w:sz w:val="22"/>
          <w:szCs w:val="22"/>
        </w:rPr>
        <w:t xml:space="preserve"> on performance</w:t>
      </w:r>
      <w:r w:rsidR="004F286D" w:rsidRPr="00562B8E">
        <w:rPr>
          <w:sz w:val="22"/>
          <w:szCs w:val="22"/>
        </w:rPr>
        <w:t>;</w:t>
      </w:r>
      <w:r w:rsidR="00B71928" w:rsidRPr="00562B8E">
        <w:rPr>
          <w:sz w:val="22"/>
          <w:szCs w:val="22"/>
        </w:rPr>
        <w:t xml:space="preserve"> and </w:t>
      </w:r>
      <w:r w:rsidRPr="00562B8E">
        <w:rPr>
          <w:sz w:val="22"/>
          <w:szCs w:val="22"/>
        </w:rPr>
        <w:t xml:space="preserve">follow </w:t>
      </w:r>
      <w:r w:rsidR="00B71928" w:rsidRPr="00562B8E">
        <w:rPr>
          <w:sz w:val="22"/>
          <w:szCs w:val="22"/>
        </w:rPr>
        <w:t xml:space="preserve">time-bound process steps (including time limits on public review). </w:t>
      </w:r>
      <w:r w:rsidRPr="00562B8E">
        <w:rPr>
          <w:sz w:val="22"/>
          <w:szCs w:val="22"/>
        </w:rPr>
        <w:t>In addition</w:t>
      </w:r>
      <w:r w:rsidR="00B71928" w:rsidRPr="00562B8E">
        <w:rPr>
          <w:sz w:val="22"/>
          <w:szCs w:val="22"/>
        </w:rPr>
        <w:t xml:space="preserve">, governments </w:t>
      </w:r>
      <w:r w:rsidRPr="00562B8E">
        <w:rPr>
          <w:sz w:val="22"/>
          <w:szCs w:val="22"/>
        </w:rPr>
        <w:t>should</w:t>
      </w:r>
      <w:r w:rsidR="00B71928" w:rsidRPr="00562B8E">
        <w:rPr>
          <w:sz w:val="22"/>
          <w:szCs w:val="22"/>
        </w:rPr>
        <w:t xml:space="preserve"> review internal approval processes and set clear time limits for major approvals</w:t>
      </w:r>
      <w:r w:rsidR="004539EB" w:rsidRPr="00562B8E">
        <w:rPr>
          <w:sz w:val="22"/>
          <w:szCs w:val="22"/>
        </w:rPr>
        <w:t xml:space="preserve">, and </w:t>
      </w:r>
      <w:r w:rsidR="00B71928" w:rsidRPr="00562B8E">
        <w:rPr>
          <w:sz w:val="22"/>
          <w:szCs w:val="22"/>
        </w:rPr>
        <w:t>consider making a single agency accountable for deadlines.</w:t>
      </w:r>
      <w:r w:rsidR="00F47B56">
        <w:rPr>
          <w:sz w:val="22"/>
          <w:szCs w:val="22"/>
        </w:rPr>
        <w:t xml:space="preserve"> See Leading practice box 1 for details on process streamlining in Australia. </w:t>
      </w:r>
    </w:p>
    <w:tbl>
      <w:tblPr>
        <w:tblStyle w:val="LightList-Accent5"/>
        <w:tblW w:w="8409" w:type="dxa"/>
        <w:tblInd w:w="108" w:type="dxa"/>
        <w:tblLook w:val="04A0" w:firstRow="1" w:lastRow="0" w:firstColumn="1" w:lastColumn="0" w:noHBand="0" w:noVBand="1"/>
      </w:tblPr>
      <w:tblGrid>
        <w:gridCol w:w="8409"/>
      </w:tblGrid>
      <w:tr w:rsidR="00B71928" w:rsidRPr="00D71546" w14:paraId="49D982D6" w14:textId="77777777" w:rsidTr="0046070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8409" w:type="dxa"/>
            <w:tcBorders>
              <w:bottom w:val="single" w:sz="8" w:space="0" w:color="4BACC6" w:themeColor="accent5"/>
            </w:tcBorders>
            <w:vAlign w:val="center"/>
          </w:tcPr>
          <w:p w14:paraId="582CCDA1" w14:textId="1A8C05EE" w:rsidR="00B71928" w:rsidRPr="00562B8E" w:rsidRDefault="004F286D" w:rsidP="00562B8E">
            <w:pPr>
              <w:outlineLvl w:val="7"/>
              <w:rPr>
                <w:color w:val="auto"/>
                <w:sz w:val="20"/>
                <w:lang w:val="en-US"/>
              </w:rPr>
            </w:pPr>
            <w:r w:rsidRPr="00562B8E">
              <w:rPr>
                <w:sz w:val="20"/>
                <w:lang w:val="en-US"/>
              </w:rPr>
              <w:t>Leading practice</w:t>
            </w:r>
            <w:r w:rsidR="00A0650B" w:rsidRPr="00562B8E">
              <w:rPr>
                <w:sz w:val="20"/>
                <w:lang w:val="en-US"/>
              </w:rPr>
              <w:t xml:space="preserve"> 1:</w:t>
            </w:r>
            <w:r w:rsidRPr="00562B8E">
              <w:rPr>
                <w:sz w:val="20"/>
                <w:lang w:val="en-US"/>
              </w:rPr>
              <w:t xml:space="preserve"> </w:t>
            </w:r>
            <w:r w:rsidR="00CB0DEE">
              <w:rPr>
                <w:sz w:val="20"/>
                <w:lang w:val="en-US"/>
              </w:rPr>
              <w:t>P</w:t>
            </w:r>
            <w:r w:rsidR="00CF1C39" w:rsidRPr="00562B8E">
              <w:rPr>
                <w:sz w:val="20"/>
                <w:lang w:val="en-US"/>
              </w:rPr>
              <w:t xml:space="preserve">rocess streamlining in </w:t>
            </w:r>
            <w:r w:rsidR="003B5D49" w:rsidRPr="00562B8E">
              <w:rPr>
                <w:sz w:val="20"/>
                <w:lang w:val="en-US"/>
              </w:rPr>
              <w:t>New South Wales</w:t>
            </w:r>
          </w:p>
        </w:tc>
      </w:tr>
      <w:tr w:rsidR="00B71928" w:rsidRPr="00D71546" w14:paraId="530A6261" w14:textId="77777777" w:rsidTr="00460707">
        <w:trPr>
          <w:cnfStyle w:val="000000100000" w:firstRow="0" w:lastRow="0" w:firstColumn="0" w:lastColumn="0" w:oddVBand="0" w:evenVBand="0" w:oddHBand="1" w:evenHBand="0" w:firstRowFirstColumn="0" w:firstRowLastColumn="0" w:lastRowFirstColumn="0" w:lastRowLastColumn="0"/>
          <w:trHeight w:val="4719"/>
        </w:trPr>
        <w:tc>
          <w:tcPr>
            <w:cnfStyle w:val="001000000000" w:firstRow="0" w:lastRow="0" w:firstColumn="1" w:lastColumn="0" w:oddVBand="0" w:evenVBand="0" w:oddHBand="0" w:evenHBand="0" w:firstRowFirstColumn="0" w:firstRowLastColumn="0" w:lastRowFirstColumn="0" w:lastRowLastColumn="0"/>
            <w:tcW w:w="8409" w:type="dxa"/>
            <w:shd w:val="clear" w:color="auto" w:fill="auto"/>
          </w:tcPr>
          <w:p w14:paraId="387D346B" w14:textId="77777777" w:rsidR="00726542" w:rsidRPr="00562B8E" w:rsidRDefault="00726542" w:rsidP="00562B8E">
            <w:pPr>
              <w:autoSpaceDE w:val="0"/>
              <w:autoSpaceDN w:val="0"/>
              <w:adjustRightInd w:val="0"/>
              <w:spacing w:before="0"/>
              <w:ind w:left="360" w:right="142"/>
              <w:jc w:val="both"/>
              <w:rPr>
                <w:b w:val="0"/>
                <w:sz w:val="22"/>
                <w:szCs w:val="22"/>
                <w:lang w:val="en-US"/>
              </w:rPr>
            </w:pPr>
          </w:p>
          <w:p w14:paraId="3650BD32" w14:textId="7320F07D" w:rsidR="00B71928" w:rsidRPr="002118F7" w:rsidRDefault="00B71928" w:rsidP="004403B2">
            <w:pPr>
              <w:autoSpaceDE w:val="0"/>
              <w:autoSpaceDN w:val="0"/>
              <w:adjustRightInd w:val="0"/>
              <w:spacing w:before="0"/>
              <w:jc w:val="both"/>
              <w:rPr>
                <w:b w:val="0"/>
                <w:bCs w:val="0"/>
                <w:sz w:val="22"/>
                <w:szCs w:val="22"/>
                <w:lang w:val="en-US"/>
              </w:rPr>
            </w:pPr>
            <w:r w:rsidRPr="008C4092">
              <w:rPr>
                <w:b w:val="0"/>
                <w:sz w:val="22"/>
                <w:szCs w:val="22"/>
              </w:rPr>
              <w:t>The state of New South Wales in Australia cut the time required to secure a construction permit for infrastructure projects by 11</w:t>
            </w:r>
            <w:r w:rsidR="00A0650B" w:rsidRPr="008C4092">
              <w:rPr>
                <w:b w:val="0"/>
                <w:sz w:val="22"/>
                <w:szCs w:val="22"/>
              </w:rPr>
              <w:t xml:space="preserve"> percent </w:t>
            </w:r>
            <w:r w:rsidRPr="008C4092">
              <w:rPr>
                <w:b w:val="0"/>
                <w:sz w:val="22"/>
                <w:szCs w:val="22"/>
              </w:rPr>
              <w:t xml:space="preserve">in one year by streamlining processes. It did so by defining decision rights more clearly, </w:t>
            </w:r>
            <w:r w:rsidR="00A0650B" w:rsidRPr="008C4092">
              <w:rPr>
                <w:b w:val="0"/>
                <w:sz w:val="22"/>
                <w:szCs w:val="22"/>
              </w:rPr>
              <w:t xml:space="preserve">prioritizing </w:t>
            </w:r>
            <w:r w:rsidRPr="008C4092">
              <w:rPr>
                <w:b w:val="0"/>
                <w:sz w:val="22"/>
                <w:szCs w:val="22"/>
              </w:rPr>
              <w:t xml:space="preserve">projects, </w:t>
            </w:r>
            <w:r w:rsidR="00A0650B" w:rsidRPr="008C4092">
              <w:rPr>
                <w:b w:val="0"/>
                <w:sz w:val="22"/>
                <w:szCs w:val="22"/>
              </w:rPr>
              <w:t xml:space="preserve">standardizing </w:t>
            </w:r>
            <w:r w:rsidRPr="008C4092">
              <w:rPr>
                <w:b w:val="0"/>
                <w:sz w:val="22"/>
                <w:szCs w:val="22"/>
              </w:rPr>
              <w:t>processes, and focusing on performance.</w:t>
            </w:r>
          </w:p>
          <w:p w14:paraId="5276F636" w14:textId="70C77FCC" w:rsidR="00B71928" w:rsidRPr="002118F7" w:rsidRDefault="007535E8" w:rsidP="004403B2">
            <w:pPr>
              <w:autoSpaceDE w:val="0"/>
              <w:autoSpaceDN w:val="0"/>
              <w:adjustRightInd w:val="0"/>
              <w:spacing w:before="0"/>
              <w:jc w:val="both"/>
              <w:rPr>
                <w:b w:val="0"/>
                <w:bCs w:val="0"/>
                <w:sz w:val="22"/>
                <w:szCs w:val="22"/>
                <w:lang w:val="en-US"/>
              </w:rPr>
            </w:pPr>
            <w:r w:rsidRPr="008C4092">
              <w:rPr>
                <w:b w:val="0"/>
                <w:sz w:val="22"/>
                <w:szCs w:val="22"/>
              </w:rPr>
              <w:t xml:space="preserve">As the </w:t>
            </w:r>
            <w:r w:rsidR="00B71928" w:rsidRPr="008C4092">
              <w:rPr>
                <w:b w:val="0"/>
                <w:sz w:val="22"/>
                <w:szCs w:val="22"/>
              </w:rPr>
              <w:t>first step</w:t>
            </w:r>
            <w:r w:rsidRPr="008C4092">
              <w:rPr>
                <w:b w:val="0"/>
                <w:sz w:val="22"/>
                <w:szCs w:val="22"/>
              </w:rPr>
              <w:t xml:space="preserve">, </w:t>
            </w:r>
            <w:r w:rsidR="00B71928" w:rsidRPr="008C4092">
              <w:rPr>
                <w:b w:val="0"/>
                <w:sz w:val="22"/>
                <w:szCs w:val="22"/>
              </w:rPr>
              <w:t>the national government shift</w:t>
            </w:r>
            <w:r w:rsidRPr="008C4092">
              <w:rPr>
                <w:b w:val="0"/>
                <w:sz w:val="22"/>
                <w:szCs w:val="22"/>
              </w:rPr>
              <w:t>ed</w:t>
            </w:r>
            <w:r w:rsidR="00B71928" w:rsidRPr="008C4092">
              <w:rPr>
                <w:b w:val="0"/>
                <w:sz w:val="22"/>
                <w:szCs w:val="22"/>
              </w:rPr>
              <w:t xml:space="preserve"> the </w:t>
            </w:r>
            <w:r w:rsidRPr="008C4092">
              <w:rPr>
                <w:b w:val="0"/>
                <w:sz w:val="22"/>
                <w:szCs w:val="22"/>
              </w:rPr>
              <w:t xml:space="preserve">final decision-making </w:t>
            </w:r>
            <w:r w:rsidR="00B71928" w:rsidRPr="008C4092">
              <w:rPr>
                <w:b w:val="0"/>
                <w:sz w:val="22"/>
                <w:szCs w:val="22"/>
              </w:rPr>
              <w:t xml:space="preserve">power on permits to the state, rather than cities, and </w:t>
            </w:r>
            <w:r w:rsidRPr="008C4092">
              <w:rPr>
                <w:b w:val="0"/>
                <w:sz w:val="22"/>
                <w:szCs w:val="22"/>
              </w:rPr>
              <w:t xml:space="preserve">gave </w:t>
            </w:r>
            <w:r w:rsidR="00B71928" w:rsidRPr="008C4092">
              <w:rPr>
                <w:b w:val="0"/>
                <w:sz w:val="22"/>
                <w:szCs w:val="22"/>
              </w:rPr>
              <w:t>all agencies involved clear roles and guidelines to avoid duplication. The federal government played a role only in special cases. Elevating decisions</w:t>
            </w:r>
            <w:r w:rsidRPr="008C4092">
              <w:rPr>
                <w:b w:val="0"/>
                <w:sz w:val="22"/>
                <w:szCs w:val="22"/>
              </w:rPr>
              <w:t xml:space="preserve"> </w:t>
            </w:r>
            <w:r w:rsidR="00B71928" w:rsidRPr="008C4092">
              <w:rPr>
                <w:b w:val="0"/>
                <w:sz w:val="22"/>
                <w:szCs w:val="22"/>
              </w:rPr>
              <w:t xml:space="preserve">from the city to the state level helped clarify the </w:t>
            </w:r>
            <w:r w:rsidR="00A0650B" w:rsidRPr="008C4092">
              <w:rPr>
                <w:b w:val="0"/>
                <w:sz w:val="22"/>
                <w:szCs w:val="22"/>
              </w:rPr>
              <w:t xml:space="preserve">prioritization </w:t>
            </w:r>
            <w:r w:rsidR="00B71928" w:rsidRPr="008C4092">
              <w:rPr>
                <w:b w:val="0"/>
                <w:sz w:val="22"/>
                <w:szCs w:val="22"/>
              </w:rPr>
              <w:t xml:space="preserve">process. A dedicated </w:t>
            </w:r>
            <w:r w:rsidR="00573CDA" w:rsidRPr="008C4092">
              <w:rPr>
                <w:b w:val="0"/>
                <w:sz w:val="22"/>
                <w:szCs w:val="22"/>
              </w:rPr>
              <w:t xml:space="preserve">state government </w:t>
            </w:r>
            <w:r w:rsidR="00B71928" w:rsidRPr="008C4092">
              <w:rPr>
                <w:b w:val="0"/>
                <w:sz w:val="22"/>
                <w:szCs w:val="22"/>
              </w:rPr>
              <w:t xml:space="preserve">unit </w:t>
            </w:r>
            <w:r w:rsidR="00573CDA" w:rsidRPr="008C4092">
              <w:rPr>
                <w:b w:val="0"/>
                <w:sz w:val="22"/>
                <w:szCs w:val="22"/>
              </w:rPr>
              <w:t>staffed by</w:t>
            </w:r>
            <w:r w:rsidR="00B71928" w:rsidRPr="008C4092">
              <w:rPr>
                <w:b w:val="0"/>
                <w:sz w:val="22"/>
                <w:szCs w:val="22"/>
              </w:rPr>
              <w:t xml:space="preserve"> expert</w:t>
            </w:r>
            <w:r w:rsidR="00A0650B" w:rsidRPr="008C4092">
              <w:rPr>
                <w:b w:val="0"/>
                <w:sz w:val="22"/>
                <w:szCs w:val="22"/>
              </w:rPr>
              <w:t>s</w:t>
            </w:r>
            <w:r w:rsidR="00B71928" w:rsidRPr="008C4092">
              <w:rPr>
                <w:b w:val="0"/>
                <w:sz w:val="22"/>
                <w:szCs w:val="22"/>
              </w:rPr>
              <w:t xml:space="preserve"> helped speed up decision</w:t>
            </w:r>
            <w:r w:rsidR="00573CDA" w:rsidRPr="008C4092">
              <w:rPr>
                <w:b w:val="0"/>
                <w:sz w:val="22"/>
                <w:szCs w:val="22"/>
              </w:rPr>
              <w:t>-</w:t>
            </w:r>
            <w:r w:rsidR="00B71928" w:rsidRPr="008C4092">
              <w:rPr>
                <w:b w:val="0"/>
                <w:sz w:val="22"/>
                <w:szCs w:val="22"/>
              </w:rPr>
              <w:t>making and identify projects to fast-track.</w:t>
            </w:r>
          </w:p>
          <w:p w14:paraId="38D067A9" w14:textId="07047AFD" w:rsidR="00B71928" w:rsidRPr="002118F7" w:rsidRDefault="00B71928" w:rsidP="004403B2">
            <w:pPr>
              <w:autoSpaceDE w:val="0"/>
              <w:autoSpaceDN w:val="0"/>
              <w:adjustRightInd w:val="0"/>
              <w:spacing w:before="0"/>
              <w:jc w:val="both"/>
              <w:rPr>
                <w:b w:val="0"/>
                <w:bCs w:val="0"/>
                <w:sz w:val="22"/>
                <w:szCs w:val="22"/>
                <w:lang w:val="en-US"/>
              </w:rPr>
            </w:pPr>
            <w:r w:rsidRPr="008C4092">
              <w:rPr>
                <w:b w:val="0"/>
                <w:sz w:val="22"/>
                <w:szCs w:val="22"/>
              </w:rPr>
              <w:t xml:space="preserve">New South Wales also </w:t>
            </w:r>
            <w:r w:rsidR="00A0650B" w:rsidRPr="008C4092">
              <w:rPr>
                <w:b w:val="0"/>
                <w:sz w:val="22"/>
                <w:szCs w:val="22"/>
              </w:rPr>
              <w:t xml:space="preserve">standardized </w:t>
            </w:r>
            <w:r w:rsidRPr="008C4092">
              <w:rPr>
                <w:b w:val="0"/>
                <w:sz w:val="22"/>
                <w:szCs w:val="22"/>
              </w:rPr>
              <w:t xml:space="preserve">processes across agencies and </w:t>
            </w:r>
            <w:r w:rsidR="00A0650B" w:rsidRPr="008C4092">
              <w:rPr>
                <w:b w:val="0"/>
                <w:sz w:val="22"/>
                <w:szCs w:val="22"/>
              </w:rPr>
              <w:t xml:space="preserve">tiers of </w:t>
            </w:r>
            <w:r w:rsidR="00573CDA" w:rsidRPr="008C4092">
              <w:rPr>
                <w:b w:val="0"/>
                <w:sz w:val="22"/>
                <w:szCs w:val="22"/>
              </w:rPr>
              <w:t xml:space="preserve">government </w:t>
            </w:r>
            <w:r w:rsidRPr="008C4092">
              <w:rPr>
                <w:b w:val="0"/>
                <w:sz w:val="22"/>
                <w:szCs w:val="22"/>
              </w:rPr>
              <w:t>by adopting an integrated planning and permitting system. To account for the cross-jurisdictional nature of infrastructure projects, it negotiated bilateral agreements with other state governments. Finally, the government specified metrics, benchmarks, and performance monitoring to track approval times</w:t>
            </w:r>
            <w:r w:rsidR="00573CDA" w:rsidRPr="008C4092">
              <w:rPr>
                <w:b w:val="0"/>
                <w:sz w:val="22"/>
                <w:szCs w:val="22"/>
              </w:rPr>
              <w:t>. This created</w:t>
            </w:r>
            <w:r w:rsidRPr="008C4092">
              <w:rPr>
                <w:b w:val="0"/>
                <w:sz w:val="22"/>
                <w:szCs w:val="22"/>
              </w:rPr>
              <w:t xml:space="preserve"> accountability, ensur</w:t>
            </w:r>
            <w:r w:rsidR="00573CDA" w:rsidRPr="008C4092">
              <w:rPr>
                <w:b w:val="0"/>
                <w:sz w:val="22"/>
                <w:szCs w:val="22"/>
              </w:rPr>
              <w:t>ed</w:t>
            </w:r>
            <w:r w:rsidRPr="008C4092">
              <w:rPr>
                <w:b w:val="0"/>
                <w:sz w:val="22"/>
                <w:szCs w:val="22"/>
              </w:rPr>
              <w:t xml:space="preserve"> reliab</w:t>
            </w:r>
            <w:r w:rsidR="00573CDA" w:rsidRPr="008C4092">
              <w:rPr>
                <w:b w:val="0"/>
                <w:sz w:val="22"/>
                <w:szCs w:val="22"/>
              </w:rPr>
              <w:t>le</w:t>
            </w:r>
            <w:r w:rsidRPr="008C4092">
              <w:rPr>
                <w:b w:val="0"/>
                <w:sz w:val="22"/>
                <w:szCs w:val="22"/>
              </w:rPr>
              <w:t xml:space="preserve"> service, and reduc</w:t>
            </w:r>
            <w:r w:rsidR="00573CDA" w:rsidRPr="008C4092">
              <w:rPr>
                <w:b w:val="0"/>
                <w:sz w:val="22"/>
                <w:szCs w:val="22"/>
              </w:rPr>
              <w:t>ed</w:t>
            </w:r>
            <w:r w:rsidRPr="008C4092">
              <w:rPr>
                <w:b w:val="0"/>
                <w:sz w:val="22"/>
                <w:szCs w:val="22"/>
              </w:rPr>
              <w:t xml:space="preserve"> uncertainty for applicants. To increase accountability and transparency, data on the status of projects were published.</w:t>
            </w:r>
          </w:p>
          <w:p w14:paraId="2E258368" w14:textId="51EEFC33" w:rsidR="00B71928" w:rsidRPr="002118F7" w:rsidRDefault="00B71928" w:rsidP="004403B2">
            <w:pPr>
              <w:autoSpaceDE w:val="0"/>
              <w:autoSpaceDN w:val="0"/>
              <w:adjustRightInd w:val="0"/>
              <w:spacing w:before="0"/>
              <w:jc w:val="both"/>
              <w:rPr>
                <w:b w:val="0"/>
                <w:sz w:val="20"/>
                <w:lang w:val="en-US"/>
              </w:rPr>
            </w:pPr>
            <w:r w:rsidRPr="008C4092">
              <w:rPr>
                <w:b w:val="0"/>
                <w:sz w:val="22"/>
                <w:szCs w:val="22"/>
              </w:rPr>
              <w:t>After a year, more than 70</w:t>
            </w:r>
            <w:r w:rsidR="00A0650B" w:rsidRPr="008C4092">
              <w:rPr>
                <w:b w:val="0"/>
                <w:sz w:val="22"/>
                <w:szCs w:val="22"/>
              </w:rPr>
              <w:t xml:space="preserve"> percent </w:t>
            </w:r>
            <w:r w:rsidRPr="008C4092">
              <w:rPr>
                <w:b w:val="0"/>
                <w:sz w:val="22"/>
                <w:szCs w:val="22"/>
              </w:rPr>
              <w:t xml:space="preserve">of approvals were being processed within </w:t>
            </w:r>
            <w:r w:rsidR="00573CDA" w:rsidRPr="008C4092">
              <w:rPr>
                <w:b w:val="0"/>
                <w:sz w:val="22"/>
                <w:szCs w:val="22"/>
              </w:rPr>
              <w:t xml:space="preserve">three </w:t>
            </w:r>
            <w:r w:rsidRPr="008C4092">
              <w:rPr>
                <w:b w:val="0"/>
                <w:sz w:val="22"/>
                <w:szCs w:val="22"/>
              </w:rPr>
              <w:t>months</w:t>
            </w:r>
            <w:r w:rsidR="00573CDA" w:rsidRPr="008C4092">
              <w:rPr>
                <w:b w:val="0"/>
                <w:sz w:val="22"/>
                <w:szCs w:val="22"/>
              </w:rPr>
              <w:t>.</w:t>
            </w:r>
            <w:r w:rsidRPr="008C4092">
              <w:rPr>
                <w:b w:val="0"/>
                <w:sz w:val="20"/>
              </w:rPr>
              <w:t xml:space="preserve"> </w:t>
            </w:r>
          </w:p>
          <w:p w14:paraId="702EEB6B" w14:textId="416FD335" w:rsidR="00B71928" w:rsidRPr="008C4092" w:rsidRDefault="00B71928" w:rsidP="00A0650B">
            <w:pPr>
              <w:autoSpaceDE w:val="0"/>
              <w:autoSpaceDN w:val="0"/>
              <w:adjustRightInd w:val="0"/>
              <w:spacing w:before="0" w:after="0"/>
              <w:rPr>
                <w:b w:val="0"/>
                <w:sz w:val="20"/>
                <w:lang w:val="en-US"/>
              </w:rPr>
            </w:pPr>
            <w:r w:rsidRPr="008C4092">
              <w:rPr>
                <w:b w:val="0"/>
                <w:sz w:val="22"/>
                <w:szCs w:val="22"/>
              </w:rPr>
              <w:t>Source: MGI report</w:t>
            </w:r>
            <w:r w:rsidR="00140BC1" w:rsidRPr="008C4092">
              <w:rPr>
                <w:b w:val="0"/>
                <w:sz w:val="22"/>
                <w:szCs w:val="22"/>
              </w:rPr>
              <w:t xml:space="preserve"> </w:t>
            </w:r>
            <w:r w:rsidR="00140BC1" w:rsidRPr="008C4092">
              <w:rPr>
                <w:b w:val="0"/>
                <w:i/>
                <w:sz w:val="22"/>
                <w:szCs w:val="22"/>
              </w:rPr>
              <w:t xml:space="preserve">Infrastructure productivity: How to save </w:t>
            </w:r>
            <w:r w:rsidR="00A0650B" w:rsidRPr="008C4092">
              <w:rPr>
                <w:b w:val="0"/>
                <w:i/>
                <w:sz w:val="22"/>
                <w:szCs w:val="22"/>
              </w:rPr>
              <w:t>$</w:t>
            </w:r>
            <w:r w:rsidR="00140BC1" w:rsidRPr="008C4092">
              <w:rPr>
                <w:b w:val="0"/>
                <w:i/>
                <w:sz w:val="22"/>
                <w:szCs w:val="22"/>
              </w:rPr>
              <w:t>1 trillion a year</w:t>
            </w:r>
            <w:r w:rsidR="00140BC1" w:rsidRPr="008C4092">
              <w:rPr>
                <w:b w:val="0"/>
                <w:sz w:val="22"/>
                <w:szCs w:val="22"/>
              </w:rPr>
              <w:t>, 2013</w:t>
            </w:r>
          </w:p>
        </w:tc>
      </w:tr>
    </w:tbl>
    <w:p w14:paraId="09D3636E" w14:textId="77777777" w:rsidR="00631248" w:rsidRDefault="00631248" w:rsidP="00C673E6">
      <w:pPr>
        <w:jc w:val="both"/>
        <w:rPr>
          <w:b/>
          <w:sz w:val="22"/>
          <w:szCs w:val="22"/>
        </w:rPr>
      </w:pPr>
    </w:p>
    <w:p w14:paraId="001EBAFA" w14:textId="638AE596" w:rsidR="00195115" w:rsidRPr="00562B8E" w:rsidRDefault="00AB2FCC" w:rsidP="00C673E6">
      <w:pPr>
        <w:jc w:val="both"/>
        <w:rPr>
          <w:b/>
          <w:sz w:val="22"/>
          <w:szCs w:val="22"/>
        </w:rPr>
      </w:pPr>
      <w:r w:rsidRPr="00562B8E">
        <w:rPr>
          <w:b/>
          <w:sz w:val="22"/>
          <w:szCs w:val="22"/>
        </w:rPr>
        <w:t>I&amp;I</w:t>
      </w:r>
      <w:r w:rsidR="009046CD" w:rsidRPr="00562B8E">
        <w:rPr>
          <w:b/>
          <w:sz w:val="22"/>
          <w:szCs w:val="22"/>
        </w:rPr>
        <w:t xml:space="preserve"> 1.2.3</w:t>
      </w:r>
      <w:r w:rsidRPr="00562B8E">
        <w:rPr>
          <w:b/>
          <w:sz w:val="22"/>
          <w:szCs w:val="22"/>
        </w:rPr>
        <w:t xml:space="preserve">: </w:t>
      </w:r>
      <w:r w:rsidR="00195115" w:rsidRPr="00562B8E">
        <w:rPr>
          <w:b/>
          <w:bCs/>
          <w:sz w:val="22"/>
          <w:szCs w:val="22"/>
        </w:rPr>
        <w:t>Encourage government support of public</w:t>
      </w:r>
      <w:r w:rsidR="009046CD" w:rsidRPr="00562B8E">
        <w:rPr>
          <w:b/>
          <w:bCs/>
          <w:sz w:val="22"/>
          <w:szCs w:val="22"/>
        </w:rPr>
        <w:t>-</w:t>
      </w:r>
      <w:r w:rsidR="00195115" w:rsidRPr="00562B8E">
        <w:rPr>
          <w:b/>
          <w:bCs/>
          <w:sz w:val="22"/>
          <w:szCs w:val="22"/>
        </w:rPr>
        <w:t xml:space="preserve">private procurement models that permit </w:t>
      </w:r>
      <w:r w:rsidR="009046CD" w:rsidRPr="00562B8E">
        <w:rPr>
          <w:b/>
          <w:bCs/>
          <w:sz w:val="22"/>
          <w:szCs w:val="22"/>
        </w:rPr>
        <w:t>with</w:t>
      </w:r>
      <w:r w:rsidR="00195115" w:rsidRPr="00562B8E">
        <w:rPr>
          <w:b/>
          <w:bCs/>
          <w:sz w:val="22"/>
          <w:szCs w:val="22"/>
        </w:rPr>
        <w:t xml:space="preserve">in a predictable framework the reimbursement of </w:t>
      </w:r>
      <w:r w:rsidR="009046CD" w:rsidRPr="00562B8E">
        <w:rPr>
          <w:b/>
          <w:bCs/>
          <w:sz w:val="22"/>
          <w:szCs w:val="22"/>
        </w:rPr>
        <w:t>early-</w:t>
      </w:r>
      <w:r w:rsidR="00195115" w:rsidRPr="00562B8E">
        <w:rPr>
          <w:b/>
          <w:bCs/>
          <w:sz w:val="22"/>
          <w:szCs w:val="22"/>
        </w:rPr>
        <w:t>stage development and feasibility costs for projects that are successfully procured</w:t>
      </w:r>
      <w:r w:rsidR="009046CD" w:rsidRPr="00562B8E">
        <w:rPr>
          <w:b/>
          <w:bCs/>
          <w:sz w:val="22"/>
          <w:szCs w:val="22"/>
        </w:rPr>
        <w:t>.</w:t>
      </w:r>
    </w:p>
    <w:p w14:paraId="5EA27D32" w14:textId="4DF2A0E9" w:rsidR="00F96547" w:rsidRDefault="00776AAE" w:rsidP="00F96547">
      <w:pPr>
        <w:jc w:val="both"/>
        <w:rPr>
          <w:sz w:val="22"/>
          <w:szCs w:val="22"/>
        </w:rPr>
      </w:pPr>
      <w:r w:rsidRPr="00562B8E">
        <w:rPr>
          <w:sz w:val="22"/>
          <w:szCs w:val="22"/>
        </w:rPr>
        <w:t xml:space="preserve">To improve the number of well-prepared bankable </w:t>
      </w:r>
      <w:r w:rsidR="002F3953" w:rsidRPr="00562B8E">
        <w:rPr>
          <w:sz w:val="22"/>
          <w:szCs w:val="22"/>
        </w:rPr>
        <w:t>projects</w:t>
      </w:r>
      <w:r w:rsidR="00D80EF7" w:rsidRPr="00562B8E">
        <w:rPr>
          <w:sz w:val="22"/>
          <w:szCs w:val="22"/>
        </w:rPr>
        <w:t>,</w:t>
      </w:r>
      <w:r w:rsidR="002F3953" w:rsidRPr="00562B8E">
        <w:rPr>
          <w:sz w:val="22"/>
          <w:szCs w:val="22"/>
        </w:rPr>
        <w:t xml:space="preserve"> G20 governments </w:t>
      </w:r>
      <w:r w:rsidR="0005565B" w:rsidRPr="00562B8E">
        <w:rPr>
          <w:sz w:val="22"/>
          <w:szCs w:val="22"/>
        </w:rPr>
        <w:t>should</w:t>
      </w:r>
      <w:r w:rsidR="002F3953" w:rsidRPr="00562B8E">
        <w:rPr>
          <w:sz w:val="22"/>
          <w:szCs w:val="22"/>
        </w:rPr>
        <w:t xml:space="preserve"> </w:t>
      </w:r>
      <w:r w:rsidR="009046CD" w:rsidRPr="00562B8E">
        <w:rPr>
          <w:sz w:val="22"/>
          <w:szCs w:val="22"/>
        </w:rPr>
        <w:t xml:space="preserve">seek </w:t>
      </w:r>
      <w:r w:rsidR="0005565B" w:rsidRPr="00562B8E">
        <w:rPr>
          <w:sz w:val="22"/>
          <w:szCs w:val="22"/>
        </w:rPr>
        <w:t xml:space="preserve">more </w:t>
      </w:r>
      <w:r w:rsidR="009046CD" w:rsidRPr="00562B8E">
        <w:rPr>
          <w:sz w:val="22"/>
          <w:szCs w:val="22"/>
        </w:rPr>
        <w:t>private-</w:t>
      </w:r>
      <w:r w:rsidR="0005565B" w:rsidRPr="00562B8E">
        <w:rPr>
          <w:sz w:val="22"/>
          <w:szCs w:val="22"/>
        </w:rPr>
        <w:t xml:space="preserve">sector expertise. </w:t>
      </w:r>
      <w:r w:rsidR="008411E6" w:rsidRPr="00562B8E">
        <w:rPr>
          <w:sz w:val="22"/>
          <w:szCs w:val="22"/>
        </w:rPr>
        <w:t>The p</w:t>
      </w:r>
      <w:r w:rsidR="0005565B" w:rsidRPr="00562B8E">
        <w:rPr>
          <w:sz w:val="22"/>
          <w:szCs w:val="22"/>
        </w:rPr>
        <w:t xml:space="preserve">rivate sector </w:t>
      </w:r>
      <w:r w:rsidR="008411E6" w:rsidRPr="00562B8E">
        <w:rPr>
          <w:sz w:val="22"/>
          <w:szCs w:val="22"/>
        </w:rPr>
        <w:t>has</w:t>
      </w:r>
      <w:r w:rsidR="0005565B" w:rsidRPr="00562B8E">
        <w:rPr>
          <w:sz w:val="22"/>
          <w:szCs w:val="22"/>
        </w:rPr>
        <w:t xml:space="preserve"> more efficient </w:t>
      </w:r>
      <w:r w:rsidR="00554F2A" w:rsidRPr="00562B8E">
        <w:rPr>
          <w:sz w:val="22"/>
          <w:szCs w:val="22"/>
        </w:rPr>
        <w:t>budgeting and planning</w:t>
      </w:r>
      <w:r w:rsidR="008411E6" w:rsidRPr="00562B8E">
        <w:rPr>
          <w:sz w:val="22"/>
          <w:szCs w:val="22"/>
        </w:rPr>
        <w:t xml:space="preserve"> processes</w:t>
      </w:r>
      <w:r w:rsidR="00554F2A" w:rsidRPr="00562B8E">
        <w:rPr>
          <w:sz w:val="22"/>
          <w:szCs w:val="22"/>
        </w:rPr>
        <w:t xml:space="preserve">, so projects with </w:t>
      </w:r>
      <w:r w:rsidR="009046CD" w:rsidRPr="00562B8E">
        <w:rPr>
          <w:sz w:val="22"/>
          <w:szCs w:val="22"/>
        </w:rPr>
        <w:t>private-</w:t>
      </w:r>
      <w:r w:rsidR="00554F2A" w:rsidRPr="00562B8E">
        <w:rPr>
          <w:sz w:val="22"/>
          <w:szCs w:val="22"/>
        </w:rPr>
        <w:t>sector involvement</w:t>
      </w:r>
      <w:r w:rsidR="00F06C11" w:rsidRPr="00562B8E">
        <w:rPr>
          <w:sz w:val="22"/>
          <w:szCs w:val="22"/>
        </w:rPr>
        <w:t xml:space="preserve"> </w:t>
      </w:r>
      <w:r w:rsidR="00AD2468" w:rsidRPr="00562B8E">
        <w:rPr>
          <w:sz w:val="22"/>
          <w:szCs w:val="22"/>
        </w:rPr>
        <w:t>will have</w:t>
      </w:r>
      <w:r w:rsidR="00F06C11" w:rsidRPr="00562B8E">
        <w:rPr>
          <w:sz w:val="22"/>
          <w:szCs w:val="22"/>
        </w:rPr>
        <w:t xml:space="preserve"> faster delivery time and lower budget over</w:t>
      </w:r>
      <w:r w:rsidR="008411E6" w:rsidRPr="00562B8E">
        <w:rPr>
          <w:sz w:val="22"/>
          <w:szCs w:val="22"/>
        </w:rPr>
        <w:t>-</w:t>
      </w:r>
      <w:r w:rsidR="00F06C11" w:rsidRPr="00562B8E">
        <w:rPr>
          <w:sz w:val="22"/>
          <w:szCs w:val="22"/>
        </w:rPr>
        <w:t xml:space="preserve">runs. </w:t>
      </w:r>
      <w:r w:rsidR="008411E6" w:rsidRPr="00562B8E">
        <w:rPr>
          <w:sz w:val="22"/>
          <w:szCs w:val="22"/>
        </w:rPr>
        <w:t xml:space="preserve">To do this, </w:t>
      </w:r>
      <w:r w:rsidR="00F06C11" w:rsidRPr="00562B8E">
        <w:rPr>
          <w:sz w:val="22"/>
          <w:szCs w:val="22"/>
        </w:rPr>
        <w:t xml:space="preserve">G20 governments need to create a framework that reimburses </w:t>
      </w:r>
      <w:r w:rsidR="008411E6" w:rsidRPr="00562B8E">
        <w:rPr>
          <w:sz w:val="22"/>
          <w:szCs w:val="22"/>
        </w:rPr>
        <w:t xml:space="preserve">the </w:t>
      </w:r>
      <w:r w:rsidR="00F06C11" w:rsidRPr="00562B8E">
        <w:rPr>
          <w:sz w:val="22"/>
          <w:szCs w:val="22"/>
        </w:rPr>
        <w:t xml:space="preserve">private sector if project </w:t>
      </w:r>
      <w:r w:rsidR="004403B2" w:rsidRPr="00562B8E">
        <w:rPr>
          <w:sz w:val="22"/>
          <w:szCs w:val="22"/>
        </w:rPr>
        <w:t xml:space="preserve">preparation </w:t>
      </w:r>
      <w:r w:rsidR="008411E6" w:rsidRPr="00562B8E">
        <w:rPr>
          <w:sz w:val="22"/>
          <w:szCs w:val="22"/>
        </w:rPr>
        <w:t xml:space="preserve">is </w:t>
      </w:r>
      <w:r w:rsidR="00F06C11" w:rsidRPr="00562B8E">
        <w:rPr>
          <w:sz w:val="22"/>
          <w:szCs w:val="22"/>
        </w:rPr>
        <w:t xml:space="preserve">successful. The </w:t>
      </w:r>
      <w:r w:rsidR="002972FA" w:rsidRPr="00562B8E">
        <w:rPr>
          <w:sz w:val="22"/>
          <w:szCs w:val="22"/>
        </w:rPr>
        <w:t>framework and associated processes</w:t>
      </w:r>
      <w:r w:rsidR="00F06C11" w:rsidRPr="00562B8E">
        <w:rPr>
          <w:sz w:val="22"/>
          <w:szCs w:val="22"/>
        </w:rPr>
        <w:t xml:space="preserve"> should be</w:t>
      </w:r>
      <w:r w:rsidR="002972FA" w:rsidRPr="00562B8E">
        <w:rPr>
          <w:sz w:val="22"/>
          <w:szCs w:val="22"/>
        </w:rPr>
        <w:t xml:space="preserve"> transparent to prevent corruption. </w:t>
      </w:r>
      <w:r w:rsidR="004403B2" w:rsidRPr="00562B8E">
        <w:rPr>
          <w:sz w:val="22"/>
          <w:szCs w:val="22"/>
        </w:rPr>
        <w:t>This will improve the early</w:t>
      </w:r>
      <w:r w:rsidR="004E4883" w:rsidRPr="00562B8E">
        <w:rPr>
          <w:sz w:val="22"/>
          <w:szCs w:val="22"/>
        </w:rPr>
        <w:t>-</w:t>
      </w:r>
      <w:r w:rsidR="004403B2" w:rsidRPr="00562B8E">
        <w:rPr>
          <w:sz w:val="22"/>
          <w:szCs w:val="22"/>
        </w:rPr>
        <w:t>stage project pipeline and support early-stage project development.</w:t>
      </w:r>
      <w:r w:rsidR="00DE086A" w:rsidRPr="00562B8E">
        <w:rPr>
          <w:sz w:val="22"/>
          <w:szCs w:val="22"/>
        </w:rPr>
        <w:t xml:space="preserve"> The effort should be coordinated with </w:t>
      </w:r>
      <w:r w:rsidR="00F47B56">
        <w:rPr>
          <w:sz w:val="22"/>
          <w:szCs w:val="22"/>
        </w:rPr>
        <w:t>action item</w:t>
      </w:r>
      <w:r w:rsidR="00DE086A" w:rsidRPr="00562B8E">
        <w:rPr>
          <w:sz w:val="22"/>
          <w:szCs w:val="22"/>
        </w:rPr>
        <w:t xml:space="preserve"> I&amp;I </w:t>
      </w:r>
      <w:r w:rsidR="009046CD" w:rsidRPr="00562B8E">
        <w:rPr>
          <w:sz w:val="22"/>
          <w:szCs w:val="22"/>
        </w:rPr>
        <w:t>1.1.</w:t>
      </w:r>
      <w:r w:rsidR="0084728A">
        <w:rPr>
          <w:sz w:val="22"/>
          <w:szCs w:val="22"/>
        </w:rPr>
        <w:t>4</w:t>
      </w:r>
      <w:r w:rsidR="009046CD" w:rsidRPr="00562B8E">
        <w:rPr>
          <w:sz w:val="22"/>
          <w:szCs w:val="22"/>
        </w:rPr>
        <w:t xml:space="preserve"> </w:t>
      </w:r>
      <w:r w:rsidR="00DE086A" w:rsidRPr="00562B8E">
        <w:rPr>
          <w:sz w:val="22"/>
          <w:szCs w:val="22"/>
        </w:rPr>
        <w:t>on the</w:t>
      </w:r>
      <w:r w:rsidR="0084728A">
        <w:rPr>
          <w:sz w:val="22"/>
          <w:szCs w:val="22"/>
        </w:rPr>
        <w:t xml:space="preserve"> development of infrastructure project preparation facilities</w:t>
      </w:r>
      <w:r w:rsidR="00DE086A" w:rsidRPr="00562B8E">
        <w:rPr>
          <w:sz w:val="22"/>
          <w:szCs w:val="22"/>
        </w:rPr>
        <w:t>.</w:t>
      </w:r>
    </w:p>
    <w:p w14:paraId="2174F6E6" w14:textId="77777777" w:rsidR="00BC77B5" w:rsidRPr="00BC77B5" w:rsidRDefault="00BC77B5" w:rsidP="00F96547">
      <w:pPr>
        <w:jc w:val="both"/>
        <w:rPr>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1177"/>
        <w:gridCol w:w="6114"/>
        <w:gridCol w:w="1406"/>
      </w:tblGrid>
      <w:tr w:rsidR="00F96547" w:rsidRPr="00D71546" w14:paraId="50943AED" w14:textId="77777777" w:rsidTr="00471554">
        <w:tc>
          <w:tcPr>
            <w:tcW w:w="1069" w:type="dxa"/>
            <w:shd w:val="clear" w:color="auto" w:fill="F2F2F2" w:themeFill="background1" w:themeFillShade="F2"/>
          </w:tcPr>
          <w:p w14:paraId="1AA9D982" w14:textId="77777777" w:rsidR="00F96547" w:rsidRPr="00562B8E" w:rsidRDefault="00F96547" w:rsidP="00D127BC">
            <w:pPr>
              <w:spacing w:before="60"/>
              <w:ind w:left="180"/>
              <w:jc w:val="both"/>
              <w:rPr>
                <w:b/>
                <w:sz w:val="22"/>
                <w:szCs w:val="22"/>
              </w:rPr>
            </w:pPr>
            <w:r w:rsidRPr="00562B8E">
              <w:rPr>
                <w:b/>
                <w:sz w:val="22"/>
                <w:szCs w:val="22"/>
              </w:rPr>
              <w:t>Reference</w:t>
            </w:r>
          </w:p>
        </w:tc>
        <w:tc>
          <w:tcPr>
            <w:tcW w:w="6156" w:type="dxa"/>
            <w:shd w:val="clear" w:color="auto" w:fill="F2F2F2" w:themeFill="background1" w:themeFillShade="F2"/>
          </w:tcPr>
          <w:p w14:paraId="010A0AC0" w14:textId="77777777" w:rsidR="00F96547" w:rsidRPr="00562B8E" w:rsidRDefault="00F96547" w:rsidP="00D127BC">
            <w:pPr>
              <w:spacing w:before="60"/>
              <w:ind w:left="180"/>
              <w:jc w:val="both"/>
              <w:rPr>
                <w:b/>
                <w:sz w:val="22"/>
                <w:szCs w:val="22"/>
              </w:rPr>
            </w:pPr>
            <w:r w:rsidRPr="00562B8E">
              <w:rPr>
                <w:b/>
                <w:sz w:val="22"/>
                <w:szCs w:val="22"/>
              </w:rPr>
              <w:t>Action</w:t>
            </w:r>
          </w:p>
        </w:tc>
        <w:tc>
          <w:tcPr>
            <w:tcW w:w="1406" w:type="dxa"/>
            <w:shd w:val="clear" w:color="auto" w:fill="F2F2F2" w:themeFill="background1" w:themeFillShade="F2"/>
          </w:tcPr>
          <w:p w14:paraId="794B15E7" w14:textId="77777777" w:rsidR="00F96547" w:rsidRPr="00562B8E" w:rsidRDefault="00F96547" w:rsidP="00D127BC">
            <w:pPr>
              <w:spacing w:before="60"/>
              <w:ind w:left="180"/>
              <w:jc w:val="both"/>
              <w:rPr>
                <w:b/>
                <w:sz w:val="22"/>
                <w:szCs w:val="22"/>
              </w:rPr>
            </w:pPr>
            <w:r w:rsidRPr="00562B8E">
              <w:rPr>
                <w:b/>
                <w:sz w:val="22"/>
                <w:szCs w:val="22"/>
              </w:rPr>
              <w:t>Owner</w:t>
            </w:r>
          </w:p>
        </w:tc>
      </w:tr>
      <w:tr w:rsidR="00F96547" w:rsidRPr="00D71546" w14:paraId="6F8E225D" w14:textId="77777777" w:rsidTr="00471554">
        <w:tc>
          <w:tcPr>
            <w:tcW w:w="1069" w:type="dxa"/>
            <w:shd w:val="clear" w:color="auto" w:fill="auto"/>
          </w:tcPr>
          <w:p w14:paraId="61A56CA3" w14:textId="77777777" w:rsidR="00F96547" w:rsidRPr="00562B8E" w:rsidRDefault="00F96547" w:rsidP="00D127BC">
            <w:pPr>
              <w:spacing w:before="60"/>
              <w:ind w:left="180"/>
              <w:jc w:val="both"/>
              <w:rPr>
                <w:sz w:val="22"/>
                <w:szCs w:val="22"/>
              </w:rPr>
            </w:pPr>
            <w:r w:rsidRPr="00562B8E">
              <w:rPr>
                <w:sz w:val="22"/>
                <w:szCs w:val="22"/>
              </w:rPr>
              <w:t>I&amp;I 1.2.1</w:t>
            </w:r>
          </w:p>
        </w:tc>
        <w:tc>
          <w:tcPr>
            <w:tcW w:w="6156" w:type="dxa"/>
            <w:shd w:val="clear" w:color="auto" w:fill="auto"/>
          </w:tcPr>
          <w:p w14:paraId="2245A18D" w14:textId="595BD35F" w:rsidR="00F96547" w:rsidRPr="00562B8E" w:rsidRDefault="00F96547" w:rsidP="00D127BC">
            <w:pPr>
              <w:pStyle w:val="01squarebullet"/>
              <w:numPr>
                <w:ilvl w:val="0"/>
                <w:numId w:val="0"/>
              </w:numPr>
              <w:tabs>
                <w:tab w:val="right" w:leader="dot" w:pos="8631"/>
              </w:tabs>
              <w:spacing w:before="60"/>
              <w:ind w:left="180"/>
              <w:rPr>
                <w:sz w:val="22"/>
                <w:szCs w:val="22"/>
              </w:rPr>
            </w:pPr>
            <w:r w:rsidRPr="00562B8E">
              <w:rPr>
                <w:sz w:val="22"/>
                <w:szCs w:val="22"/>
              </w:rPr>
              <w:t>Develop through the Global Infrastructure Hub and adopt</w:t>
            </w:r>
            <w:r w:rsidRPr="00562B8E">
              <w:rPr>
                <w:bCs/>
                <w:sz w:val="22"/>
                <w:szCs w:val="22"/>
              </w:rPr>
              <w:t xml:space="preserve"> common standards for infrastructure procure</w:t>
            </w:r>
            <w:r w:rsidR="0084728A">
              <w:rPr>
                <w:bCs/>
                <w:sz w:val="22"/>
                <w:szCs w:val="22"/>
              </w:rPr>
              <w:t>ment</w:t>
            </w:r>
            <w:r w:rsidRPr="00562B8E">
              <w:rPr>
                <w:sz w:val="22"/>
                <w:szCs w:val="22"/>
              </w:rPr>
              <w:t xml:space="preserve"> and</w:t>
            </w:r>
            <w:r w:rsidRPr="00562B8E">
              <w:rPr>
                <w:bCs/>
                <w:sz w:val="22"/>
                <w:szCs w:val="22"/>
              </w:rPr>
              <w:t xml:space="preserve"> an open digital platform to create consistency and transparency </w:t>
            </w:r>
            <w:r w:rsidRPr="00562B8E">
              <w:rPr>
                <w:sz w:val="22"/>
                <w:szCs w:val="22"/>
              </w:rPr>
              <w:t>in the procurement process.</w:t>
            </w:r>
          </w:p>
        </w:tc>
        <w:tc>
          <w:tcPr>
            <w:tcW w:w="1406" w:type="dxa"/>
          </w:tcPr>
          <w:p w14:paraId="64536D1F" w14:textId="77777777" w:rsidR="00F96547" w:rsidRPr="00562B8E" w:rsidRDefault="00F96547" w:rsidP="00D127BC">
            <w:pPr>
              <w:spacing w:before="60"/>
              <w:ind w:left="180"/>
              <w:jc w:val="both"/>
              <w:rPr>
                <w:sz w:val="22"/>
                <w:szCs w:val="22"/>
              </w:rPr>
            </w:pPr>
            <w:r w:rsidRPr="00562B8E">
              <w:rPr>
                <w:sz w:val="22"/>
                <w:szCs w:val="22"/>
              </w:rPr>
              <w:t>G20 governments  collectively</w:t>
            </w:r>
          </w:p>
        </w:tc>
      </w:tr>
      <w:tr w:rsidR="00F96547" w:rsidRPr="00D71546" w14:paraId="59A21D5E" w14:textId="77777777" w:rsidTr="00471554">
        <w:tc>
          <w:tcPr>
            <w:tcW w:w="1069" w:type="dxa"/>
            <w:shd w:val="clear" w:color="auto" w:fill="auto"/>
          </w:tcPr>
          <w:p w14:paraId="3AC93D66" w14:textId="77777777" w:rsidR="00F96547" w:rsidRPr="00562B8E" w:rsidRDefault="00F96547" w:rsidP="00D127BC">
            <w:pPr>
              <w:spacing w:before="60"/>
              <w:ind w:left="180"/>
              <w:jc w:val="both"/>
              <w:rPr>
                <w:sz w:val="22"/>
                <w:szCs w:val="22"/>
              </w:rPr>
            </w:pPr>
            <w:r w:rsidRPr="00562B8E">
              <w:rPr>
                <w:sz w:val="22"/>
                <w:szCs w:val="22"/>
              </w:rPr>
              <w:t>I&amp;I 1.2.2</w:t>
            </w:r>
          </w:p>
        </w:tc>
        <w:tc>
          <w:tcPr>
            <w:tcW w:w="6156" w:type="dxa"/>
            <w:shd w:val="clear" w:color="auto" w:fill="auto"/>
          </w:tcPr>
          <w:p w14:paraId="55455662" w14:textId="77777777" w:rsidR="00F96547" w:rsidRPr="00562B8E" w:rsidRDefault="00F96547" w:rsidP="00D127BC">
            <w:pPr>
              <w:pStyle w:val="01squarebullet"/>
              <w:numPr>
                <w:ilvl w:val="0"/>
                <w:numId w:val="0"/>
              </w:numPr>
              <w:tabs>
                <w:tab w:val="right" w:leader="dot" w:pos="8631"/>
              </w:tabs>
              <w:spacing w:before="60"/>
              <w:ind w:left="180"/>
              <w:rPr>
                <w:sz w:val="22"/>
                <w:szCs w:val="22"/>
              </w:rPr>
            </w:pPr>
            <w:r w:rsidRPr="00562B8E">
              <w:rPr>
                <w:sz w:val="22"/>
                <w:szCs w:val="22"/>
              </w:rPr>
              <w:t xml:space="preserve">Define through the Global Infrastructure Hub a model approval path with clear criteria that each country can adapt to its own context. </w:t>
            </w:r>
          </w:p>
        </w:tc>
        <w:tc>
          <w:tcPr>
            <w:tcW w:w="1406" w:type="dxa"/>
          </w:tcPr>
          <w:p w14:paraId="600FCFC2" w14:textId="77777777" w:rsidR="00F96547" w:rsidRPr="00562B8E" w:rsidRDefault="00F96547" w:rsidP="00D127BC">
            <w:pPr>
              <w:spacing w:before="60"/>
              <w:ind w:left="180"/>
              <w:jc w:val="both"/>
              <w:rPr>
                <w:sz w:val="22"/>
                <w:szCs w:val="22"/>
              </w:rPr>
            </w:pPr>
            <w:r w:rsidRPr="00562B8E">
              <w:rPr>
                <w:sz w:val="22"/>
                <w:szCs w:val="22"/>
              </w:rPr>
              <w:t>G20 governments  individually</w:t>
            </w:r>
          </w:p>
        </w:tc>
      </w:tr>
      <w:tr w:rsidR="00F96547" w:rsidRPr="00D71546" w14:paraId="0693973D" w14:textId="77777777" w:rsidTr="00471554">
        <w:tc>
          <w:tcPr>
            <w:tcW w:w="1069" w:type="dxa"/>
            <w:shd w:val="clear" w:color="auto" w:fill="auto"/>
          </w:tcPr>
          <w:p w14:paraId="3B4D7B76" w14:textId="77777777" w:rsidR="00F96547" w:rsidRPr="00562B8E" w:rsidRDefault="00F96547" w:rsidP="00D127BC">
            <w:pPr>
              <w:spacing w:before="60"/>
              <w:ind w:left="180"/>
              <w:jc w:val="both"/>
              <w:rPr>
                <w:sz w:val="22"/>
                <w:szCs w:val="22"/>
              </w:rPr>
            </w:pPr>
            <w:r w:rsidRPr="00562B8E">
              <w:rPr>
                <w:sz w:val="22"/>
                <w:szCs w:val="22"/>
              </w:rPr>
              <w:t>I&amp;I 1.2.3</w:t>
            </w:r>
          </w:p>
        </w:tc>
        <w:tc>
          <w:tcPr>
            <w:tcW w:w="6156" w:type="dxa"/>
            <w:shd w:val="clear" w:color="auto" w:fill="auto"/>
          </w:tcPr>
          <w:p w14:paraId="26862F51" w14:textId="7F6968A8" w:rsidR="00F96547" w:rsidRPr="00562B8E" w:rsidRDefault="00F96547" w:rsidP="00D127BC">
            <w:pPr>
              <w:pStyle w:val="01squarebullet"/>
              <w:numPr>
                <w:ilvl w:val="0"/>
                <w:numId w:val="0"/>
              </w:numPr>
              <w:tabs>
                <w:tab w:val="right" w:leader="dot" w:pos="8631"/>
              </w:tabs>
              <w:spacing w:before="60"/>
              <w:ind w:left="180"/>
              <w:rPr>
                <w:sz w:val="22"/>
                <w:szCs w:val="22"/>
              </w:rPr>
            </w:pPr>
            <w:r w:rsidRPr="00562B8E">
              <w:rPr>
                <w:sz w:val="22"/>
                <w:szCs w:val="22"/>
              </w:rPr>
              <w:t xml:space="preserve">Encourage government support of public-private </w:t>
            </w:r>
            <w:r w:rsidR="0084728A">
              <w:rPr>
                <w:sz w:val="22"/>
                <w:szCs w:val="22"/>
              </w:rPr>
              <w:t xml:space="preserve">procurement models that permit </w:t>
            </w:r>
            <w:r w:rsidRPr="00562B8E">
              <w:rPr>
                <w:sz w:val="22"/>
                <w:szCs w:val="22"/>
              </w:rPr>
              <w:t>the reimbursement of early-stage development and feasibility costs for projects that are successfully procured.</w:t>
            </w:r>
          </w:p>
        </w:tc>
        <w:tc>
          <w:tcPr>
            <w:tcW w:w="1406" w:type="dxa"/>
          </w:tcPr>
          <w:p w14:paraId="04D1FAEA" w14:textId="77777777" w:rsidR="00F96547" w:rsidRPr="00562B8E" w:rsidRDefault="00F96547" w:rsidP="00D127BC">
            <w:pPr>
              <w:spacing w:before="60"/>
              <w:ind w:left="180"/>
              <w:jc w:val="both"/>
              <w:rPr>
                <w:sz w:val="22"/>
                <w:szCs w:val="22"/>
              </w:rPr>
            </w:pPr>
            <w:r w:rsidRPr="00562B8E">
              <w:rPr>
                <w:sz w:val="22"/>
                <w:szCs w:val="22"/>
              </w:rPr>
              <w:t>G20 governments  individually</w:t>
            </w:r>
          </w:p>
        </w:tc>
      </w:tr>
    </w:tbl>
    <w:p w14:paraId="7A9B4B75" w14:textId="4F12AC45" w:rsidR="00982591" w:rsidRPr="00D50DEC" w:rsidRDefault="00356679" w:rsidP="005B4108">
      <w:pPr>
        <w:pStyle w:val="20major"/>
      </w:pPr>
      <w:bookmarkStart w:id="12" w:name="_Toc427843265"/>
      <w:r w:rsidRPr="00D50DEC">
        <w:t>INITIATIVE</w:t>
      </w:r>
      <w:r w:rsidR="00982591" w:rsidRPr="00D50DEC">
        <w:t xml:space="preserve"> </w:t>
      </w:r>
      <w:r w:rsidR="009046CD" w:rsidRPr="00D50DEC">
        <w:t>1.3</w:t>
      </w:r>
      <w:r w:rsidR="00BE6A4B" w:rsidRPr="00D50DEC">
        <w:t xml:space="preserve">: </w:t>
      </w:r>
      <w:bookmarkStart w:id="13" w:name="_Toc420514497"/>
      <w:r w:rsidR="002E7DA1" w:rsidRPr="00D50DEC">
        <w:rPr>
          <w:caps w:val="0"/>
        </w:rPr>
        <w:t xml:space="preserve">Support </w:t>
      </w:r>
      <w:proofErr w:type="gramStart"/>
      <w:r w:rsidR="002E7DA1" w:rsidRPr="00D50DEC">
        <w:rPr>
          <w:caps w:val="0"/>
        </w:rPr>
        <w:t>The</w:t>
      </w:r>
      <w:proofErr w:type="gramEnd"/>
      <w:r w:rsidR="002E7DA1" w:rsidRPr="00D50DEC">
        <w:rPr>
          <w:caps w:val="0"/>
        </w:rPr>
        <w:t xml:space="preserve"> Development Of New And Existing Forms Of Funding And Marketplaces For Trading Infrastructure Assets</w:t>
      </w:r>
      <w:bookmarkEnd w:id="12"/>
      <w:bookmarkEnd w:id="13"/>
    </w:p>
    <w:p w14:paraId="32AAC084" w14:textId="1CAD194D" w:rsidR="00982591" w:rsidRPr="00562B8E" w:rsidRDefault="00982591" w:rsidP="00754615">
      <w:pPr>
        <w:rPr>
          <w:b/>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012"/>
        <w:gridCol w:w="6685"/>
      </w:tblGrid>
      <w:tr w:rsidR="00982591" w:rsidRPr="00D71546" w14:paraId="075FE090" w14:textId="77777777" w:rsidTr="007576C4">
        <w:tc>
          <w:tcPr>
            <w:tcW w:w="1157" w:type="pct"/>
            <w:shd w:val="clear" w:color="auto" w:fill="auto"/>
          </w:tcPr>
          <w:p w14:paraId="5BA848EA" w14:textId="77777777" w:rsidR="00982591" w:rsidRPr="00562B8E" w:rsidRDefault="00D80EF7" w:rsidP="00D127BC">
            <w:pPr>
              <w:spacing w:before="60"/>
              <w:ind w:left="180"/>
              <w:jc w:val="both"/>
              <w:rPr>
                <w:sz w:val="22"/>
                <w:szCs w:val="22"/>
              </w:rPr>
            </w:pPr>
            <w:r w:rsidRPr="00562B8E">
              <w:rPr>
                <w:sz w:val="22"/>
                <w:szCs w:val="22"/>
              </w:rPr>
              <w:t>Initiative</w:t>
            </w:r>
          </w:p>
        </w:tc>
        <w:tc>
          <w:tcPr>
            <w:tcW w:w="3843" w:type="pct"/>
            <w:shd w:val="clear" w:color="auto" w:fill="auto"/>
          </w:tcPr>
          <w:p w14:paraId="6202255A" w14:textId="6C2B1794" w:rsidR="00982591" w:rsidRPr="00562B8E" w:rsidRDefault="00B92670" w:rsidP="00D127BC">
            <w:pPr>
              <w:spacing w:before="60"/>
              <w:ind w:left="180"/>
              <w:jc w:val="both"/>
              <w:rPr>
                <w:sz w:val="22"/>
                <w:szCs w:val="22"/>
              </w:rPr>
            </w:pPr>
            <w:r w:rsidRPr="00562B8E">
              <w:rPr>
                <w:sz w:val="22"/>
                <w:szCs w:val="22"/>
              </w:rPr>
              <w:t>Support the development of new and existing</w:t>
            </w:r>
            <w:r w:rsidR="00D0187E" w:rsidRPr="00562B8E">
              <w:rPr>
                <w:sz w:val="22"/>
                <w:szCs w:val="22"/>
              </w:rPr>
              <w:t xml:space="preserve"> forms of funding and</w:t>
            </w:r>
            <w:r w:rsidRPr="00562B8E">
              <w:rPr>
                <w:sz w:val="22"/>
                <w:szCs w:val="22"/>
              </w:rPr>
              <w:t xml:space="preserve"> </w:t>
            </w:r>
            <w:r w:rsidR="007E0A61" w:rsidRPr="00562B8E">
              <w:rPr>
                <w:sz w:val="22"/>
                <w:szCs w:val="22"/>
              </w:rPr>
              <w:t>marketplaces</w:t>
            </w:r>
            <w:r w:rsidRPr="00562B8E">
              <w:rPr>
                <w:sz w:val="22"/>
                <w:szCs w:val="22"/>
              </w:rPr>
              <w:t xml:space="preserve"> for trading infrastructure assets</w:t>
            </w:r>
            <w:r w:rsidR="009046CD" w:rsidRPr="00562B8E">
              <w:rPr>
                <w:sz w:val="22"/>
                <w:szCs w:val="22"/>
              </w:rPr>
              <w:t>.</w:t>
            </w:r>
          </w:p>
        </w:tc>
      </w:tr>
      <w:tr w:rsidR="00982591" w:rsidRPr="00D71546" w14:paraId="7E6ACCFF" w14:textId="77777777" w:rsidTr="007576C4">
        <w:tc>
          <w:tcPr>
            <w:tcW w:w="1157" w:type="pct"/>
            <w:shd w:val="clear" w:color="auto" w:fill="auto"/>
          </w:tcPr>
          <w:p w14:paraId="0436B940" w14:textId="77777777" w:rsidR="00982591" w:rsidRPr="00562B8E" w:rsidRDefault="00982591" w:rsidP="00D127BC">
            <w:pPr>
              <w:spacing w:before="60"/>
              <w:ind w:left="180"/>
              <w:jc w:val="both"/>
              <w:rPr>
                <w:sz w:val="22"/>
                <w:szCs w:val="22"/>
              </w:rPr>
            </w:pPr>
            <w:r w:rsidRPr="00562B8E">
              <w:rPr>
                <w:sz w:val="22"/>
                <w:szCs w:val="22"/>
              </w:rPr>
              <w:t>Reference</w:t>
            </w:r>
          </w:p>
        </w:tc>
        <w:tc>
          <w:tcPr>
            <w:tcW w:w="3843" w:type="pct"/>
            <w:shd w:val="clear" w:color="auto" w:fill="auto"/>
          </w:tcPr>
          <w:p w14:paraId="426D83EC" w14:textId="166EC428" w:rsidR="00982591" w:rsidRPr="00562B8E" w:rsidRDefault="00F3795D" w:rsidP="00D127BC">
            <w:pPr>
              <w:spacing w:before="60"/>
              <w:ind w:left="180"/>
              <w:jc w:val="both"/>
              <w:rPr>
                <w:sz w:val="22"/>
                <w:szCs w:val="22"/>
              </w:rPr>
            </w:pPr>
            <w:r w:rsidRPr="00562B8E">
              <w:rPr>
                <w:sz w:val="22"/>
                <w:szCs w:val="22"/>
              </w:rPr>
              <w:t>I&amp;I</w:t>
            </w:r>
            <w:r w:rsidR="009046CD" w:rsidRPr="00562B8E">
              <w:rPr>
                <w:sz w:val="22"/>
                <w:szCs w:val="22"/>
              </w:rPr>
              <w:t xml:space="preserve"> 1.3</w:t>
            </w:r>
          </w:p>
        </w:tc>
      </w:tr>
      <w:tr w:rsidR="00982591" w:rsidRPr="00D71546" w14:paraId="218F6816" w14:textId="77777777" w:rsidTr="007576C4">
        <w:tc>
          <w:tcPr>
            <w:tcW w:w="1157" w:type="pct"/>
            <w:shd w:val="clear" w:color="auto" w:fill="auto"/>
          </w:tcPr>
          <w:p w14:paraId="624751CA" w14:textId="77777777" w:rsidR="00982591" w:rsidRPr="00562B8E" w:rsidRDefault="00982591" w:rsidP="00D127BC">
            <w:pPr>
              <w:spacing w:before="60"/>
              <w:ind w:left="180"/>
              <w:jc w:val="both"/>
              <w:rPr>
                <w:sz w:val="22"/>
                <w:szCs w:val="22"/>
              </w:rPr>
            </w:pPr>
            <w:r w:rsidRPr="00562B8E">
              <w:rPr>
                <w:sz w:val="22"/>
                <w:szCs w:val="22"/>
              </w:rPr>
              <w:t>Timing</w:t>
            </w:r>
          </w:p>
        </w:tc>
        <w:tc>
          <w:tcPr>
            <w:tcW w:w="3843" w:type="pct"/>
            <w:shd w:val="clear" w:color="auto" w:fill="auto"/>
          </w:tcPr>
          <w:p w14:paraId="651995A9" w14:textId="2075998B" w:rsidR="00982591" w:rsidRPr="00562B8E" w:rsidRDefault="00514B99" w:rsidP="00D127BC">
            <w:pPr>
              <w:spacing w:before="60"/>
              <w:ind w:left="180"/>
              <w:rPr>
                <w:sz w:val="22"/>
                <w:szCs w:val="22"/>
              </w:rPr>
            </w:pPr>
            <w:r>
              <w:rPr>
                <w:sz w:val="22"/>
                <w:szCs w:val="22"/>
              </w:rPr>
              <w:t>By the end of 2018</w:t>
            </w:r>
            <w:r w:rsidR="00F05394">
              <w:rPr>
                <w:sz w:val="22"/>
                <w:szCs w:val="22"/>
              </w:rPr>
              <w:t>.</w:t>
            </w:r>
          </w:p>
        </w:tc>
      </w:tr>
      <w:tr w:rsidR="009F4057" w:rsidRPr="00D71546" w14:paraId="3064B8BA" w14:textId="77777777" w:rsidTr="007576C4">
        <w:tc>
          <w:tcPr>
            <w:tcW w:w="1157" w:type="pct"/>
            <w:shd w:val="clear" w:color="auto" w:fill="auto"/>
          </w:tcPr>
          <w:p w14:paraId="1598D8DB" w14:textId="77777777" w:rsidR="009F4057" w:rsidRPr="00562B8E" w:rsidRDefault="009F4057" w:rsidP="00D127BC">
            <w:pPr>
              <w:spacing w:before="60"/>
              <w:ind w:left="180"/>
              <w:jc w:val="both"/>
              <w:rPr>
                <w:sz w:val="22"/>
                <w:szCs w:val="22"/>
              </w:rPr>
            </w:pPr>
            <w:r w:rsidRPr="00562B8E">
              <w:rPr>
                <w:sz w:val="22"/>
                <w:szCs w:val="22"/>
              </w:rPr>
              <w:t>Value</w:t>
            </w:r>
          </w:p>
        </w:tc>
        <w:tc>
          <w:tcPr>
            <w:tcW w:w="3843" w:type="pct"/>
            <w:shd w:val="clear" w:color="auto" w:fill="auto"/>
          </w:tcPr>
          <w:p w14:paraId="23C3FA44" w14:textId="1A67AAE3" w:rsidR="009F4057" w:rsidRPr="00562B8E" w:rsidRDefault="009F4057" w:rsidP="005B4108">
            <w:pPr>
              <w:spacing w:before="60"/>
              <w:ind w:left="180"/>
              <w:rPr>
                <w:smallCaps/>
                <w:spacing w:val="10"/>
                <w:sz w:val="22"/>
                <w:szCs w:val="22"/>
              </w:rPr>
            </w:pPr>
            <w:r w:rsidRPr="00562B8E">
              <w:rPr>
                <w:sz w:val="22"/>
                <w:szCs w:val="22"/>
              </w:rPr>
              <w:t xml:space="preserve">Captured in </w:t>
            </w:r>
            <w:r w:rsidR="009046CD" w:rsidRPr="00562B8E">
              <w:rPr>
                <w:sz w:val="22"/>
                <w:szCs w:val="22"/>
              </w:rPr>
              <w:t xml:space="preserve">1.1 </w:t>
            </w:r>
            <w:r w:rsidRPr="00562B8E">
              <w:rPr>
                <w:sz w:val="22"/>
                <w:szCs w:val="22"/>
              </w:rPr>
              <w:t xml:space="preserve">(up to </w:t>
            </w:r>
            <w:r w:rsidR="009046CD" w:rsidRPr="00562B8E">
              <w:rPr>
                <w:sz w:val="22"/>
                <w:szCs w:val="22"/>
              </w:rPr>
              <w:t>$</w:t>
            </w:r>
            <w:r w:rsidRPr="00562B8E">
              <w:rPr>
                <w:sz w:val="22"/>
                <w:szCs w:val="22"/>
              </w:rPr>
              <w:t>300</w:t>
            </w:r>
            <w:r w:rsidR="00A07CF5">
              <w:rPr>
                <w:sz w:val="22"/>
                <w:szCs w:val="22"/>
              </w:rPr>
              <w:t xml:space="preserve"> billion to $</w:t>
            </w:r>
            <w:r w:rsidRPr="00562B8E">
              <w:rPr>
                <w:sz w:val="22"/>
                <w:szCs w:val="22"/>
              </w:rPr>
              <w:t>500 billion)</w:t>
            </w:r>
            <w:r w:rsidR="00D71546">
              <w:rPr>
                <w:sz w:val="22"/>
                <w:szCs w:val="22"/>
              </w:rPr>
              <w:t>.</w:t>
            </w:r>
          </w:p>
        </w:tc>
      </w:tr>
    </w:tbl>
    <w:p w14:paraId="230F8FFD" w14:textId="087B09A3" w:rsidR="00195115" w:rsidRPr="002118F7" w:rsidRDefault="004A6C82" w:rsidP="00107D89">
      <w:pPr>
        <w:rPr>
          <w:b/>
          <w:sz w:val="22"/>
          <w:szCs w:val="22"/>
        </w:rPr>
      </w:pPr>
      <w:r>
        <w:rPr>
          <w:b/>
          <w:sz w:val="22"/>
          <w:szCs w:val="22"/>
        </w:rPr>
        <w:t xml:space="preserve">Context </w:t>
      </w:r>
    </w:p>
    <w:p w14:paraId="27139D47" w14:textId="1149EFFA" w:rsidR="00310F64" w:rsidRPr="004A6C82" w:rsidRDefault="007C7511" w:rsidP="007C7511">
      <w:pPr>
        <w:jc w:val="both"/>
        <w:rPr>
          <w:sz w:val="22"/>
          <w:szCs w:val="22"/>
        </w:rPr>
      </w:pPr>
      <w:proofErr w:type="gramStart"/>
      <w:r w:rsidRPr="00562B8E">
        <w:rPr>
          <w:sz w:val="22"/>
          <w:szCs w:val="22"/>
        </w:rPr>
        <w:t>Boosting financial part</w:t>
      </w:r>
      <w:r w:rsidR="00812767">
        <w:rPr>
          <w:sz w:val="22"/>
          <w:szCs w:val="22"/>
        </w:rPr>
        <w:t xml:space="preserve">icipation in infrastructure to facilitate the development of infrastructure as </w:t>
      </w:r>
      <w:r w:rsidRPr="00562B8E">
        <w:rPr>
          <w:sz w:val="22"/>
          <w:szCs w:val="22"/>
        </w:rPr>
        <w:t xml:space="preserve">an asset class </w:t>
      </w:r>
      <w:r w:rsidR="00D36C4B" w:rsidRPr="00562B8E">
        <w:rPr>
          <w:sz w:val="22"/>
          <w:szCs w:val="22"/>
        </w:rPr>
        <w:t>means</w:t>
      </w:r>
      <w:r w:rsidRPr="00562B8E">
        <w:rPr>
          <w:sz w:val="22"/>
          <w:szCs w:val="22"/>
        </w:rPr>
        <w:t xml:space="preserve"> increasing its liquidity.</w:t>
      </w:r>
      <w:proofErr w:type="gramEnd"/>
      <w:r w:rsidRPr="00562B8E">
        <w:rPr>
          <w:sz w:val="22"/>
          <w:szCs w:val="22"/>
        </w:rPr>
        <w:t xml:space="preserve"> </w:t>
      </w:r>
      <w:r w:rsidR="00321EA9" w:rsidRPr="00562B8E">
        <w:rPr>
          <w:sz w:val="22"/>
          <w:szCs w:val="22"/>
        </w:rPr>
        <w:t>In some ways, infrastructure is already treated as an asset class</w:t>
      </w:r>
      <w:r w:rsidR="007C0E05" w:rsidRPr="00562B8E">
        <w:rPr>
          <w:sz w:val="22"/>
          <w:szCs w:val="22"/>
        </w:rPr>
        <w:t xml:space="preserve">; for </w:t>
      </w:r>
      <w:r w:rsidR="00321EA9" w:rsidRPr="00562B8E">
        <w:rPr>
          <w:sz w:val="22"/>
          <w:szCs w:val="22"/>
        </w:rPr>
        <w:t xml:space="preserve">example, </w:t>
      </w:r>
      <w:r w:rsidR="00310F64" w:rsidRPr="00562B8E">
        <w:rPr>
          <w:sz w:val="22"/>
          <w:szCs w:val="22"/>
        </w:rPr>
        <w:t xml:space="preserve">investments in unlisted funds alone </w:t>
      </w:r>
      <w:r w:rsidR="009A2FF1" w:rsidRPr="00562B8E">
        <w:rPr>
          <w:sz w:val="22"/>
          <w:szCs w:val="22"/>
        </w:rPr>
        <w:t xml:space="preserve">amounted to more than </w:t>
      </w:r>
      <w:r w:rsidR="007C0E05" w:rsidRPr="00562B8E">
        <w:rPr>
          <w:sz w:val="22"/>
          <w:szCs w:val="22"/>
        </w:rPr>
        <w:t>$</w:t>
      </w:r>
      <w:r w:rsidR="00310F64" w:rsidRPr="00562B8E">
        <w:rPr>
          <w:sz w:val="22"/>
          <w:szCs w:val="22"/>
        </w:rPr>
        <w:t>40</w:t>
      </w:r>
      <w:r w:rsidR="00505AA5" w:rsidRPr="00562B8E">
        <w:rPr>
          <w:sz w:val="22"/>
          <w:szCs w:val="22"/>
        </w:rPr>
        <w:t xml:space="preserve"> billion</w:t>
      </w:r>
      <w:r w:rsidR="00310F64" w:rsidRPr="00562B8E">
        <w:rPr>
          <w:sz w:val="22"/>
          <w:szCs w:val="22"/>
        </w:rPr>
        <w:t xml:space="preserve"> in 2014</w:t>
      </w:r>
      <w:r w:rsidR="00321EA9" w:rsidRPr="00562B8E">
        <w:rPr>
          <w:sz w:val="22"/>
          <w:szCs w:val="22"/>
        </w:rPr>
        <w:t xml:space="preserve"> and some countries, </w:t>
      </w:r>
      <w:r w:rsidR="007C0E05" w:rsidRPr="00562B8E">
        <w:rPr>
          <w:sz w:val="22"/>
          <w:szCs w:val="22"/>
        </w:rPr>
        <w:t>such as</w:t>
      </w:r>
      <w:r w:rsidR="009A2FF1" w:rsidRPr="00562B8E">
        <w:rPr>
          <w:sz w:val="22"/>
          <w:szCs w:val="22"/>
        </w:rPr>
        <w:t xml:space="preserve"> </w:t>
      </w:r>
      <w:r w:rsidR="00321EA9" w:rsidRPr="00562B8E">
        <w:rPr>
          <w:sz w:val="22"/>
          <w:szCs w:val="22"/>
        </w:rPr>
        <w:t xml:space="preserve">Australia and Canada, have a </w:t>
      </w:r>
      <w:r w:rsidR="007C0E05" w:rsidRPr="00562B8E">
        <w:rPr>
          <w:sz w:val="22"/>
          <w:szCs w:val="22"/>
        </w:rPr>
        <w:t>more-</w:t>
      </w:r>
      <w:r w:rsidR="00321EA9" w:rsidRPr="00562B8E">
        <w:rPr>
          <w:sz w:val="22"/>
          <w:szCs w:val="22"/>
        </w:rPr>
        <w:t>developed market for trading infrastructure assets.</w:t>
      </w:r>
      <w:r w:rsidR="00310F64" w:rsidRPr="00562B8E">
        <w:rPr>
          <w:sz w:val="22"/>
          <w:szCs w:val="22"/>
        </w:rPr>
        <w:t xml:space="preserve"> At the same time, </w:t>
      </w:r>
      <w:r w:rsidR="00936CE5" w:rsidRPr="00562B8E">
        <w:rPr>
          <w:sz w:val="22"/>
          <w:szCs w:val="22"/>
        </w:rPr>
        <w:t xml:space="preserve">the infrastructure marketplace is quite limited and </w:t>
      </w:r>
      <w:r w:rsidR="00505AA5" w:rsidRPr="00562B8E">
        <w:rPr>
          <w:sz w:val="22"/>
          <w:szCs w:val="22"/>
        </w:rPr>
        <w:t>has</w:t>
      </w:r>
      <w:r w:rsidR="00936CE5" w:rsidRPr="00562B8E">
        <w:rPr>
          <w:sz w:val="22"/>
          <w:szCs w:val="22"/>
        </w:rPr>
        <w:t xml:space="preserve"> </w:t>
      </w:r>
      <w:r w:rsidR="009A2FF1" w:rsidRPr="00562B8E">
        <w:rPr>
          <w:sz w:val="22"/>
          <w:szCs w:val="22"/>
        </w:rPr>
        <w:t xml:space="preserve">great </w:t>
      </w:r>
      <w:r w:rsidR="00936CE5" w:rsidRPr="00562B8E">
        <w:rPr>
          <w:sz w:val="22"/>
          <w:szCs w:val="22"/>
        </w:rPr>
        <w:t>potential for</w:t>
      </w:r>
      <w:r w:rsidR="00EC16B1" w:rsidRPr="00562B8E">
        <w:rPr>
          <w:sz w:val="22"/>
          <w:szCs w:val="22"/>
        </w:rPr>
        <w:t xml:space="preserve"> </w:t>
      </w:r>
      <w:r w:rsidR="00F661E8" w:rsidRPr="00562B8E">
        <w:rPr>
          <w:sz w:val="22"/>
          <w:szCs w:val="22"/>
        </w:rPr>
        <w:t xml:space="preserve">development. </w:t>
      </w:r>
      <w:r w:rsidR="009A2FF1" w:rsidRPr="00562B8E">
        <w:rPr>
          <w:sz w:val="22"/>
          <w:szCs w:val="22"/>
        </w:rPr>
        <w:t>To do this,</w:t>
      </w:r>
      <w:r w:rsidR="00150D5A" w:rsidRPr="00562B8E">
        <w:rPr>
          <w:sz w:val="22"/>
          <w:szCs w:val="22"/>
        </w:rPr>
        <w:t xml:space="preserve"> G20 governments should collectively implement the following actions</w:t>
      </w:r>
      <w:r w:rsidR="004A6C82">
        <w:rPr>
          <w:sz w:val="22"/>
          <w:szCs w:val="22"/>
        </w:rPr>
        <w:t>.</w:t>
      </w:r>
    </w:p>
    <w:p w14:paraId="23E420DF" w14:textId="2FE24621" w:rsidR="00AB2FCC" w:rsidRPr="00562B8E" w:rsidRDefault="004A6C82" w:rsidP="00107D89">
      <w:pPr>
        <w:rPr>
          <w:b/>
          <w:sz w:val="22"/>
          <w:szCs w:val="22"/>
        </w:rPr>
      </w:pPr>
      <w:r>
        <w:rPr>
          <w:b/>
          <w:sz w:val="22"/>
          <w:szCs w:val="22"/>
        </w:rPr>
        <w:t xml:space="preserve">Actions </w:t>
      </w:r>
    </w:p>
    <w:p w14:paraId="642F843E" w14:textId="6A25DA3D" w:rsidR="00965404" w:rsidRPr="00EC6E7B" w:rsidRDefault="00965404" w:rsidP="005B289E">
      <w:pPr>
        <w:jc w:val="both"/>
        <w:rPr>
          <w:b/>
          <w:sz w:val="22"/>
          <w:szCs w:val="22"/>
        </w:rPr>
      </w:pPr>
      <w:r w:rsidRPr="00812767">
        <w:rPr>
          <w:b/>
          <w:sz w:val="22"/>
          <w:szCs w:val="22"/>
        </w:rPr>
        <w:t xml:space="preserve">I&amp;I 1.3.1: </w:t>
      </w:r>
      <w:r w:rsidRPr="00EC6E7B">
        <w:rPr>
          <w:b/>
          <w:sz w:val="22"/>
          <w:szCs w:val="22"/>
        </w:rPr>
        <w:t>Support the development of new and existing marketplaces for trading infrastructure assets and add liquidity to securities exchanges with government</w:t>
      </w:r>
      <w:r w:rsidR="003D5F07">
        <w:rPr>
          <w:b/>
          <w:sz w:val="22"/>
          <w:szCs w:val="22"/>
        </w:rPr>
        <w:t>s</w:t>
      </w:r>
      <w:r w:rsidRPr="00EC6E7B">
        <w:rPr>
          <w:b/>
          <w:sz w:val="22"/>
          <w:szCs w:val="22"/>
        </w:rPr>
        <w:t xml:space="preserve"> playing the role of market</w:t>
      </w:r>
      <w:r w:rsidR="007B180B">
        <w:rPr>
          <w:b/>
          <w:sz w:val="22"/>
          <w:szCs w:val="22"/>
        </w:rPr>
        <w:t>-</w:t>
      </w:r>
      <w:r w:rsidRPr="00EC6E7B">
        <w:rPr>
          <w:b/>
          <w:sz w:val="22"/>
          <w:szCs w:val="22"/>
        </w:rPr>
        <w:t>maker.</w:t>
      </w:r>
    </w:p>
    <w:p w14:paraId="43CBC7B9" w14:textId="16137573" w:rsidR="007B180B" w:rsidRDefault="007B180B" w:rsidP="007B180B">
      <w:pPr>
        <w:jc w:val="both"/>
        <w:rPr>
          <w:sz w:val="22"/>
          <w:szCs w:val="22"/>
        </w:rPr>
      </w:pPr>
      <w:r>
        <w:rPr>
          <w:sz w:val="22"/>
          <w:szCs w:val="22"/>
        </w:rPr>
        <w:t xml:space="preserve">G20 governments should support the development of new and existing marketplaces for trading infrastructure assets to increase securitization and asset-based financing and bring in early-stage equity, and should also promote standardized and harmonized </w:t>
      </w:r>
      <w:r w:rsidR="00BE10F8">
        <w:rPr>
          <w:sz w:val="22"/>
          <w:szCs w:val="22"/>
        </w:rPr>
        <w:t xml:space="preserve">regulations for </w:t>
      </w:r>
      <w:r>
        <w:rPr>
          <w:sz w:val="22"/>
          <w:szCs w:val="22"/>
        </w:rPr>
        <w:t xml:space="preserve">security exchanges. They should integrate existing market places to increase the volume of issuances, and develop new capital markets for infrastructure securities exchange. </w:t>
      </w:r>
    </w:p>
    <w:p w14:paraId="1167AA06" w14:textId="2AC796B7" w:rsidR="007B180B" w:rsidRDefault="007B180B" w:rsidP="007B180B">
      <w:pPr>
        <w:jc w:val="both"/>
        <w:rPr>
          <w:sz w:val="22"/>
          <w:szCs w:val="22"/>
        </w:rPr>
      </w:pPr>
      <w:r>
        <w:rPr>
          <w:sz w:val="22"/>
          <w:szCs w:val="22"/>
        </w:rPr>
        <w:lastRenderedPageBreak/>
        <w:t xml:space="preserve">Governments can significantly increase the amount of private investment in infrastructure assets by adding liquidity to securities exchanges. For example, they can issue equity and debt of government-owned infrastructure projects and infrastructure operators to encourage private investment. Governments should play the role of market-maker and encourage MDBs to sell their investments as individual or bundled assets to increase liquidity. </w:t>
      </w:r>
    </w:p>
    <w:p w14:paraId="7BB9E11D" w14:textId="50F25283" w:rsidR="007B180B" w:rsidRDefault="007B180B" w:rsidP="007B180B">
      <w:pPr>
        <w:jc w:val="both"/>
        <w:rPr>
          <w:sz w:val="22"/>
          <w:szCs w:val="22"/>
        </w:rPr>
      </w:pPr>
      <w:r>
        <w:rPr>
          <w:sz w:val="22"/>
          <w:szCs w:val="22"/>
        </w:rPr>
        <w:t>The benefits would be to:</w:t>
      </w:r>
    </w:p>
    <w:p w14:paraId="1AEBB842" w14:textId="77777777" w:rsidR="00965404" w:rsidRPr="00812767" w:rsidRDefault="00965404" w:rsidP="005B289E">
      <w:pPr>
        <w:pStyle w:val="01squarebullet"/>
        <w:numPr>
          <w:ilvl w:val="0"/>
          <w:numId w:val="48"/>
        </w:numPr>
        <w:ind w:right="1"/>
        <w:jc w:val="both"/>
        <w:rPr>
          <w:sz w:val="22"/>
          <w:szCs w:val="22"/>
        </w:rPr>
      </w:pPr>
      <w:r w:rsidRPr="00812767">
        <w:rPr>
          <w:sz w:val="22"/>
          <w:szCs w:val="22"/>
        </w:rPr>
        <w:t>Increase transaction size and diversify risk, attracting more private-sector institutional investment.</w:t>
      </w:r>
    </w:p>
    <w:p w14:paraId="60088A33" w14:textId="77777777" w:rsidR="00965404" w:rsidRPr="00812767" w:rsidRDefault="00965404" w:rsidP="005B289E">
      <w:pPr>
        <w:pStyle w:val="01squarebullet"/>
        <w:numPr>
          <w:ilvl w:val="0"/>
          <w:numId w:val="49"/>
        </w:numPr>
        <w:ind w:right="1"/>
        <w:jc w:val="both"/>
        <w:rPr>
          <w:sz w:val="22"/>
          <w:szCs w:val="22"/>
        </w:rPr>
      </w:pPr>
      <w:r w:rsidRPr="00812767">
        <w:rPr>
          <w:sz w:val="22"/>
          <w:szCs w:val="22"/>
        </w:rPr>
        <w:t>Unlock funds for MDBs to initiate a new project cycle and advance their portfolios to the next frontier – funding riskier project development and construction stages.</w:t>
      </w:r>
    </w:p>
    <w:p w14:paraId="42AAB8A5" w14:textId="77777777" w:rsidR="00965404" w:rsidRPr="00812767" w:rsidRDefault="00965404" w:rsidP="005B289E">
      <w:pPr>
        <w:pStyle w:val="01squarebullet"/>
        <w:numPr>
          <w:ilvl w:val="0"/>
          <w:numId w:val="49"/>
        </w:numPr>
        <w:ind w:right="1"/>
        <w:jc w:val="both"/>
        <w:rPr>
          <w:sz w:val="22"/>
          <w:szCs w:val="22"/>
        </w:rPr>
      </w:pPr>
      <w:r>
        <w:rPr>
          <w:sz w:val="22"/>
          <w:szCs w:val="22"/>
        </w:rPr>
        <w:t xml:space="preserve">Facilitate the development of infrastructure as an </w:t>
      </w:r>
      <w:r w:rsidRPr="00812767">
        <w:rPr>
          <w:sz w:val="22"/>
          <w:szCs w:val="22"/>
        </w:rPr>
        <w:t>asset class for institutional investors willing to invest in operational stages but wanting to outsource due diligence for project quality to MDBs and development finance institutions (DFIs).</w:t>
      </w:r>
    </w:p>
    <w:p w14:paraId="2A7A5DEC" w14:textId="77777777" w:rsidR="00965404" w:rsidRPr="00812767" w:rsidRDefault="00965404" w:rsidP="005B289E">
      <w:pPr>
        <w:pStyle w:val="01squarebullet"/>
        <w:numPr>
          <w:ilvl w:val="0"/>
          <w:numId w:val="0"/>
        </w:numPr>
        <w:ind w:right="1"/>
        <w:jc w:val="both"/>
        <w:rPr>
          <w:sz w:val="22"/>
          <w:szCs w:val="22"/>
        </w:rPr>
      </w:pPr>
      <w:r w:rsidRPr="00812767">
        <w:rPr>
          <w:sz w:val="22"/>
          <w:szCs w:val="22"/>
        </w:rPr>
        <w:t>Funds from sale of assets may be used for financing other infrastructure investments (see Initiative 2.2).</w:t>
      </w:r>
    </w:p>
    <w:p w14:paraId="161DB7A5" w14:textId="652F397A" w:rsidR="00195115" w:rsidRPr="00812767" w:rsidRDefault="00F0270F" w:rsidP="005B289E">
      <w:pPr>
        <w:pStyle w:val="01squarebullet"/>
        <w:numPr>
          <w:ilvl w:val="0"/>
          <w:numId w:val="0"/>
        </w:numPr>
        <w:jc w:val="both"/>
        <w:rPr>
          <w:b/>
        </w:rPr>
      </w:pPr>
      <w:r w:rsidRPr="00812767">
        <w:rPr>
          <w:b/>
          <w:sz w:val="22"/>
          <w:szCs w:val="22"/>
        </w:rPr>
        <w:t>I&amp;I</w:t>
      </w:r>
      <w:r w:rsidR="00AE5A8B" w:rsidRPr="00812767">
        <w:rPr>
          <w:b/>
          <w:sz w:val="22"/>
          <w:szCs w:val="22"/>
        </w:rPr>
        <w:t xml:space="preserve"> 1.3.</w:t>
      </w:r>
      <w:r w:rsidR="00965404">
        <w:rPr>
          <w:b/>
          <w:sz w:val="22"/>
          <w:szCs w:val="22"/>
        </w:rPr>
        <w:t>2</w:t>
      </w:r>
      <w:r w:rsidRPr="00812767">
        <w:rPr>
          <w:b/>
          <w:sz w:val="22"/>
          <w:szCs w:val="22"/>
        </w:rPr>
        <w:t xml:space="preserve">: </w:t>
      </w:r>
      <w:r w:rsidR="00195115" w:rsidRPr="00812767">
        <w:rPr>
          <w:b/>
          <w:bCs/>
          <w:sz w:val="22"/>
          <w:szCs w:val="22"/>
        </w:rPr>
        <w:t>Promote the development of infrastructure capital market in</w:t>
      </w:r>
      <w:r w:rsidR="00F13B8D">
        <w:rPr>
          <w:b/>
          <w:bCs/>
          <w:sz w:val="22"/>
          <w:szCs w:val="22"/>
        </w:rPr>
        <w:t xml:space="preserve">struments and hedging products, </w:t>
      </w:r>
      <w:r w:rsidR="00AE5A8B" w:rsidRPr="00812767">
        <w:rPr>
          <w:b/>
          <w:bCs/>
          <w:sz w:val="22"/>
          <w:szCs w:val="22"/>
        </w:rPr>
        <w:t>such as</w:t>
      </w:r>
      <w:r w:rsidR="00195115" w:rsidRPr="00812767">
        <w:rPr>
          <w:b/>
          <w:bCs/>
          <w:sz w:val="22"/>
          <w:szCs w:val="22"/>
        </w:rPr>
        <w:t xml:space="preserve"> political risk insurance, issuance of capital market instruments, develop</w:t>
      </w:r>
      <w:r w:rsidR="00A77657" w:rsidRPr="00812767">
        <w:rPr>
          <w:b/>
          <w:bCs/>
          <w:sz w:val="22"/>
          <w:szCs w:val="22"/>
        </w:rPr>
        <w:t>ment of</w:t>
      </w:r>
      <w:r w:rsidR="00195115" w:rsidRPr="00812767">
        <w:rPr>
          <w:b/>
          <w:bCs/>
          <w:sz w:val="22"/>
          <w:szCs w:val="22"/>
        </w:rPr>
        <w:t xml:space="preserve"> bond market</w:t>
      </w:r>
      <w:r w:rsidR="00A77657" w:rsidRPr="00812767">
        <w:rPr>
          <w:b/>
          <w:bCs/>
          <w:sz w:val="22"/>
          <w:szCs w:val="22"/>
        </w:rPr>
        <w:t>s</w:t>
      </w:r>
      <w:r w:rsidR="00195115" w:rsidRPr="00812767">
        <w:rPr>
          <w:b/>
          <w:bCs/>
          <w:sz w:val="22"/>
          <w:szCs w:val="22"/>
        </w:rPr>
        <w:t xml:space="preserve">, </w:t>
      </w:r>
      <w:r w:rsidR="00AE5A8B" w:rsidRPr="00812767">
        <w:rPr>
          <w:b/>
          <w:bCs/>
          <w:sz w:val="22"/>
          <w:szCs w:val="22"/>
        </w:rPr>
        <w:t xml:space="preserve">and </w:t>
      </w:r>
      <w:r w:rsidR="00195115" w:rsidRPr="00812767">
        <w:rPr>
          <w:b/>
          <w:bCs/>
          <w:sz w:val="22"/>
          <w:szCs w:val="22"/>
        </w:rPr>
        <w:t>refinancing risk hedge</w:t>
      </w:r>
      <w:r w:rsidR="00AE5A8B" w:rsidRPr="00812767">
        <w:rPr>
          <w:b/>
          <w:bCs/>
          <w:sz w:val="22"/>
          <w:szCs w:val="22"/>
        </w:rPr>
        <w:t>.</w:t>
      </w:r>
    </w:p>
    <w:p w14:paraId="732CAD45" w14:textId="03931925" w:rsidR="00F14459" w:rsidRDefault="00F14459" w:rsidP="00F14459">
      <w:pPr>
        <w:jc w:val="both"/>
        <w:rPr>
          <w:lang w:val="en-ZA"/>
        </w:rPr>
      </w:pPr>
      <w:r w:rsidRPr="00812767">
        <w:rPr>
          <w:sz w:val="22"/>
          <w:szCs w:val="22"/>
        </w:rPr>
        <w:t>To encourage more risk-averse investors to finance infrastructure projects, a risk-mitigating mechanism is required. For example, G20 governments can encourage financial</w:t>
      </w:r>
      <w:r w:rsidRPr="008C4092">
        <w:rPr>
          <w:sz w:val="22"/>
          <w:szCs w:val="22"/>
        </w:rPr>
        <w:t xml:space="preserve"> institutions to offer </w:t>
      </w:r>
      <w:r w:rsidR="00207A4C" w:rsidRPr="008C4092">
        <w:rPr>
          <w:sz w:val="22"/>
          <w:szCs w:val="22"/>
        </w:rPr>
        <w:t>political</w:t>
      </w:r>
      <w:r w:rsidR="00207A4C">
        <w:rPr>
          <w:sz w:val="22"/>
          <w:szCs w:val="22"/>
        </w:rPr>
        <w:t>-</w:t>
      </w:r>
      <w:r w:rsidRPr="008C4092">
        <w:rPr>
          <w:sz w:val="22"/>
          <w:szCs w:val="22"/>
        </w:rPr>
        <w:t xml:space="preserve">risk insurance to help reduce the potential for political actions to negatively impact infrastructure investments. In addition, G20 governments can encourage existing providers of </w:t>
      </w:r>
      <w:r w:rsidR="00207A4C" w:rsidRPr="008C4092">
        <w:rPr>
          <w:sz w:val="22"/>
          <w:szCs w:val="22"/>
        </w:rPr>
        <w:t>political</w:t>
      </w:r>
      <w:r w:rsidR="00207A4C">
        <w:rPr>
          <w:sz w:val="22"/>
          <w:szCs w:val="22"/>
        </w:rPr>
        <w:t>-</w:t>
      </w:r>
      <w:r w:rsidRPr="008C4092">
        <w:rPr>
          <w:sz w:val="22"/>
          <w:szCs w:val="22"/>
        </w:rPr>
        <w:t xml:space="preserve">risk insurance to make these products more available to potential investors, as better coordination across the existing providers of </w:t>
      </w:r>
      <w:r w:rsidR="00207A4C" w:rsidRPr="008C4092">
        <w:rPr>
          <w:sz w:val="22"/>
          <w:szCs w:val="22"/>
        </w:rPr>
        <w:t>political</w:t>
      </w:r>
      <w:r w:rsidR="00207A4C">
        <w:rPr>
          <w:sz w:val="22"/>
          <w:szCs w:val="22"/>
        </w:rPr>
        <w:t>-</w:t>
      </w:r>
      <w:r w:rsidRPr="008C4092">
        <w:rPr>
          <w:sz w:val="22"/>
          <w:szCs w:val="22"/>
        </w:rPr>
        <w:t>risk insurance will facilitate increased usage amongst investors. Given the long-term nature of infrastructure assets, this type of insurance can be critical to reducing risk to an acceptable level.</w:t>
      </w:r>
      <w:r>
        <w:rPr>
          <w:lang w:val="en-ZA"/>
        </w:rPr>
        <w:t xml:space="preserve"> </w:t>
      </w:r>
    </w:p>
    <w:p w14:paraId="0D1AEB1E" w14:textId="3425B784" w:rsidR="00D12C95" w:rsidRPr="00562B8E" w:rsidRDefault="000F6199" w:rsidP="003F474D">
      <w:pPr>
        <w:jc w:val="both"/>
        <w:rPr>
          <w:sz w:val="22"/>
          <w:szCs w:val="22"/>
        </w:rPr>
      </w:pPr>
      <w:r w:rsidRPr="00562B8E">
        <w:rPr>
          <w:sz w:val="22"/>
          <w:szCs w:val="22"/>
        </w:rPr>
        <w:t>According to a paper published by the World Economic Forum in February 2015</w:t>
      </w:r>
      <w:r w:rsidRPr="00562B8E">
        <w:rPr>
          <w:rStyle w:val="FootnoteReference"/>
          <w:szCs w:val="22"/>
        </w:rPr>
        <w:footnoteReference w:id="3"/>
      </w:r>
      <w:r w:rsidRPr="00562B8E">
        <w:rPr>
          <w:sz w:val="22"/>
          <w:szCs w:val="22"/>
        </w:rPr>
        <w:t xml:space="preserve">, investors can use </w:t>
      </w:r>
      <w:r w:rsidR="002574C4" w:rsidRPr="00562B8E">
        <w:rPr>
          <w:sz w:val="22"/>
          <w:szCs w:val="22"/>
        </w:rPr>
        <w:t>political</w:t>
      </w:r>
      <w:r w:rsidR="002574C4" w:rsidRPr="00D71546">
        <w:rPr>
          <w:sz w:val="22"/>
          <w:szCs w:val="22"/>
        </w:rPr>
        <w:t>-</w:t>
      </w:r>
      <w:r w:rsidRPr="00562B8E">
        <w:rPr>
          <w:sz w:val="22"/>
          <w:szCs w:val="22"/>
        </w:rPr>
        <w:t>risk insurance issued by multilateral organizations, national providers</w:t>
      </w:r>
      <w:r w:rsidR="002574C4" w:rsidRPr="00D71546">
        <w:rPr>
          <w:sz w:val="22"/>
          <w:szCs w:val="22"/>
        </w:rPr>
        <w:t>,</w:t>
      </w:r>
      <w:r w:rsidRPr="00562B8E">
        <w:rPr>
          <w:sz w:val="22"/>
          <w:szCs w:val="22"/>
        </w:rPr>
        <w:t xml:space="preserve"> and the private market for </w:t>
      </w:r>
      <w:r w:rsidR="00D87460" w:rsidRPr="00562B8E">
        <w:rPr>
          <w:sz w:val="22"/>
          <w:szCs w:val="22"/>
        </w:rPr>
        <w:t>“</w:t>
      </w:r>
      <w:r w:rsidRPr="00562B8E">
        <w:rPr>
          <w:sz w:val="22"/>
          <w:szCs w:val="22"/>
        </w:rPr>
        <w:t>hard</w:t>
      </w:r>
      <w:r w:rsidR="00D87460" w:rsidRPr="00562B8E">
        <w:rPr>
          <w:sz w:val="22"/>
          <w:szCs w:val="22"/>
        </w:rPr>
        <w:t>”</w:t>
      </w:r>
      <w:r w:rsidRPr="00562B8E">
        <w:rPr>
          <w:sz w:val="22"/>
          <w:szCs w:val="22"/>
        </w:rPr>
        <w:t xml:space="preserve"> risks such as expropriation or currency inconvertibility. </w:t>
      </w:r>
      <w:r w:rsidR="006219B7" w:rsidRPr="00562B8E">
        <w:rPr>
          <w:sz w:val="22"/>
          <w:szCs w:val="22"/>
        </w:rPr>
        <w:t>According to t</w:t>
      </w:r>
      <w:r w:rsidR="00013A87">
        <w:rPr>
          <w:sz w:val="22"/>
          <w:szCs w:val="22"/>
        </w:rPr>
        <w:t>he</w:t>
      </w:r>
      <w:r w:rsidR="006219B7" w:rsidRPr="00562B8E">
        <w:rPr>
          <w:sz w:val="22"/>
          <w:szCs w:val="22"/>
        </w:rPr>
        <w:t xml:space="preserve"> paper, this </w:t>
      </w:r>
      <w:r w:rsidR="00207A4C">
        <w:rPr>
          <w:sz w:val="22"/>
          <w:szCs w:val="22"/>
        </w:rPr>
        <w:t>political-</w:t>
      </w:r>
      <w:r w:rsidR="00013A87">
        <w:rPr>
          <w:sz w:val="22"/>
          <w:szCs w:val="22"/>
        </w:rPr>
        <w:t>risk</w:t>
      </w:r>
      <w:r w:rsidR="006219B7" w:rsidRPr="00562B8E">
        <w:rPr>
          <w:sz w:val="22"/>
          <w:szCs w:val="22"/>
        </w:rPr>
        <w:t xml:space="preserve"> insurance reached </w:t>
      </w:r>
      <w:r w:rsidR="002574C4" w:rsidRPr="00D71546">
        <w:rPr>
          <w:sz w:val="22"/>
          <w:szCs w:val="22"/>
        </w:rPr>
        <w:t>$</w:t>
      </w:r>
      <w:r w:rsidR="006219B7" w:rsidRPr="00562B8E">
        <w:rPr>
          <w:sz w:val="22"/>
          <w:szCs w:val="22"/>
        </w:rPr>
        <w:t xml:space="preserve">83 billion in 2012, and additional support from the G20 can help this market develop even further. The Multilateral Investment Guarantee Agency (MIGA) </w:t>
      </w:r>
      <w:r w:rsidR="00C10DF1" w:rsidRPr="00562B8E">
        <w:rPr>
          <w:sz w:val="22"/>
          <w:szCs w:val="22"/>
        </w:rPr>
        <w:t xml:space="preserve">is one of the key organizations that provide </w:t>
      </w:r>
      <w:r w:rsidR="00E30231" w:rsidRPr="00562B8E">
        <w:rPr>
          <w:sz w:val="22"/>
          <w:szCs w:val="22"/>
        </w:rPr>
        <w:t>political</w:t>
      </w:r>
      <w:r w:rsidR="00E30231" w:rsidRPr="00D71546">
        <w:rPr>
          <w:sz w:val="22"/>
          <w:szCs w:val="22"/>
        </w:rPr>
        <w:t>-</w:t>
      </w:r>
      <w:r w:rsidR="00C10DF1" w:rsidRPr="00562B8E">
        <w:rPr>
          <w:sz w:val="22"/>
          <w:szCs w:val="22"/>
        </w:rPr>
        <w:t xml:space="preserve">risk insurance, generally </w:t>
      </w:r>
      <w:r w:rsidR="000F08B8">
        <w:rPr>
          <w:sz w:val="22"/>
          <w:szCs w:val="22"/>
        </w:rPr>
        <w:t>offering</w:t>
      </w:r>
      <w:r w:rsidR="00C10DF1" w:rsidRPr="00562B8E">
        <w:rPr>
          <w:sz w:val="22"/>
          <w:szCs w:val="22"/>
        </w:rPr>
        <w:t xml:space="preserve"> it through a developing country</w:t>
      </w:r>
      <w:r w:rsidR="00D87460" w:rsidRPr="00562B8E">
        <w:rPr>
          <w:sz w:val="22"/>
          <w:szCs w:val="22"/>
        </w:rPr>
        <w:t>’</w:t>
      </w:r>
      <w:r w:rsidR="00C10DF1" w:rsidRPr="00562B8E">
        <w:rPr>
          <w:sz w:val="22"/>
          <w:szCs w:val="22"/>
        </w:rPr>
        <w:t>s government</w:t>
      </w:r>
      <w:r w:rsidR="00E904C0" w:rsidRPr="00562B8E">
        <w:rPr>
          <w:sz w:val="22"/>
          <w:szCs w:val="22"/>
        </w:rPr>
        <w:t xml:space="preserve">. </w:t>
      </w:r>
      <w:r w:rsidR="00D84DF2" w:rsidRPr="00562B8E">
        <w:rPr>
          <w:sz w:val="22"/>
          <w:szCs w:val="22"/>
        </w:rPr>
        <w:t xml:space="preserve">As </w:t>
      </w:r>
      <w:r w:rsidR="008473A0" w:rsidRPr="00562B8E">
        <w:rPr>
          <w:sz w:val="22"/>
          <w:szCs w:val="22"/>
        </w:rPr>
        <w:t xml:space="preserve">G20 economies are </w:t>
      </w:r>
      <w:r w:rsidR="00D84DF2" w:rsidRPr="00562B8E">
        <w:rPr>
          <w:sz w:val="22"/>
          <w:szCs w:val="22"/>
        </w:rPr>
        <w:t xml:space="preserve">not </w:t>
      </w:r>
      <w:r w:rsidR="008473A0" w:rsidRPr="00562B8E">
        <w:rPr>
          <w:sz w:val="22"/>
          <w:szCs w:val="22"/>
        </w:rPr>
        <w:t xml:space="preserve">perceived </w:t>
      </w:r>
      <w:r w:rsidR="00D84DF2" w:rsidRPr="00562B8E">
        <w:rPr>
          <w:sz w:val="22"/>
          <w:szCs w:val="22"/>
        </w:rPr>
        <w:t xml:space="preserve">to be </w:t>
      </w:r>
      <w:r w:rsidR="008473A0" w:rsidRPr="00562B8E">
        <w:rPr>
          <w:sz w:val="22"/>
          <w:szCs w:val="22"/>
        </w:rPr>
        <w:t xml:space="preserve">equally stable, </w:t>
      </w:r>
      <w:r w:rsidR="00E30231" w:rsidRPr="00562B8E">
        <w:rPr>
          <w:sz w:val="22"/>
          <w:szCs w:val="22"/>
        </w:rPr>
        <w:t>political</w:t>
      </w:r>
      <w:r w:rsidR="00E30231" w:rsidRPr="00D71546">
        <w:rPr>
          <w:sz w:val="22"/>
          <w:szCs w:val="22"/>
        </w:rPr>
        <w:t>-</w:t>
      </w:r>
      <w:r w:rsidR="00E904C0" w:rsidRPr="00562B8E">
        <w:rPr>
          <w:sz w:val="22"/>
          <w:szCs w:val="22"/>
        </w:rPr>
        <w:t xml:space="preserve">risk insurance </w:t>
      </w:r>
      <w:r w:rsidR="008473A0" w:rsidRPr="00562B8E">
        <w:rPr>
          <w:sz w:val="22"/>
          <w:szCs w:val="22"/>
        </w:rPr>
        <w:t>will</w:t>
      </w:r>
      <w:r w:rsidR="003F474D" w:rsidRPr="00562B8E">
        <w:rPr>
          <w:sz w:val="22"/>
          <w:szCs w:val="22"/>
        </w:rPr>
        <w:t xml:space="preserve"> be</w:t>
      </w:r>
      <w:r w:rsidR="008473A0" w:rsidRPr="00562B8E">
        <w:rPr>
          <w:sz w:val="22"/>
          <w:szCs w:val="22"/>
        </w:rPr>
        <w:t xml:space="preserve"> attract</w:t>
      </w:r>
      <w:r w:rsidR="003F474D" w:rsidRPr="00562B8E">
        <w:rPr>
          <w:sz w:val="22"/>
          <w:szCs w:val="22"/>
        </w:rPr>
        <w:t>ive for</w:t>
      </w:r>
      <w:r w:rsidR="008473A0" w:rsidRPr="00562B8E">
        <w:rPr>
          <w:sz w:val="22"/>
          <w:szCs w:val="22"/>
        </w:rPr>
        <w:t xml:space="preserve"> investors who are struggling to finance infrastructure projects </w:t>
      </w:r>
      <w:r w:rsidR="003F474D" w:rsidRPr="00562B8E">
        <w:rPr>
          <w:sz w:val="22"/>
          <w:szCs w:val="22"/>
        </w:rPr>
        <w:t xml:space="preserve">in </w:t>
      </w:r>
      <w:r w:rsidR="00D84DF2" w:rsidRPr="00562B8E">
        <w:rPr>
          <w:sz w:val="22"/>
          <w:szCs w:val="22"/>
        </w:rPr>
        <w:t xml:space="preserve">certain </w:t>
      </w:r>
      <w:r w:rsidR="003F474D" w:rsidRPr="00562B8E">
        <w:rPr>
          <w:sz w:val="22"/>
          <w:szCs w:val="22"/>
        </w:rPr>
        <w:t>countries.</w:t>
      </w:r>
      <w:r w:rsidR="008473A0" w:rsidRPr="00562B8E">
        <w:rPr>
          <w:sz w:val="22"/>
          <w:szCs w:val="22"/>
        </w:rPr>
        <w:t xml:space="preserve"> </w:t>
      </w:r>
      <w:r w:rsidR="00E904C0" w:rsidRPr="00562B8E">
        <w:rPr>
          <w:sz w:val="22"/>
          <w:szCs w:val="22"/>
        </w:rPr>
        <w:t xml:space="preserve">By reducing </w:t>
      </w:r>
      <w:r w:rsidR="00E30231" w:rsidRPr="00D71546">
        <w:rPr>
          <w:sz w:val="22"/>
          <w:szCs w:val="22"/>
        </w:rPr>
        <w:t>significant</w:t>
      </w:r>
      <w:r w:rsidR="00E904C0" w:rsidRPr="00562B8E">
        <w:rPr>
          <w:sz w:val="22"/>
          <w:szCs w:val="22"/>
        </w:rPr>
        <w:t xml:space="preserve"> sources of risk in infrastructure investment, </w:t>
      </w:r>
      <w:r w:rsidR="00776A44" w:rsidRPr="00562B8E">
        <w:rPr>
          <w:sz w:val="22"/>
          <w:szCs w:val="22"/>
        </w:rPr>
        <w:t>political</w:t>
      </w:r>
      <w:r w:rsidR="00776A44">
        <w:rPr>
          <w:sz w:val="22"/>
          <w:szCs w:val="22"/>
        </w:rPr>
        <w:t>-</w:t>
      </w:r>
      <w:r w:rsidR="00E904C0" w:rsidRPr="00562B8E">
        <w:rPr>
          <w:sz w:val="22"/>
          <w:szCs w:val="22"/>
        </w:rPr>
        <w:t xml:space="preserve">risk insurance will encourage </w:t>
      </w:r>
      <w:r w:rsidR="003F474D" w:rsidRPr="00562B8E">
        <w:rPr>
          <w:sz w:val="22"/>
          <w:szCs w:val="22"/>
        </w:rPr>
        <w:t>investors and funds to diversify their infrastructure portfolio</w:t>
      </w:r>
      <w:r w:rsidR="00E904C0" w:rsidRPr="00562B8E">
        <w:rPr>
          <w:sz w:val="22"/>
          <w:szCs w:val="22"/>
        </w:rPr>
        <w:t xml:space="preserve"> and increase the amount they invest in infrastructure assets.</w:t>
      </w:r>
    </w:p>
    <w:p w14:paraId="3FB344E4" w14:textId="77777777" w:rsidR="004A6C82" w:rsidRPr="00D71546" w:rsidRDefault="004A6C82" w:rsidP="004A6C82">
      <w:pPr>
        <w:jc w:val="both"/>
        <w:rPr>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1090"/>
        <w:gridCol w:w="6177"/>
        <w:gridCol w:w="1430"/>
      </w:tblGrid>
      <w:tr w:rsidR="004A6C82" w:rsidRPr="00D71546" w14:paraId="550F65F4" w14:textId="77777777" w:rsidTr="00965404">
        <w:tc>
          <w:tcPr>
            <w:tcW w:w="1090" w:type="dxa"/>
            <w:shd w:val="clear" w:color="auto" w:fill="F2F2F2" w:themeFill="background1" w:themeFillShade="F2"/>
          </w:tcPr>
          <w:p w14:paraId="5B66B690" w14:textId="77777777" w:rsidR="004A6C82" w:rsidRPr="00D71546" w:rsidRDefault="004A6C82" w:rsidP="00D127BC">
            <w:pPr>
              <w:spacing w:before="60"/>
              <w:ind w:left="90"/>
              <w:jc w:val="both"/>
              <w:rPr>
                <w:b/>
                <w:sz w:val="22"/>
                <w:szCs w:val="22"/>
                <w:lang w:val="en-GB"/>
              </w:rPr>
            </w:pPr>
            <w:r w:rsidRPr="00D71546">
              <w:rPr>
                <w:b/>
                <w:sz w:val="22"/>
                <w:szCs w:val="22"/>
                <w:lang w:val="en-GB"/>
              </w:rPr>
              <w:t>Reference</w:t>
            </w:r>
          </w:p>
        </w:tc>
        <w:tc>
          <w:tcPr>
            <w:tcW w:w="6177" w:type="dxa"/>
            <w:shd w:val="clear" w:color="auto" w:fill="F2F2F2" w:themeFill="background1" w:themeFillShade="F2"/>
          </w:tcPr>
          <w:p w14:paraId="0E76961F" w14:textId="77777777" w:rsidR="004A6C82" w:rsidRPr="00D71546" w:rsidRDefault="004A6C82" w:rsidP="00D127BC">
            <w:pPr>
              <w:spacing w:before="60"/>
              <w:ind w:left="90"/>
              <w:jc w:val="both"/>
              <w:rPr>
                <w:b/>
                <w:sz w:val="22"/>
                <w:szCs w:val="22"/>
                <w:lang w:val="en-GB"/>
              </w:rPr>
            </w:pPr>
            <w:r w:rsidRPr="00D71546">
              <w:rPr>
                <w:b/>
                <w:sz w:val="22"/>
                <w:szCs w:val="22"/>
                <w:lang w:val="en-GB"/>
              </w:rPr>
              <w:t>Action</w:t>
            </w:r>
          </w:p>
        </w:tc>
        <w:tc>
          <w:tcPr>
            <w:tcW w:w="1430" w:type="dxa"/>
            <w:shd w:val="clear" w:color="auto" w:fill="F2F2F2" w:themeFill="background1" w:themeFillShade="F2"/>
          </w:tcPr>
          <w:p w14:paraId="7669D4A3" w14:textId="77777777" w:rsidR="004A6C82" w:rsidRPr="00D71546" w:rsidRDefault="004A6C82" w:rsidP="00D127BC">
            <w:pPr>
              <w:spacing w:before="60"/>
              <w:ind w:left="90"/>
              <w:jc w:val="both"/>
              <w:rPr>
                <w:b/>
                <w:sz w:val="22"/>
                <w:szCs w:val="22"/>
                <w:lang w:val="en-GB"/>
              </w:rPr>
            </w:pPr>
            <w:r w:rsidRPr="00D71546">
              <w:rPr>
                <w:b/>
                <w:sz w:val="22"/>
                <w:szCs w:val="22"/>
                <w:lang w:val="en-GB"/>
              </w:rPr>
              <w:t>Owner</w:t>
            </w:r>
          </w:p>
        </w:tc>
      </w:tr>
      <w:tr w:rsidR="004A6C82" w:rsidRPr="00D71546" w14:paraId="3D513C99" w14:textId="77777777" w:rsidTr="00965404">
        <w:tc>
          <w:tcPr>
            <w:tcW w:w="1090" w:type="dxa"/>
            <w:shd w:val="clear" w:color="auto" w:fill="auto"/>
          </w:tcPr>
          <w:p w14:paraId="4AC71B54" w14:textId="77777777" w:rsidR="004A6C82" w:rsidRPr="00D71546" w:rsidRDefault="004A6C82" w:rsidP="00D127BC">
            <w:pPr>
              <w:spacing w:before="60"/>
              <w:ind w:left="90"/>
              <w:jc w:val="both"/>
              <w:rPr>
                <w:sz w:val="22"/>
                <w:szCs w:val="22"/>
                <w:lang w:val="en-GB"/>
              </w:rPr>
            </w:pPr>
            <w:r w:rsidRPr="00D71546">
              <w:rPr>
                <w:sz w:val="22"/>
                <w:szCs w:val="22"/>
                <w:lang w:val="en-GB"/>
              </w:rPr>
              <w:t>I&amp;I 1.3.1</w:t>
            </w:r>
          </w:p>
        </w:tc>
        <w:tc>
          <w:tcPr>
            <w:tcW w:w="6177" w:type="dxa"/>
            <w:shd w:val="clear" w:color="auto" w:fill="auto"/>
          </w:tcPr>
          <w:p w14:paraId="53704F9D" w14:textId="4DE79773" w:rsidR="004A6C82" w:rsidRPr="00D127BC" w:rsidRDefault="004A6C82" w:rsidP="00026968">
            <w:pPr>
              <w:pStyle w:val="01squarebullet"/>
              <w:numPr>
                <w:ilvl w:val="0"/>
                <w:numId w:val="0"/>
              </w:numPr>
              <w:tabs>
                <w:tab w:val="left" w:pos="540"/>
                <w:tab w:val="right" w:leader="dot" w:pos="8631"/>
              </w:tabs>
              <w:spacing w:before="60"/>
              <w:ind w:left="90"/>
              <w:rPr>
                <w:sz w:val="22"/>
                <w:szCs w:val="22"/>
                <w:highlight w:val="yellow"/>
                <w:lang w:val="en-GB"/>
              </w:rPr>
            </w:pPr>
            <w:r w:rsidRPr="00026968">
              <w:rPr>
                <w:sz w:val="22"/>
                <w:szCs w:val="22"/>
              </w:rPr>
              <w:t>Support the development of new and existing marketplaces fo</w:t>
            </w:r>
            <w:r w:rsidR="00026968">
              <w:rPr>
                <w:sz w:val="22"/>
                <w:szCs w:val="22"/>
              </w:rPr>
              <w:t>r trading infrastructure assets and a</w:t>
            </w:r>
            <w:r w:rsidR="00965404" w:rsidRPr="00026968">
              <w:rPr>
                <w:sz w:val="22"/>
                <w:szCs w:val="22"/>
              </w:rPr>
              <w:t xml:space="preserve">dd liquidity to securities </w:t>
            </w:r>
            <w:r w:rsidR="00965404" w:rsidRPr="00026968">
              <w:rPr>
                <w:sz w:val="22"/>
                <w:szCs w:val="22"/>
              </w:rPr>
              <w:lastRenderedPageBreak/>
              <w:t>exchanges with govern</w:t>
            </w:r>
            <w:r w:rsidR="007B180B" w:rsidRPr="00026968">
              <w:rPr>
                <w:sz w:val="22"/>
                <w:szCs w:val="22"/>
              </w:rPr>
              <w:t>ment</w:t>
            </w:r>
            <w:r w:rsidR="00026968">
              <w:rPr>
                <w:sz w:val="22"/>
                <w:szCs w:val="22"/>
              </w:rPr>
              <w:t>s</w:t>
            </w:r>
            <w:r w:rsidR="007B180B" w:rsidRPr="00026968">
              <w:rPr>
                <w:sz w:val="22"/>
                <w:szCs w:val="22"/>
              </w:rPr>
              <w:t xml:space="preserve"> playing the role of market-</w:t>
            </w:r>
            <w:r w:rsidR="00965404" w:rsidRPr="00026968">
              <w:rPr>
                <w:sz w:val="22"/>
                <w:szCs w:val="22"/>
              </w:rPr>
              <w:t>maker.</w:t>
            </w:r>
          </w:p>
        </w:tc>
        <w:tc>
          <w:tcPr>
            <w:tcW w:w="1430" w:type="dxa"/>
          </w:tcPr>
          <w:p w14:paraId="16AB1BAB" w14:textId="77777777" w:rsidR="004A6C82" w:rsidRPr="00D71546" w:rsidRDefault="004A6C82" w:rsidP="00D127BC">
            <w:pPr>
              <w:pStyle w:val="01squarebullet"/>
              <w:numPr>
                <w:ilvl w:val="0"/>
                <w:numId w:val="0"/>
              </w:numPr>
              <w:tabs>
                <w:tab w:val="left" w:pos="540"/>
                <w:tab w:val="right" w:leader="dot" w:pos="8631"/>
              </w:tabs>
              <w:spacing w:before="60"/>
              <w:ind w:left="90"/>
              <w:rPr>
                <w:sz w:val="22"/>
                <w:szCs w:val="22"/>
                <w:lang w:val="en-GB"/>
              </w:rPr>
            </w:pPr>
            <w:r w:rsidRPr="00D71546">
              <w:rPr>
                <w:sz w:val="22"/>
                <w:szCs w:val="22"/>
                <w:lang w:val="en-GB"/>
              </w:rPr>
              <w:lastRenderedPageBreak/>
              <w:t xml:space="preserve">G20 governments </w:t>
            </w:r>
            <w:r w:rsidRPr="00D71546">
              <w:rPr>
                <w:sz w:val="22"/>
                <w:szCs w:val="22"/>
                <w:lang w:val="en-GB"/>
              </w:rPr>
              <w:lastRenderedPageBreak/>
              <w:t>collectively</w:t>
            </w:r>
          </w:p>
        </w:tc>
      </w:tr>
      <w:tr w:rsidR="004A6C82" w:rsidRPr="00D71546" w14:paraId="075F1A7F" w14:textId="77777777" w:rsidTr="00965404">
        <w:tc>
          <w:tcPr>
            <w:tcW w:w="1090" w:type="dxa"/>
            <w:shd w:val="clear" w:color="auto" w:fill="auto"/>
          </w:tcPr>
          <w:p w14:paraId="367C092F" w14:textId="055F3C9C" w:rsidR="004A6C82" w:rsidRPr="00D71546" w:rsidRDefault="004A6C82" w:rsidP="00D127BC">
            <w:pPr>
              <w:tabs>
                <w:tab w:val="right" w:leader="dot" w:pos="8631"/>
              </w:tabs>
              <w:spacing w:before="60"/>
              <w:ind w:left="90"/>
              <w:jc w:val="both"/>
              <w:rPr>
                <w:sz w:val="22"/>
                <w:szCs w:val="22"/>
                <w:lang w:val="en-GB"/>
              </w:rPr>
            </w:pPr>
            <w:r w:rsidRPr="00D71546">
              <w:rPr>
                <w:sz w:val="22"/>
                <w:szCs w:val="22"/>
                <w:lang w:val="en-GB"/>
              </w:rPr>
              <w:lastRenderedPageBreak/>
              <w:t>I&amp;I 1.3.</w:t>
            </w:r>
            <w:r w:rsidR="00965404">
              <w:rPr>
                <w:sz w:val="22"/>
                <w:szCs w:val="22"/>
                <w:lang w:val="en-GB"/>
              </w:rPr>
              <w:t>2</w:t>
            </w:r>
          </w:p>
        </w:tc>
        <w:tc>
          <w:tcPr>
            <w:tcW w:w="6177" w:type="dxa"/>
            <w:shd w:val="clear" w:color="auto" w:fill="auto"/>
          </w:tcPr>
          <w:p w14:paraId="4F792EC8" w14:textId="77777777" w:rsidR="004A6C82" w:rsidRPr="00D71546" w:rsidRDefault="004A6C82" w:rsidP="00D127BC">
            <w:pPr>
              <w:tabs>
                <w:tab w:val="right" w:leader="dot" w:pos="8631"/>
              </w:tabs>
              <w:spacing w:before="60"/>
              <w:ind w:left="90"/>
              <w:rPr>
                <w:sz w:val="22"/>
                <w:szCs w:val="22"/>
                <w:lang w:val="en-GB"/>
              </w:rPr>
            </w:pPr>
            <w:r w:rsidRPr="00D71546">
              <w:rPr>
                <w:bCs/>
                <w:sz w:val="22"/>
                <w:szCs w:val="22"/>
                <w:lang w:val="en-GB"/>
              </w:rPr>
              <w:t>Promote the development of infrastructure capital market instruments and hedging products.</w:t>
            </w:r>
          </w:p>
        </w:tc>
        <w:tc>
          <w:tcPr>
            <w:tcW w:w="1430" w:type="dxa"/>
          </w:tcPr>
          <w:p w14:paraId="77049F45" w14:textId="77777777" w:rsidR="004A6C82" w:rsidRPr="00D71546" w:rsidRDefault="004A6C82" w:rsidP="00D127BC">
            <w:pPr>
              <w:tabs>
                <w:tab w:val="right" w:leader="dot" w:pos="8631"/>
              </w:tabs>
              <w:spacing w:before="60"/>
              <w:ind w:left="90"/>
              <w:jc w:val="both"/>
              <w:rPr>
                <w:sz w:val="22"/>
                <w:szCs w:val="22"/>
                <w:lang w:val="en-GB"/>
              </w:rPr>
            </w:pPr>
            <w:r w:rsidRPr="00D71546">
              <w:rPr>
                <w:sz w:val="22"/>
                <w:szCs w:val="22"/>
                <w:lang w:val="en-GB"/>
              </w:rPr>
              <w:t>G20 governments collectively</w:t>
            </w:r>
          </w:p>
        </w:tc>
      </w:tr>
    </w:tbl>
    <w:p w14:paraId="7E47EBF2" w14:textId="446AAE76" w:rsidR="007D3E8D" w:rsidRPr="005B4108" w:rsidRDefault="007D3E8D" w:rsidP="005B4108">
      <w:pPr>
        <w:pStyle w:val="20major"/>
      </w:pPr>
      <w:bookmarkStart w:id="14" w:name="_Toc427843266"/>
      <w:r w:rsidRPr="005B4108">
        <w:t xml:space="preserve">INITIATIVE </w:t>
      </w:r>
      <w:r w:rsidR="005D4FFD" w:rsidRPr="005B4108">
        <w:t>1.4</w:t>
      </w:r>
      <w:r w:rsidRPr="005B4108">
        <w:t xml:space="preserve">: </w:t>
      </w:r>
      <w:r w:rsidR="002E7DA1" w:rsidRPr="005B4108">
        <w:rPr>
          <w:caps w:val="0"/>
        </w:rPr>
        <w:t xml:space="preserve">Increase </w:t>
      </w:r>
      <w:proofErr w:type="gramStart"/>
      <w:r w:rsidR="002E7DA1" w:rsidRPr="005B4108">
        <w:rPr>
          <w:caps w:val="0"/>
        </w:rPr>
        <w:t>The</w:t>
      </w:r>
      <w:proofErr w:type="gramEnd"/>
      <w:r w:rsidR="002E7DA1" w:rsidRPr="005B4108">
        <w:rPr>
          <w:caps w:val="0"/>
        </w:rPr>
        <w:t xml:space="preserve"> Number Of Projects Developed Through P</w:t>
      </w:r>
      <w:r w:rsidR="002E7DA1">
        <w:rPr>
          <w:caps w:val="0"/>
        </w:rPr>
        <w:t>PP</w:t>
      </w:r>
      <w:r w:rsidR="002E7DA1" w:rsidRPr="0034453E">
        <w:rPr>
          <w:caps w:val="0"/>
        </w:rPr>
        <w:t>s And</w:t>
      </w:r>
      <w:r w:rsidR="002E7DA1" w:rsidRPr="0034453E">
        <w:t xml:space="preserve">, </w:t>
      </w:r>
      <w:r w:rsidR="0034453E">
        <w:rPr>
          <w:caps w:val="0"/>
        </w:rPr>
        <w:t>W</w:t>
      </w:r>
      <w:r w:rsidR="002E7DA1" w:rsidRPr="005B4108">
        <w:rPr>
          <w:caps w:val="0"/>
        </w:rPr>
        <w:t>here Necessary</w:t>
      </w:r>
      <w:r w:rsidR="002E7DA1" w:rsidRPr="0034453E">
        <w:rPr>
          <w:caps w:val="0"/>
        </w:rPr>
        <w:t xml:space="preserve">, Build The </w:t>
      </w:r>
      <w:r w:rsidR="002E7DA1" w:rsidRPr="005B4108">
        <w:rPr>
          <w:caps w:val="0"/>
        </w:rPr>
        <w:t xml:space="preserve">Capabilities </w:t>
      </w:r>
      <w:r w:rsidR="0034453E">
        <w:rPr>
          <w:caps w:val="0"/>
        </w:rPr>
        <w:t>O</w:t>
      </w:r>
      <w:r w:rsidR="002E7DA1" w:rsidRPr="0034453E">
        <w:rPr>
          <w:caps w:val="0"/>
        </w:rPr>
        <w:t>f Governments To Deliver P</w:t>
      </w:r>
      <w:r w:rsidR="002E7DA1">
        <w:rPr>
          <w:caps w:val="0"/>
        </w:rPr>
        <w:t>PP</w:t>
      </w:r>
      <w:r w:rsidR="002E7DA1" w:rsidRPr="0034453E">
        <w:rPr>
          <w:caps w:val="0"/>
        </w:rPr>
        <w:t>s</w:t>
      </w:r>
      <w:bookmarkEnd w:id="14"/>
    </w:p>
    <w:p w14:paraId="2833A4FE" w14:textId="37B0609C" w:rsidR="007D3E8D" w:rsidRPr="00562B8E" w:rsidRDefault="007D3E8D" w:rsidP="007D3E8D">
      <w:pPr>
        <w:rPr>
          <w:b/>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012"/>
        <w:gridCol w:w="6685"/>
      </w:tblGrid>
      <w:tr w:rsidR="007D3E8D" w:rsidRPr="00D71546" w14:paraId="22CCB042" w14:textId="77777777" w:rsidTr="006219B7">
        <w:tc>
          <w:tcPr>
            <w:tcW w:w="1157" w:type="pct"/>
            <w:shd w:val="clear" w:color="auto" w:fill="auto"/>
          </w:tcPr>
          <w:p w14:paraId="604D6456" w14:textId="77777777" w:rsidR="007D3E8D" w:rsidRPr="00562B8E" w:rsidRDefault="007D3E8D" w:rsidP="00D127BC">
            <w:pPr>
              <w:spacing w:before="60"/>
              <w:ind w:left="180"/>
              <w:jc w:val="both"/>
              <w:rPr>
                <w:sz w:val="22"/>
                <w:szCs w:val="22"/>
              </w:rPr>
            </w:pPr>
            <w:r w:rsidRPr="00562B8E">
              <w:rPr>
                <w:sz w:val="22"/>
                <w:szCs w:val="22"/>
              </w:rPr>
              <w:t>Initiative</w:t>
            </w:r>
          </w:p>
        </w:tc>
        <w:tc>
          <w:tcPr>
            <w:tcW w:w="3843" w:type="pct"/>
            <w:shd w:val="clear" w:color="auto" w:fill="auto"/>
          </w:tcPr>
          <w:p w14:paraId="140F1CB3" w14:textId="3E617E3B" w:rsidR="007D3E8D" w:rsidRPr="00562B8E" w:rsidRDefault="007D3E8D" w:rsidP="00D127BC">
            <w:pPr>
              <w:spacing w:before="60"/>
              <w:ind w:left="180"/>
              <w:jc w:val="both"/>
              <w:rPr>
                <w:sz w:val="22"/>
                <w:szCs w:val="22"/>
              </w:rPr>
            </w:pPr>
            <w:r w:rsidRPr="00562B8E">
              <w:rPr>
                <w:sz w:val="22"/>
                <w:szCs w:val="22"/>
              </w:rPr>
              <w:t>Increase the number of projects developed through PPPs and, where necessary, build the capabilities of governments to deliver PPPs</w:t>
            </w:r>
            <w:r w:rsidR="005D4FFD" w:rsidRPr="00D71546">
              <w:rPr>
                <w:sz w:val="22"/>
                <w:szCs w:val="22"/>
              </w:rPr>
              <w:t>.</w:t>
            </w:r>
          </w:p>
        </w:tc>
      </w:tr>
      <w:tr w:rsidR="007D3E8D" w:rsidRPr="00D71546" w14:paraId="39031A0A" w14:textId="77777777" w:rsidTr="006219B7">
        <w:tc>
          <w:tcPr>
            <w:tcW w:w="1157" w:type="pct"/>
            <w:shd w:val="clear" w:color="auto" w:fill="auto"/>
          </w:tcPr>
          <w:p w14:paraId="2192946B" w14:textId="77777777" w:rsidR="007D3E8D" w:rsidRPr="00562B8E" w:rsidRDefault="007D3E8D" w:rsidP="00D127BC">
            <w:pPr>
              <w:spacing w:before="60"/>
              <w:ind w:left="180"/>
              <w:jc w:val="both"/>
              <w:rPr>
                <w:sz w:val="22"/>
                <w:szCs w:val="22"/>
              </w:rPr>
            </w:pPr>
            <w:r w:rsidRPr="00562B8E">
              <w:rPr>
                <w:sz w:val="22"/>
                <w:szCs w:val="22"/>
              </w:rPr>
              <w:t>Reference</w:t>
            </w:r>
          </w:p>
        </w:tc>
        <w:tc>
          <w:tcPr>
            <w:tcW w:w="3843" w:type="pct"/>
            <w:shd w:val="clear" w:color="auto" w:fill="auto"/>
          </w:tcPr>
          <w:p w14:paraId="0F548871" w14:textId="7615FAE5" w:rsidR="007D3E8D" w:rsidRPr="00562B8E" w:rsidRDefault="007D3E8D" w:rsidP="00D127BC">
            <w:pPr>
              <w:spacing w:before="60"/>
              <w:ind w:left="180"/>
              <w:jc w:val="both"/>
              <w:rPr>
                <w:sz w:val="22"/>
                <w:szCs w:val="22"/>
              </w:rPr>
            </w:pPr>
            <w:r w:rsidRPr="00562B8E">
              <w:rPr>
                <w:sz w:val="22"/>
                <w:szCs w:val="22"/>
              </w:rPr>
              <w:t>I&amp;I</w:t>
            </w:r>
            <w:r w:rsidR="005D4FFD" w:rsidRPr="00D71546">
              <w:rPr>
                <w:sz w:val="22"/>
                <w:szCs w:val="22"/>
              </w:rPr>
              <w:t xml:space="preserve"> </w:t>
            </w:r>
            <w:r w:rsidR="005D4FFD" w:rsidRPr="00562B8E">
              <w:rPr>
                <w:sz w:val="22"/>
                <w:szCs w:val="22"/>
              </w:rPr>
              <w:t>1</w:t>
            </w:r>
            <w:r w:rsidR="005D4FFD" w:rsidRPr="00D71546">
              <w:rPr>
                <w:sz w:val="22"/>
                <w:szCs w:val="22"/>
              </w:rPr>
              <w:t>.4</w:t>
            </w:r>
          </w:p>
        </w:tc>
      </w:tr>
      <w:tr w:rsidR="007D3E8D" w:rsidRPr="00D71546" w14:paraId="7F6FC235" w14:textId="77777777" w:rsidTr="006219B7">
        <w:tc>
          <w:tcPr>
            <w:tcW w:w="1157" w:type="pct"/>
            <w:shd w:val="clear" w:color="auto" w:fill="auto"/>
          </w:tcPr>
          <w:p w14:paraId="470AB3F2" w14:textId="77777777" w:rsidR="007D3E8D" w:rsidRPr="00562B8E" w:rsidRDefault="007D3E8D" w:rsidP="00D127BC">
            <w:pPr>
              <w:spacing w:before="60"/>
              <w:ind w:left="180"/>
              <w:jc w:val="both"/>
              <w:rPr>
                <w:sz w:val="22"/>
                <w:szCs w:val="22"/>
              </w:rPr>
            </w:pPr>
            <w:r w:rsidRPr="00562B8E">
              <w:rPr>
                <w:sz w:val="22"/>
                <w:szCs w:val="22"/>
              </w:rPr>
              <w:t>Timing</w:t>
            </w:r>
          </w:p>
        </w:tc>
        <w:tc>
          <w:tcPr>
            <w:tcW w:w="3843" w:type="pct"/>
            <w:shd w:val="clear" w:color="auto" w:fill="auto"/>
          </w:tcPr>
          <w:p w14:paraId="00A61B3E" w14:textId="389AED64" w:rsidR="007D3E8D" w:rsidRPr="00562B8E" w:rsidRDefault="00F14459" w:rsidP="00D127BC">
            <w:pPr>
              <w:spacing w:before="60"/>
              <w:ind w:left="180"/>
              <w:rPr>
                <w:sz w:val="22"/>
                <w:szCs w:val="22"/>
              </w:rPr>
            </w:pPr>
            <w:r>
              <w:rPr>
                <w:sz w:val="22"/>
                <w:szCs w:val="22"/>
              </w:rPr>
              <w:t>By the end of 2017</w:t>
            </w:r>
            <w:r w:rsidR="004A6C82">
              <w:rPr>
                <w:sz w:val="22"/>
                <w:szCs w:val="22"/>
              </w:rPr>
              <w:t>.</w:t>
            </w:r>
          </w:p>
        </w:tc>
      </w:tr>
      <w:tr w:rsidR="007D3E8D" w:rsidRPr="00D71546" w14:paraId="4951CB8F" w14:textId="77777777" w:rsidTr="006219B7">
        <w:tc>
          <w:tcPr>
            <w:tcW w:w="1157" w:type="pct"/>
            <w:shd w:val="clear" w:color="auto" w:fill="auto"/>
          </w:tcPr>
          <w:p w14:paraId="7D7A5D4B" w14:textId="77777777" w:rsidR="007D3E8D" w:rsidRPr="00562B8E" w:rsidRDefault="007D3E8D" w:rsidP="00D127BC">
            <w:pPr>
              <w:spacing w:before="60"/>
              <w:ind w:left="180"/>
              <w:jc w:val="both"/>
              <w:rPr>
                <w:sz w:val="22"/>
                <w:szCs w:val="22"/>
              </w:rPr>
            </w:pPr>
            <w:r w:rsidRPr="00562B8E">
              <w:rPr>
                <w:sz w:val="22"/>
                <w:szCs w:val="22"/>
              </w:rPr>
              <w:t>Value</w:t>
            </w:r>
          </w:p>
        </w:tc>
        <w:tc>
          <w:tcPr>
            <w:tcW w:w="3843" w:type="pct"/>
            <w:shd w:val="clear" w:color="auto" w:fill="auto"/>
          </w:tcPr>
          <w:p w14:paraId="5A59FD28" w14:textId="25FE05CB" w:rsidR="007D3E8D" w:rsidRPr="00562B8E" w:rsidRDefault="008C7A28" w:rsidP="005B4108">
            <w:pPr>
              <w:spacing w:before="60"/>
              <w:ind w:left="180"/>
              <w:rPr>
                <w:smallCaps/>
                <w:spacing w:val="10"/>
                <w:sz w:val="22"/>
                <w:szCs w:val="22"/>
              </w:rPr>
            </w:pPr>
            <w:r w:rsidRPr="00562B8E">
              <w:rPr>
                <w:sz w:val="22"/>
                <w:szCs w:val="22"/>
              </w:rPr>
              <w:t xml:space="preserve">Captured in </w:t>
            </w:r>
            <w:r w:rsidR="00411EB6" w:rsidRPr="00562B8E">
              <w:rPr>
                <w:sz w:val="22"/>
                <w:szCs w:val="22"/>
              </w:rPr>
              <w:t>1</w:t>
            </w:r>
            <w:r w:rsidR="00411EB6" w:rsidRPr="00D71546">
              <w:rPr>
                <w:sz w:val="22"/>
                <w:szCs w:val="22"/>
              </w:rPr>
              <w:t>.1</w:t>
            </w:r>
            <w:r w:rsidR="00411EB6" w:rsidRPr="00562B8E">
              <w:rPr>
                <w:sz w:val="22"/>
                <w:szCs w:val="22"/>
              </w:rPr>
              <w:t xml:space="preserve"> </w:t>
            </w:r>
            <w:r w:rsidRPr="00562B8E">
              <w:rPr>
                <w:sz w:val="22"/>
                <w:szCs w:val="22"/>
              </w:rPr>
              <w:t xml:space="preserve">(up to </w:t>
            </w:r>
            <w:r w:rsidR="00411EB6" w:rsidRPr="00D71546">
              <w:rPr>
                <w:sz w:val="22"/>
                <w:szCs w:val="22"/>
              </w:rPr>
              <w:t>$</w:t>
            </w:r>
            <w:r w:rsidRPr="00562B8E">
              <w:rPr>
                <w:sz w:val="22"/>
                <w:szCs w:val="22"/>
              </w:rPr>
              <w:t>300</w:t>
            </w:r>
            <w:r w:rsidR="002B754D">
              <w:rPr>
                <w:sz w:val="22"/>
                <w:szCs w:val="22"/>
              </w:rPr>
              <w:t xml:space="preserve"> billion to $</w:t>
            </w:r>
            <w:r w:rsidRPr="00562B8E">
              <w:rPr>
                <w:sz w:val="22"/>
                <w:szCs w:val="22"/>
              </w:rPr>
              <w:t>500 billion)</w:t>
            </w:r>
            <w:r w:rsidR="00411EB6" w:rsidRPr="00D71546">
              <w:rPr>
                <w:sz w:val="22"/>
                <w:szCs w:val="22"/>
              </w:rPr>
              <w:t>.</w:t>
            </w:r>
          </w:p>
        </w:tc>
      </w:tr>
    </w:tbl>
    <w:p w14:paraId="7911C497" w14:textId="0E25BB57" w:rsidR="007D3E8D" w:rsidRPr="00562B8E" w:rsidRDefault="007D3E8D" w:rsidP="007D3E8D">
      <w:pPr>
        <w:jc w:val="both"/>
        <w:rPr>
          <w:sz w:val="22"/>
          <w:szCs w:val="22"/>
        </w:rPr>
      </w:pPr>
      <w:r w:rsidRPr="00562B8E">
        <w:rPr>
          <w:sz w:val="22"/>
          <w:szCs w:val="22"/>
        </w:rPr>
        <w:t xml:space="preserve">Another way to increase </w:t>
      </w:r>
      <w:r w:rsidR="00411EB6" w:rsidRPr="00562B8E">
        <w:rPr>
          <w:sz w:val="22"/>
          <w:szCs w:val="22"/>
        </w:rPr>
        <w:t>private</w:t>
      </w:r>
      <w:r w:rsidR="00411EB6" w:rsidRPr="00D71546">
        <w:rPr>
          <w:sz w:val="22"/>
          <w:szCs w:val="22"/>
        </w:rPr>
        <w:t>-</w:t>
      </w:r>
      <w:r w:rsidRPr="00562B8E">
        <w:rPr>
          <w:sz w:val="22"/>
          <w:szCs w:val="22"/>
        </w:rPr>
        <w:t xml:space="preserve">sector involvement is to promote and develop more </w:t>
      </w:r>
      <w:r w:rsidR="00776A44">
        <w:rPr>
          <w:sz w:val="22"/>
          <w:szCs w:val="22"/>
        </w:rPr>
        <w:t>public-private partnerships (</w:t>
      </w:r>
      <w:r w:rsidRPr="00562B8E">
        <w:rPr>
          <w:sz w:val="22"/>
          <w:szCs w:val="22"/>
        </w:rPr>
        <w:t>PPPs</w:t>
      </w:r>
      <w:r w:rsidR="00776A44">
        <w:rPr>
          <w:sz w:val="22"/>
          <w:szCs w:val="22"/>
        </w:rPr>
        <w:t>)</w:t>
      </w:r>
      <w:r w:rsidRPr="00562B8E">
        <w:rPr>
          <w:sz w:val="22"/>
          <w:szCs w:val="22"/>
        </w:rPr>
        <w:t xml:space="preserve">. </w:t>
      </w:r>
      <w:r w:rsidR="00411EB6" w:rsidRPr="00D71546">
        <w:rPr>
          <w:sz w:val="22"/>
          <w:szCs w:val="22"/>
        </w:rPr>
        <w:t>These</w:t>
      </w:r>
      <w:r w:rsidR="00411EB6" w:rsidRPr="00562B8E">
        <w:rPr>
          <w:sz w:val="22"/>
          <w:szCs w:val="22"/>
        </w:rPr>
        <w:t xml:space="preserve"> </w:t>
      </w:r>
      <w:r w:rsidRPr="00562B8E">
        <w:rPr>
          <w:sz w:val="22"/>
          <w:szCs w:val="22"/>
        </w:rPr>
        <w:t xml:space="preserve">have a number of benefits; their whole-life costing approach </w:t>
      </w:r>
      <w:r w:rsidR="009D7265" w:rsidRPr="00D71546">
        <w:rPr>
          <w:sz w:val="22"/>
          <w:szCs w:val="22"/>
        </w:rPr>
        <w:t>optimizes</w:t>
      </w:r>
      <w:r w:rsidRPr="00562B8E">
        <w:rPr>
          <w:sz w:val="22"/>
          <w:szCs w:val="22"/>
        </w:rPr>
        <w:t xml:space="preserve"> construction, operation, and maintenance costs, and they offer better risk management and efficient project delivery. PPP frameworks, in particular contracted cash flows, provide more visibility and ensure predictability of cash flows. This makes PPP projects attractive to institutional investors seeking assets that match their long-term goals. To fund PPPs, governments can promote co-financing between multilateral development banks and the private sector to share risk and generate more investment. </w:t>
      </w:r>
    </w:p>
    <w:p w14:paraId="39AFD608" w14:textId="1BD8EA6D" w:rsidR="007D3E8D" w:rsidRDefault="007D3E8D" w:rsidP="007D3E8D">
      <w:pPr>
        <w:jc w:val="both"/>
        <w:rPr>
          <w:sz w:val="22"/>
          <w:szCs w:val="22"/>
        </w:rPr>
      </w:pPr>
      <w:r w:rsidRPr="00562B8E">
        <w:rPr>
          <w:sz w:val="22"/>
          <w:szCs w:val="22"/>
        </w:rPr>
        <w:t xml:space="preserve">As shown in </w:t>
      </w:r>
      <w:r w:rsidR="00083AAF" w:rsidRPr="00D71546">
        <w:rPr>
          <w:sz w:val="22"/>
          <w:szCs w:val="22"/>
        </w:rPr>
        <w:t>figure</w:t>
      </w:r>
      <w:r w:rsidR="00083AAF" w:rsidRPr="00562B8E">
        <w:rPr>
          <w:sz w:val="22"/>
          <w:szCs w:val="22"/>
        </w:rPr>
        <w:t xml:space="preserve"> </w:t>
      </w:r>
      <w:r w:rsidRPr="00562B8E">
        <w:rPr>
          <w:sz w:val="22"/>
          <w:szCs w:val="22"/>
        </w:rPr>
        <w:t>1, the share of PPPs can vary significantly between developed and developing countries. Developing countries tend to be less successful in de</w:t>
      </w:r>
      <w:r w:rsidR="0019782E">
        <w:rPr>
          <w:sz w:val="22"/>
          <w:szCs w:val="22"/>
        </w:rPr>
        <w:t xml:space="preserve">livering </w:t>
      </w:r>
      <w:r w:rsidRPr="00562B8E">
        <w:rPr>
          <w:sz w:val="22"/>
          <w:szCs w:val="22"/>
        </w:rPr>
        <w:t xml:space="preserve">PPPs, so G20 governments in these countries should make increasing the share of PPPs a priority. </w:t>
      </w:r>
    </w:p>
    <w:p w14:paraId="105E75C9" w14:textId="77777777" w:rsidR="001233BB" w:rsidRPr="0060073C" w:rsidRDefault="001233BB" w:rsidP="0060073C">
      <w:pPr>
        <w:jc w:val="both"/>
        <w:rPr>
          <w:sz w:val="22"/>
          <w:szCs w:val="22"/>
        </w:rPr>
      </w:pPr>
      <w:r w:rsidRPr="0060073C">
        <w:rPr>
          <w:sz w:val="22"/>
          <w:szCs w:val="22"/>
        </w:rPr>
        <w:t xml:space="preserve">Delivering successful PPPs requires governments to carefully prepare and develop projects. The lack of effective PPP project preparation is one of the key challenges that governments face. First, the public sector should be organized appropriately to manage the rigorous process. It should assemble a team of experienced professionals and have a steady leadership, clear governance and project management structure in place.  </w:t>
      </w:r>
    </w:p>
    <w:p w14:paraId="2AEF6D31" w14:textId="22DAB8B2" w:rsidR="00C20BC4" w:rsidRPr="00C20BC4" w:rsidRDefault="00C20BC4" w:rsidP="00C20BC4">
      <w:pPr>
        <w:jc w:val="both"/>
        <w:rPr>
          <w:sz w:val="22"/>
          <w:szCs w:val="22"/>
        </w:rPr>
      </w:pPr>
      <w:r w:rsidRPr="00C20BC4">
        <w:rPr>
          <w:sz w:val="22"/>
          <w:szCs w:val="22"/>
        </w:rPr>
        <w:t>Second, a full project assessment (technical, financial and legal assessments) should be completed to ensure that the project is developed on a sound basis</w:t>
      </w:r>
      <w:r w:rsidR="00F17728">
        <w:rPr>
          <w:sz w:val="22"/>
          <w:szCs w:val="22"/>
        </w:rPr>
        <w:t xml:space="preserve"> </w:t>
      </w:r>
      <w:r w:rsidR="00F17728" w:rsidRPr="00F17728">
        <w:rPr>
          <w:sz w:val="22"/>
          <w:szCs w:val="22"/>
        </w:rPr>
        <w:t>and meets strategic objectives</w:t>
      </w:r>
      <w:r w:rsidRPr="00C20BC4">
        <w:rPr>
          <w:sz w:val="22"/>
          <w:szCs w:val="22"/>
        </w:rPr>
        <w:t xml:space="preserve">. </w:t>
      </w:r>
      <w:r w:rsidR="00A93DF8">
        <w:rPr>
          <w:sz w:val="22"/>
          <w:szCs w:val="22"/>
        </w:rPr>
        <w:t xml:space="preserve">In addition, a </w:t>
      </w:r>
      <w:r w:rsidRPr="00C20BC4">
        <w:rPr>
          <w:sz w:val="22"/>
          <w:szCs w:val="22"/>
        </w:rPr>
        <w:t>clear</w:t>
      </w:r>
      <w:r w:rsidR="00A93DF8">
        <w:rPr>
          <w:sz w:val="22"/>
          <w:szCs w:val="22"/>
        </w:rPr>
        <w:t xml:space="preserve"> and transparent</w:t>
      </w:r>
      <w:r w:rsidRPr="00C20BC4">
        <w:rPr>
          <w:sz w:val="22"/>
          <w:szCs w:val="22"/>
        </w:rPr>
        <w:t xml:space="preserve"> process map </w:t>
      </w:r>
      <w:r w:rsidR="00F17728">
        <w:rPr>
          <w:sz w:val="22"/>
          <w:szCs w:val="22"/>
        </w:rPr>
        <w:t xml:space="preserve">should be established </w:t>
      </w:r>
      <w:r w:rsidR="00A93DF8">
        <w:rPr>
          <w:sz w:val="22"/>
          <w:szCs w:val="22"/>
        </w:rPr>
        <w:t xml:space="preserve">setting out </w:t>
      </w:r>
      <w:r w:rsidR="00A93DF8" w:rsidRPr="00C20BC4">
        <w:rPr>
          <w:sz w:val="22"/>
          <w:szCs w:val="22"/>
        </w:rPr>
        <w:t>criteria for</w:t>
      </w:r>
      <w:r w:rsidR="00A93DF8">
        <w:rPr>
          <w:sz w:val="22"/>
          <w:szCs w:val="22"/>
        </w:rPr>
        <w:t xml:space="preserve"> evaluating bids and</w:t>
      </w:r>
      <w:r w:rsidR="00A93DF8" w:rsidRPr="00C20BC4">
        <w:rPr>
          <w:sz w:val="22"/>
          <w:szCs w:val="22"/>
        </w:rPr>
        <w:t xml:space="preserve"> project selection</w:t>
      </w:r>
      <w:r w:rsidR="00A93DF8">
        <w:rPr>
          <w:sz w:val="22"/>
          <w:szCs w:val="22"/>
        </w:rPr>
        <w:t xml:space="preserve">, timeline and </w:t>
      </w:r>
      <w:r w:rsidRPr="00C20BC4">
        <w:rPr>
          <w:sz w:val="22"/>
          <w:szCs w:val="22"/>
        </w:rPr>
        <w:t>key decision points</w:t>
      </w:r>
      <w:r w:rsidR="00BC2AD3">
        <w:rPr>
          <w:sz w:val="22"/>
          <w:szCs w:val="22"/>
        </w:rPr>
        <w:t xml:space="preserve">. </w:t>
      </w:r>
      <w:r w:rsidRPr="00C20BC4">
        <w:rPr>
          <w:sz w:val="22"/>
          <w:szCs w:val="22"/>
        </w:rPr>
        <w:t>The public sector should secure adequate funding to pay for such a thorough preparation, ideally through project preparation facilities</w:t>
      </w:r>
      <w:r w:rsidR="00BC2AD3">
        <w:rPr>
          <w:sz w:val="22"/>
          <w:szCs w:val="22"/>
        </w:rPr>
        <w:t>. S</w:t>
      </w:r>
      <w:r w:rsidR="00F47B56">
        <w:rPr>
          <w:sz w:val="22"/>
          <w:szCs w:val="22"/>
        </w:rPr>
        <w:t>ee</w:t>
      </w:r>
      <w:r w:rsidRPr="00C20BC4">
        <w:rPr>
          <w:sz w:val="22"/>
          <w:szCs w:val="22"/>
        </w:rPr>
        <w:t xml:space="preserve"> </w:t>
      </w:r>
      <w:r w:rsidR="00BC2AD3">
        <w:rPr>
          <w:sz w:val="22"/>
          <w:szCs w:val="22"/>
        </w:rPr>
        <w:t xml:space="preserve">more </w:t>
      </w:r>
      <w:r w:rsidRPr="00C20BC4">
        <w:rPr>
          <w:sz w:val="22"/>
          <w:szCs w:val="22"/>
        </w:rPr>
        <w:t>on project preparation</w:t>
      </w:r>
      <w:r w:rsidR="00BC2AD3">
        <w:rPr>
          <w:sz w:val="22"/>
          <w:szCs w:val="22"/>
        </w:rPr>
        <w:t xml:space="preserve"> </w:t>
      </w:r>
      <w:r w:rsidR="00BC2AD3" w:rsidRPr="00C20BC4">
        <w:rPr>
          <w:sz w:val="22"/>
          <w:szCs w:val="22"/>
        </w:rPr>
        <w:t xml:space="preserve">under action item </w:t>
      </w:r>
      <w:proofErr w:type="gramStart"/>
      <w:r w:rsidR="00BC2AD3" w:rsidRPr="00C20BC4">
        <w:rPr>
          <w:sz w:val="22"/>
          <w:szCs w:val="22"/>
        </w:rPr>
        <w:t>I&amp;I</w:t>
      </w:r>
      <w:proofErr w:type="gramEnd"/>
      <w:r w:rsidR="00BC2AD3" w:rsidRPr="00C20BC4">
        <w:rPr>
          <w:sz w:val="22"/>
          <w:szCs w:val="22"/>
        </w:rPr>
        <w:t xml:space="preserve"> 1.1.</w:t>
      </w:r>
      <w:r w:rsidR="00BC2AD3">
        <w:rPr>
          <w:sz w:val="22"/>
          <w:szCs w:val="22"/>
        </w:rPr>
        <w:t>3 and details on project preparation</w:t>
      </w:r>
      <w:r w:rsidRPr="00C20BC4">
        <w:rPr>
          <w:sz w:val="22"/>
          <w:szCs w:val="22"/>
        </w:rPr>
        <w:t xml:space="preserve"> facilities under action item I&amp;I 1.1.4. </w:t>
      </w:r>
    </w:p>
    <w:p w14:paraId="0849C02F" w14:textId="1D2066B2" w:rsidR="001233BB" w:rsidRPr="00562B8E" w:rsidRDefault="00C20BC4" w:rsidP="00C20BC4">
      <w:pPr>
        <w:jc w:val="both"/>
        <w:rPr>
          <w:sz w:val="22"/>
          <w:szCs w:val="22"/>
        </w:rPr>
      </w:pPr>
      <w:r w:rsidRPr="00C20BC4">
        <w:rPr>
          <w:sz w:val="22"/>
          <w:szCs w:val="22"/>
        </w:rPr>
        <w:t xml:space="preserve">Overall, </w:t>
      </w:r>
      <w:r w:rsidR="00A36E70">
        <w:rPr>
          <w:sz w:val="22"/>
          <w:szCs w:val="22"/>
        </w:rPr>
        <w:t>PPPs should be</w:t>
      </w:r>
      <w:r w:rsidR="00A36E70" w:rsidRPr="00C20BC4">
        <w:rPr>
          <w:sz w:val="22"/>
          <w:szCs w:val="22"/>
        </w:rPr>
        <w:t xml:space="preserve"> based on </w:t>
      </w:r>
      <w:r w:rsidR="001606B7">
        <w:rPr>
          <w:sz w:val="22"/>
          <w:szCs w:val="22"/>
        </w:rPr>
        <w:t xml:space="preserve">a </w:t>
      </w:r>
      <w:r w:rsidR="00A36E70" w:rsidRPr="00C20BC4">
        <w:rPr>
          <w:sz w:val="22"/>
          <w:szCs w:val="22"/>
        </w:rPr>
        <w:t xml:space="preserve">long-term political </w:t>
      </w:r>
      <w:r w:rsidR="00A36E70">
        <w:rPr>
          <w:sz w:val="22"/>
          <w:szCs w:val="22"/>
        </w:rPr>
        <w:t xml:space="preserve">and budgetary </w:t>
      </w:r>
      <w:r w:rsidR="00A36E70" w:rsidRPr="00C20BC4">
        <w:rPr>
          <w:sz w:val="22"/>
          <w:szCs w:val="22"/>
        </w:rPr>
        <w:t>commitment</w:t>
      </w:r>
      <w:r w:rsidR="00E75428">
        <w:rPr>
          <w:sz w:val="22"/>
          <w:szCs w:val="22"/>
        </w:rPr>
        <w:t>,</w:t>
      </w:r>
      <w:r w:rsidR="00A36E70">
        <w:rPr>
          <w:sz w:val="22"/>
          <w:szCs w:val="22"/>
        </w:rPr>
        <w:t xml:space="preserve"> and the public sector needs to </w:t>
      </w:r>
      <w:r w:rsidR="00A36E70" w:rsidRPr="00EC7527">
        <w:rPr>
          <w:sz w:val="22"/>
          <w:szCs w:val="22"/>
        </w:rPr>
        <w:t xml:space="preserve">build </w:t>
      </w:r>
      <w:r w:rsidR="00A36E70">
        <w:rPr>
          <w:sz w:val="22"/>
          <w:szCs w:val="22"/>
        </w:rPr>
        <w:t>the</w:t>
      </w:r>
      <w:r w:rsidR="00A36E70" w:rsidRPr="00EC7527">
        <w:rPr>
          <w:sz w:val="22"/>
          <w:szCs w:val="22"/>
        </w:rPr>
        <w:t xml:space="preserve"> capabilities to execute and monitor PPPs</w:t>
      </w:r>
      <w:r w:rsidR="00A36E70">
        <w:rPr>
          <w:sz w:val="22"/>
          <w:szCs w:val="22"/>
        </w:rPr>
        <w:t>.</w:t>
      </w:r>
      <w:r w:rsidR="00E75428">
        <w:rPr>
          <w:sz w:val="22"/>
          <w:szCs w:val="22"/>
        </w:rPr>
        <w:t xml:space="preserve"> These</w:t>
      </w:r>
      <w:r w:rsidR="00345FAA">
        <w:rPr>
          <w:sz w:val="22"/>
          <w:szCs w:val="22"/>
        </w:rPr>
        <w:t xml:space="preserve"> factors are among </w:t>
      </w:r>
      <w:r w:rsidR="00E75428">
        <w:rPr>
          <w:sz w:val="22"/>
          <w:szCs w:val="22"/>
        </w:rPr>
        <w:t>the most critical</w:t>
      </w:r>
      <w:r w:rsidR="00345FAA">
        <w:rPr>
          <w:sz w:val="22"/>
          <w:szCs w:val="22"/>
        </w:rPr>
        <w:t xml:space="preserve"> ones </w:t>
      </w:r>
      <w:r w:rsidR="00E75428">
        <w:rPr>
          <w:sz w:val="22"/>
          <w:szCs w:val="22"/>
        </w:rPr>
        <w:t xml:space="preserve">that affect the private sector’s decision whether or not to </w:t>
      </w:r>
      <w:r w:rsidRPr="00C20BC4">
        <w:rPr>
          <w:sz w:val="22"/>
          <w:szCs w:val="22"/>
        </w:rPr>
        <w:t>bid for a project.</w:t>
      </w:r>
    </w:p>
    <w:p w14:paraId="29B2D071" w14:textId="77777777" w:rsidR="007D3E8D" w:rsidRPr="00562B8E" w:rsidRDefault="007D3E8D" w:rsidP="007D3E8D">
      <w:pPr>
        <w:autoSpaceDE w:val="0"/>
        <w:autoSpaceDN w:val="0"/>
        <w:adjustRightInd w:val="0"/>
        <w:spacing w:before="0" w:after="0"/>
        <w:jc w:val="both"/>
        <w:rPr>
          <w:sz w:val="22"/>
          <w:szCs w:val="22"/>
        </w:rPr>
      </w:pPr>
    </w:p>
    <w:p w14:paraId="4BF3493B" w14:textId="2D22B4D5" w:rsidR="007D3E8D" w:rsidRPr="00562B8E" w:rsidRDefault="00083AAF" w:rsidP="007D3E8D">
      <w:pPr>
        <w:keepNext/>
        <w:autoSpaceDE w:val="0"/>
        <w:autoSpaceDN w:val="0"/>
        <w:adjustRightInd w:val="0"/>
        <w:spacing w:before="0" w:after="0"/>
        <w:jc w:val="both"/>
        <w:rPr>
          <w:b/>
          <w:sz w:val="22"/>
          <w:szCs w:val="22"/>
        </w:rPr>
      </w:pPr>
      <w:r w:rsidRPr="00D71546">
        <w:rPr>
          <w:b/>
          <w:sz w:val="22"/>
          <w:szCs w:val="22"/>
        </w:rPr>
        <w:lastRenderedPageBreak/>
        <w:t>Figure</w:t>
      </w:r>
      <w:r w:rsidRPr="00562B8E">
        <w:rPr>
          <w:b/>
          <w:sz w:val="22"/>
          <w:szCs w:val="22"/>
        </w:rPr>
        <w:t xml:space="preserve"> </w:t>
      </w:r>
      <w:r w:rsidR="007D3E8D" w:rsidRPr="00562B8E">
        <w:rPr>
          <w:b/>
          <w:sz w:val="22"/>
          <w:szCs w:val="22"/>
        </w:rPr>
        <w:t>1</w:t>
      </w:r>
    </w:p>
    <w:p w14:paraId="4F4D2F87" w14:textId="77777777" w:rsidR="007D3E8D" w:rsidRPr="00562B8E" w:rsidRDefault="007D3E8D" w:rsidP="008C7A28">
      <w:pPr>
        <w:autoSpaceDE w:val="0"/>
        <w:autoSpaceDN w:val="0"/>
        <w:adjustRightInd w:val="0"/>
        <w:spacing w:before="0" w:after="0"/>
        <w:jc w:val="both"/>
        <w:rPr>
          <w:b/>
          <w:sz w:val="22"/>
          <w:szCs w:val="22"/>
        </w:rPr>
      </w:pPr>
      <w:r w:rsidRPr="00D71546">
        <w:rPr>
          <w:noProof/>
        </w:rPr>
        <w:drawing>
          <wp:inline distT="0" distB="0" distL="0" distR="0" wp14:anchorId="08B65942" wp14:editId="568AFCDC">
            <wp:extent cx="5201728" cy="397910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2330" cy="3979563"/>
                    </a:xfrm>
                    <a:prstGeom prst="rect">
                      <a:avLst/>
                    </a:prstGeom>
                  </pic:spPr>
                </pic:pic>
              </a:graphicData>
            </a:graphic>
          </wp:inline>
        </w:drawing>
      </w:r>
    </w:p>
    <w:p w14:paraId="5F2538BD" w14:textId="77777777" w:rsidR="007D3E8D" w:rsidRPr="00562B8E" w:rsidRDefault="007D3E8D">
      <w:pPr>
        <w:spacing w:before="0" w:after="200" w:line="276" w:lineRule="auto"/>
        <w:jc w:val="both"/>
        <w:rPr>
          <w:sz w:val="22"/>
          <w:szCs w:val="22"/>
        </w:rPr>
      </w:pPr>
      <w:r w:rsidRPr="00562B8E">
        <w:rPr>
          <w:sz w:val="22"/>
          <w:szCs w:val="22"/>
        </w:rPr>
        <w:br w:type="page"/>
      </w:r>
    </w:p>
    <w:p w14:paraId="1F309AB7" w14:textId="06AAA677" w:rsidR="00BC77B5" w:rsidRPr="009948A2" w:rsidRDefault="003F027E" w:rsidP="006D52AA">
      <w:pPr>
        <w:pStyle w:val="20major"/>
      </w:pPr>
      <w:bookmarkStart w:id="15" w:name="_Toc427843267"/>
      <w:bookmarkStart w:id="16" w:name="_Toc420514500"/>
      <w:r w:rsidRPr="009948A2">
        <w:lastRenderedPageBreak/>
        <w:t>RECOMMENDATION 2</w:t>
      </w:r>
      <w:r w:rsidR="0006541A" w:rsidRPr="009948A2">
        <w:t xml:space="preserve">: </w:t>
      </w:r>
      <w:r w:rsidR="00873740" w:rsidRPr="009948A2">
        <w:rPr>
          <w:caps w:val="0"/>
        </w:rPr>
        <w:t>Develop Country-Specific Infrastructure Investment Strategies Linked To G20 Growth Aspirations</w:t>
      </w:r>
      <w:bookmarkEnd w:id="1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023"/>
        <w:gridCol w:w="6674"/>
      </w:tblGrid>
      <w:tr w:rsidR="006F4809" w:rsidRPr="00D71546" w14:paraId="3153163B" w14:textId="77777777" w:rsidTr="008607D5">
        <w:tc>
          <w:tcPr>
            <w:tcW w:w="2008" w:type="dxa"/>
            <w:shd w:val="clear" w:color="auto" w:fill="auto"/>
          </w:tcPr>
          <w:p w14:paraId="0FF3C8B9" w14:textId="77777777" w:rsidR="006F4809" w:rsidRPr="00562B8E" w:rsidRDefault="006F4809" w:rsidP="00D127BC">
            <w:pPr>
              <w:spacing w:before="60"/>
              <w:ind w:left="180"/>
              <w:jc w:val="both"/>
              <w:rPr>
                <w:sz w:val="22"/>
                <w:szCs w:val="22"/>
              </w:rPr>
            </w:pPr>
            <w:r w:rsidRPr="00562B8E">
              <w:rPr>
                <w:sz w:val="22"/>
                <w:szCs w:val="22"/>
              </w:rPr>
              <w:t>Initiative</w:t>
            </w:r>
          </w:p>
        </w:tc>
        <w:tc>
          <w:tcPr>
            <w:tcW w:w="6623" w:type="dxa"/>
            <w:shd w:val="clear" w:color="auto" w:fill="auto"/>
          </w:tcPr>
          <w:p w14:paraId="166810A4" w14:textId="26D1E381" w:rsidR="006F4809" w:rsidRPr="00562B8E" w:rsidRDefault="00A85901" w:rsidP="00D127BC">
            <w:pPr>
              <w:pStyle w:val="01squarebullet"/>
              <w:numPr>
                <w:ilvl w:val="0"/>
                <w:numId w:val="0"/>
              </w:numPr>
              <w:ind w:left="180"/>
              <w:rPr>
                <w:sz w:val="22"/>
                <w:szCs w:val="22"/>
              </w:rPr>
            </w:pPr>
            <w:r w:rsidRPr="00562B8E">
              <w:rPr>
                <w:sz w:val="22"/>
                <w:szCs w:val="22"/>
              </w:rPr>
              <w:t>Develop infrastructure strategies at the country level linked to G20 growth aspirations</w:t>
            </w:r>
            <w:r w:rsidR="00083AAF" w:rsidRPr="00D71546">
              <w:rPr>
                <w:sz w:val="22"/>
                <w:szCs w:val="22"/>
              </w:rPr>
              <w:t>.</w:t>
            </w:r>
          </w:p>
        </w:tc>
      </w:tr>
      <w:tr w:rsidR="006F4809" w:rsidRPr="00D71546" w14:paraId="3B122CA5" w14:textId="77777777" w:rsidTr="008607D5">
        <w:tc>
          <w:tcPr>
            <w:tcW w:w="2008" w:type="dxa"/>
            <w:shd w:val="clear" w:color="auto" w:fill="auto"/>
          </w:tcPr>
          <w:p w14:paraId="5B88A72E" w14:textId="77777777" w:rsidR="006F4809" w:rsidRPr="00562B8E" w:rsidRDefault="006F4809" w:rsidP="00D127BC">
            <w:pPr>
              <w:spacing w:before="60"/>
              <w:ind w:left="180"/>
              <w:jc w:val="both"/>
              <w:rPr>
                <w:sz w:val="22"/>
                <w:szCs w:val="22"/>
              </w:rPr>
            </w:pPr>
            <w:r w:rsidRPr="00562B8E">
              <w:rPr>
                <w:sz w:val="22"/>
                <w:szCs w:val="22"/>
              </w:rPr>
              <w:t>Reference</w:t>
            </w:r>
          </w:p>
        </w:tc>
        <w:tc>
          <w:tcPr>
            <w:tcW w:w="6623" w:type="dxa"/>
            <w:shd w:val="clear" w:color="auto" w:fill="auto"/>
          </w:tcPr>
          <w:p w14:paraId="24827012" w14:textId="4E8A4FDF" w:rsidR="006F4809" w:rsidRPr="00562B8E" w:rsidRDefault="006F4809" w:rsidP="00D127BC">
            <w:pPr>
              <w:tabs>
                <w:tab w:val="right" w:leader="dot" w:pos="8631"/>
              </w:tabs>
              <w:spacing w:before="60"/>
              <w:ind w:left="180"/>
              <w:rPr>
                <w:sz w:val="22"/>
                <w:szCs w:val="22"/>
              </w:rPr>
            </w:pPr>
            <w:r w:rsidRPr="00562B8E">
              <w:rPr>
                <w:sz w:val="22"/>
                <w:szCs w:val="22"/>
              </w:rPr>
              <w:t>I&amp;I</w:t>
            </w:r>
            <w:r w:rsidR="00083AAF" w:rsidRPr="00D71546">
              <w:rPr>
                <w:sz w:val="22"/>
                <w:szCs w:val="22"/>
              </w:rPr>
              <w:t xml:space="preserve"> </w:t>
            </w:r>
            <w:r w:rsidRPr="00562B8E">
              <w:rPr>
                <w:sz w:val="22"/>
                <w:szCs w:val="22"/>
              </w:rPr>
              <w:t>2</w:t>
            </w:r>
          </w:p>
        </w:tc>
      </w:tr>
      <w:tr w:rsidR="006F4809" w:rsidRPr="00D71546" w14:paraId="1531F567" w14:textId="77777777" w:rsidTr="008607D5">
        <w:tc>
          <w:tcPr>
            <w:tcW w:w="2008" w:type="dxa"/>
            <w:shd w:val="clear" w:color="auto" w:fill="auto"/>
          </w:tcPr>
          <w:p w14:paraId="43478212" w14:textId="77777777" w:rsidR="006F4809" w:rsidRPr="00562B8E" w:rsidRDefault="006F4809" w:rsidP="00D127BC">
            <w:pPr>
              <w:spacing w:before="60"/>
              <w:ind w:left="180"/>
              <w:jc w:val="both"/>
              <w:rPr>
                <w:sz w:val="22"/>
                <w:szCs w:val="22"/>
              </w:rPr>
            </w:pPr>
            <w:r w:rsidRPr="00562B8E">
              <w:rPr>
                <w:sz w:val="22"/>
                <w:szCs w:val="22"/>
              </w:rPr>
              <w:t>Timing</w:t>
            </w:r>
          </w:p>
        </w:tc>
        <w:tc>
          <w:tcPr>
            <w:tcW w:w="6623" w:type="dxa"/>
            <w:shd w:val="clear" w:color="auto" w:fill="auto"/>
          </w:tcPr>
          <w:p w14:paraId="2955B4FF" w14:textId="5BC0DF52" w:rsidR="006F4809" w:rsidRPr="00562B8E" w:rsidRDefault="006F4809" w:rsidP="00D127BC">
            <w:pPr>
              <w:spacing w:before="60"/>
              <w:ind w:left="180"/>
              <w:rPr>
                <w:sz w:val="22"/>
                <w:szCs w:val="22"/>
              </w:rPr>
            </w:pPr>
            <w:r w:rsidRPr="00562B8E">
              <w:rPr>
                <w:sz w:val="22"/>
                <w:szCs w:val="22"/>
              </w:rPr>
              <w:t>Targets to be set by individual G20 nations by November 2015 for 2016</w:t>
            </w:r>
            <w:r w:rsidR="00083AAF" w:rsidRPr="00D71546">
              <w:rPr>
                <w:sz w:val="22"/>
                <w:szCs w:val="22"/>
              </w:rPr>
              <w:t>–</w:t>
            </w:r>
            <w:r w:rsidRPr="00562B8E">
              <w:rPr>
                <w:sz w:val="22"/>
                <w:szCs w:val="22"/>
              </w:rPr>
              <w:t>20 and to be reviewed at G20 Summit in China</w:t>
            </w:r>
            <w:r w:rsidR="00083AAF" w:rsidRPr="00D71546">
              <w:rPr>
                <w:sz w:val="22"/>
                <w:szCs w:val="22"/>
              </w:rPr>
              <w:t>.</w:t>
            </w:r>
          </w:p>
          <w:p w14:paraId="580D66EA" w14:textId="060D5164" w:rsidR="006163D6" w:rsidRPr="00562B8E" w:rsidRDefault="006163D6" w:rsidP="00D127BC">
            <w:pPr>
              <w:spacing w:before="60"/>
              <w:ind w:left="180"/>
              <w:rPr>
                <w:sz w:val="22"/>
                <w:szCs w:val="22"/>
              </w:rPr>
            </w:pPr>
            <w:r w:rsidRPr="00562B8E">
              <w:rPr>
                <w:sz w:val="22"/>
                <w:szCs w:val="22"/>
              </w:rPr>
              <w:t>Establish greenfield and brownfield project pipelines by the next G20 summit in 2016</w:t>
            </w:r>
            <w:r w:rsidR="00083AAF" w:rsidRPr="00D71546">
              <w:rPr>
                <w:sz w:val="22"/>
                <w:szCs w:val="22"/>
              </w:rPr>
              <w:t>.</w:t>
            </w:r>
          </w:p>
        </w:tc>
      </w:tr>
      <w:tr w:rsidR="006F4809" w:rsidRPr="00D71546" w14:paraId="79B53682" w14:textId="77777777" w:rsidTr="008607D5">
        <w:tc>
          <w:tcPr>
            <w:tcW w:w="2008" w:type="dxa"/>
            <w:shd w:val="clear" w:color="auto" w:fill="auto"/>
          </w:tcPr>
          <w:p w14:paraId="38A03474" w14:textId="77777777" w:rsidR="006F4809" w:rsidRPr="00562B8E" w:rsidRDefault="006F4809" w:rsidP="00D127BC">
            <w:pPr>
              <w:spacing w:before="60"/>
              <w:ind w:left="180"/>
              <w:jc w:val="both"/>
              <w:rPr>
                <w:sz w:val="22"/>
                <w:szCs w:val="22"/>
              </w:rPr>
            </w:pPr>
            <w:r w:rsidRPr="00562B8E">
              <w:rPr>
                <w:sz w:val="22"/>
                <w:szCs w:val="22"/>
              </w:rPr>
              <w:t>Value</w:t>
            </w:r>
          </w:p>
        </w:tc>
        <w:tc>
          <w:tcPr>
            <w:tcW w:w="6623" w:type="dxa"/>
            <w:shd w:val="clear" w:color="auto" w:fill="auto"/>
          </w:tcPr>
          <w:p w14:paraId="75091D48" w14:textId="78F3EF72" w:rsidR="006F4809" w:rsidRPr="00562B8E" w:rsidRDefault="00D12C95" w:rsidP="00D127BC">
            <w:pPr>
              <w:spacing w:before="60"/>
              <w:ind w:left="180"/>
              <w:rPr>
                <w:sz w:val="22"/>
                <w:szCs w:val="22"/>
              </w:rPr>
            </w:pPr>
            <w:r w:rsidRPr="00562B8E">
              <w:rPr>
                <w:sz w:val="22"/>
                <w:szCs w:val="22"/>
              </w:rPr>
              <w:t>A</w:t>
            </w:r>
            <w:r w:rsidR="006F4809" w:rsidRPr="00562B8E">
              <w:rPr>
                <w:sz w:val="22"/>
                <w:szCs w:val="22"/>
              </w:rPr>
              <w:t xml:space="preserve">dditional infrastructure </w:t>
            </w:r>
            <w:r w:rsidRPr="00562B8E">
              <w:rPr>
                <w:sz w:val="22"/>
                <w:szCs w:val="22"/>
              </w:rPr>
              <w:t>investments</w:t>
            </w:r>
            <w:r w:rsidR="006F4809" w:rsidRPr="00562B8E">
              <w:rPr>
                <w:sz w:val="22"/>
                <w:szCs w:val="22"/>
              </w:rPr>
              <w:t xml:space="preserve"> of </w:t>
            </w:r>
            <w:r w:rsidR="00083AAF" w:rsidRPr="00D71546">
              <w:rPr>
                <w:sz w:val="22"/>
                <w:szCs w:val="22"/>
              </w:rPr>
              <w:t>$</w:t>
            </w:r>
            <w:r w:rsidR="006F4809" w:rsidRPr="00562B8E">
              <w:rPr>
                <w:sz w:val="22"/>
                <w:szCs w:val="22"/>
              </w:rPr>
              <w:t>6.6 trillion by 2030</w:t>
            </w:r>
            <w:r w:rsidR="00083AAF" w:rsidRPr="00D71546">
              <w:rPr>
                <w:sz w:val="22"/>
                <w:szCs w:val="22"/>
              </w:rPr>
              <w:t>.</w:t>
            </w:r>
            <w:r w:rsidR="006F4809" w:rsidRPr="00562B8E">
              <w:rPr>
                <w:sz w:val="22"/>
                <w:szCs w:val="22"/>
              </w:rPr>
              <w:t xml:space="preserve"> </w:t>
            </w:r>
          </w:p>
        </w:tc>
      </w:tr>
    </w:tbl>
    <w:bookmarkEnd w:id="16"/>
    <w:p w14:paraId="37F91409" w14:textId="1C9B45DB" w:rsidR="006F4809" w:rsidRPr="00562B8E" w:rsidRDefault="002118F7" w:rsidP="00E90D49">
      <w:pPr>
        <w:rPr>
          <w:b/>
          <w:sz w:val="22"/>
          <w:szCs w:val="22"/>
        </w:rPr>
      </w:pPr>
      <w:r>
        <w:rPr>
          <w:b/>
          <w:sz w:val="22"/>
          <w:szCs w:val="22"/>
        </w:rPr>
        <w:t>Context</w:t>
      </w:r>
    </w:p>
    <w:p w14:paraId="3445B6C1" w14:textId="77777777" w:rsidR="00DD4AFC" w:rsidRDefault="00F10631" w:rsidP="003F17B2">
      <w:pPr>
        <w:jc w:val="both"/>
        <w:rPr>
          <w:sz w:val="22"/>
          <w:szCs w:val="22"/>
        </w:rPr>
      </w:pPr>
      <w:r w:rsidRPr="00562B8E">
        <w:rPr>
          <w:sz w:val="22"/>
          <w:szCs w:val="22"/>
        </w:rPr>
        <w:t xml:space="preserve">Every year, the </w:t>
      </w:r>
      <w:r w:rsidR="0022297F" w:rsidRPr="00562B8E">
        <w:rPr>
          <w:sz w:val="22"/>
          <w:szCs w:val="22"/>
        </w:rPr>
        <w:t xml:space="preserve">world spends </w:t>
      </w:r>
      <w:r w:rsidR="00083AAF" w:rsidRPr="00D71546">
        <w:rPr>
          <w:sz w:val="22"/>
          <w:szCs w:val="22"/>
        </w:rPr>
        <w:t>approximately $</w:t>
      </w:r>
      <w:r w:rsidR="0022297F" w:rsidRPr="00562B8E">
        <w:rPr>
          <w:sz w:val="22"/>
          <w:szCs w:val="22"/>
        </w:rPr>
        <w:t xml:space="preserve">9 trillion on infrastructure and real estate, </w:t>
      </w:r>
      <w:r w:rsidR="00083AAF" w:rsidRPr="00D71546">
        <w:rPr>
          <w:sz w:val="22"/>
          <w:szCs w:val="22"/>
        </w:rPr>
        <w:t>$</w:t>
      </w:r>
      <w:r w:rsidR="0022297F" w:rsidRPr="00562B8E">
        <w:rPr>
          <w:sz w:val="22"/>
          <w:szCs w:val="22"/>
        </w:rPr>
        <w:t>2.6 trillion</w:t>
      </w:r>
      <w:r w:rsidR="00751A85" w:rsidRPr="00562B8E">
        <w:rPr>
          <w:sz w:val="22"/>
          <w:szCs w:val="22"/>
        </w:rPr>
        <w:t xml:space="preserve"> </w:t>
      </w:r>
      <w:r w:rsidRPr="00562B8E">
        <w:rPr>
          <w:sz w:val="22"/>
          <w:szCs w:val="22"/>
        </w:rPr>
        <w:t xml:space="preserve">of which </w:t>
      </w:r>
      <w:r w:rsidR="00751A85" w:rsidRPr="00562B8E">
        <w:rPr>
          <w:sz w:val="22"/>
          <w:szCs w:val="22"/>
        </w:rPr>
        <w:t xml:space="preserve">is </w:t>
      </w:r>
      <w:r w:rsidR="0022297F" w:rsidRPr="00562B8E">
        <w:rPr>
          <w:sz w:val="22"/>
          <w:szCs w:val="22"/>
        </w:rPr>
        <w:t>spent on economic infrastructure</w:t>
      </w:r>
      <w:r w:rsidRPr="00562B8E">
        <w:rPr>
          <w:sz w:val="22"/>
          <w:szCs w:val="22"/>
        </w:rPr>
        <w:t xml:space="preserve"> – </w:t>
      </w:r>
      <w:r w:rsidR="0022297F" w:rsidRPr="00562B8E">
        <w:rPr>
          <w:sz w:val="22"/>
          <w:szCs w:val="22"/>
        </w:rPr>
        <w:t>transportation, power and water, and telecom</w:t>
      </w:r>
      <w:r w:rsidRPr="00562B8E">
        <w:rPr>
          <w:sz w:val="22"/>
          <w:szCs w:val="22"/>
        </w:rPr>
        <w:t>munications</w:t>
      </w:r>
      <w:r w:rsidR="0022297F" w:rsidRPr="00562B8E">
        <w:rPr>
          <w:sz w:val="22"/>
          <w:szCs w:val="22"/>
        </w:rPr>
        <w:t>.</w:t>
      </w:r>
      <w:r w:rsidR="003F17B2" w:rsidRPr="003F17B2">
        <w:rPr>
          <w:sz w:val="22"/>
          <w:szCs w:val="22"/>
        </w:rPr>
        <w:t xml:space="preserve"> </w:t>
      </w:r>
      <w:r w:rsidR="003F17B2" w:rsidRPr="00562B8E">
        <w:rPr>
          <w:sz w:val="22"/>
          <w:szCs w:val="22"/>
        </w:rPr>
        <w:t xml:space="preserve">Globally, projected infrastructure investments and needs indicate an infrastructure gap of </w:t>
      </w:r>
      <w:r w:rsidR="003F17B2" w:rsidRPr="00D71546">
        <w:rPr>
          <w:sz w:val="22"/>
          <w:szCs w:val="22"/>
        </w:rPr>
        <w:t>$</w:t>
      </w:r>
      <w:r w:rsidR="003F17B2" w:rsidRPr="00562B8E">
        <w:rPr>
          <w:sz w:val="22"/>
          <w:szCs w:val="22"/>
        </w:rPr>
        <w:t>15</w:t>
      </w:r>
      <w:r w:rsidR="00CE06BC">
        <w:rPr>
          <w:sz w:val="22"/>
          <w:szCs w:val="22"/>
        </w:rPr>
        <w:t xml:space="preserve"> trillion to $</w:t>
      </w:r>
      <w:r w:rsidR="003F17B2" w:rsidRPr="00562B8E">
        <w:rPr>
          <w:sz w:val="22"/>
          <w:szCs w:val="22"/>
        </w:rPr>
        <w:t>20 trillion</w:t>
      </w:r>
      <w:r w:rsidR="00DD4AFC">
        <w:rPr>
          <w:sz w:val="22"/>
          <w:szCs w:val="22"/>
        </w:rPr>
        <w:t xml:space="preserve"> in the next 15 years.</w:t>
      </w:r>
    </w:p>
    <w:p w14:paraId="3F3B9790" w14:textId="77777777" w:rsidR="00DD4AFC" w:rsidRPr="00562B8E" w:rsidRDefault="0022297F" w:rsidP="00DD4AFC">
      <w:pPr>
        <w:jc w:val="both"/>
        <w:rPr>
          <w:sz w:val="22"/>
          <w:szCs w:val="22"/>
        </w:rPr>
      </w:pPr>
      <w:r w:rsidRPr="00562B8E">
        <w:rPr>
          <w:sz w:val="22"/>
          <w:szCs w:val="22"/>
        </w:rPr>
        <w:t>While on average a country spends 3.8</w:t>
      </w:r>
      <w:r w:rsidR="00083AAF" w:rsidRPr="00D71546">
        <w:rPr>
          <w:sz w:val="22"/>
          <w:szCs w:val="22"/>
        </w:rPr>
        <w:t xml:space="preserve"> percent</w:t>
      </w:r>
      <w:r w:rsidR="00083AAF" w:rsidRPr="00562B8E">
        <w:rPr>
          <w:sz w:val="22"/>
          <w:szCs w:val="22"/>
        </w:rPr>
        <w:t xml:space="preserve"> </w:t>
      </w:r>
      <w:r w:rsidRPr="00562B8E">
        <w:rPr>
          <w:sz w:val="22"/>
          <w:szCs w:val="22"/>
        </w:rPr>
        <w:t xml:space="preserve">of GDP on economic infrastructure, spending varies significantly across G20 countries and </w:t>
      </w:r>
      <w:r w:rsidR="00F10631" w:rsidRPr="00562B8E">
        <w:rPr>
          <w:sz w:val="22"/>
          <w:szCs w:val="22"/>
        </w:rPr>
        <w:t xml:space="preserve">the </w:t>
      </w:r>
      <w:r w:rsidRPr="00562B8E">
        <w:rPr>
          <w:sz w:val="22"/>
          <w:szCs w:val="22"/>
        </w:rPr>
        <w:t>world</w:t>
      </w:r>
      <w:r w:rsidR="00F10631" w:rsidRPr="00562B8E">
        <w:rPr>
          <w:sz w:val="22"/>
          <w:szCs w:val="22"/>
        </w:rPr>
        <w:t>; s</w:t>
      </w:r>
      <w:r w:rsidR="006F4809" w:rsidRPr="00562B8E">
        <w:rPr>
          <w:sz w:val="22"/>
          <w:szCs w:val="22"/>
        </w:rPr>
        <w:t>ome governments under</w:t>
      </w:r>
      <w:r w:rsidR="00952AA0" w:rsidRPr="00562B8E">
        <w:rPr>
          <w:sz w:val="22"/>
          <w:szCs w:val="22"/>
        </w:rPr>
        <w:t>-</w:t>
      </w:r>
      <w:r w:rsidR="006F4809" w:rsidRPr="00562B8E">
        <w:rPr>
          <w:sz w:val="22"/>
          <w:szCs w:val="22"/>
        </w:rPr>
        <w:t xml:space="preserve">invest </w:t>
      </w:r>
      <w:r w:rsidR="00F10631" w:rsidRPr="00562B8E">
        <w:rPr>
          <w:sz w:val="22"/>
          <w:szCs w:val="22"/>
        </w:rPr>
        <w:t xml:space="preserve">and spend </w:t>
      </w:r>
      <w:r w:rsidR="00952AA0" w:rsidRPr="00562B8E">
        <w:rPr>
          <w:sz w:val="22"/>
          <w:szCs w:val="22"/>
        </w:rPr>
        <w:t xml:space="preserve">only </w:t>
      </w:r>
      <w:r w:rsidR="006F4809" w:rsidRPr="00562B8E">
        <w:rPr>
          <w:sz w:val="22"/>
          <w:szCs w:val="22"/>
        </w:rPr>
        <w:t>up to 2</w:t>
      </w:r>
      <w:r w:rsidR="00083AAF" w:rsidRPr="00D71546">
        <w:rPr>
          <w:sz w:val="22"/>
          <w:szCs w:val="22"/>
        </w:rPr>
        <w:t xml:space="preserve"> percent</w:t>
      </w:r>
      <w:r w:rsidR="00083AAF" w:rsidRPr="00562B8E">
        <w:rPr>
          <w:sz w:val="22"/>
          <w:szCs w:val="22"/>
        </w:rPr>
        <w:t xml:space="preserve"> </w:t>
      </w:r>
      <w:r w:rsidR="006F4809" w:rsidRPr="00562B8E">
        <w:rPr>
          <w:sz w:val="22"/>
          <w:szCs w:val="22"/>
        </w:rPr>
        <w:t>of GDP</w:t>
      </w:r>
      <w:r w:rsidR="00D512F5" w:rsidRPr="00D71546">
        <w:rPr>
          <w:sz w:val="22"/>
          <w:szCs w:val="22"/>
        </w:rPr>
        <w:t>,</w:t>
      </w:r>
      <w:r w:rsidR="006F4809" w:rsidRPr="00562B8E">
        <w:rPr>
          <w:sz w:val="22"/>
          <w:szCs w:val="22"/>
        </w:rPr>
        <w:t xml:space="preserve"> according to </w:t>
      </w:r>
      <w:r w:rsidR="00F10631" w:rsidRPr="00562B8E">
        <w:rPr>
          <w:sz w:val="22"/>
          <w:szCs w:val="22"/>
        </w:rPr>
        <w:t>MGI estimates</w:t>
      </w:r>
      <w:r w:rsidR="006F4809" w:rsidRPr="00562B8E">
        <w:rPr>
          <w:sz w:val="22"/>
          <w:szCs w:val="22"/>
        </w:rPr>
        <w:t xml:space="preserve">.  </w:t>
      </w:r>
      <w:r w:rsidR="00DD4AFC" w:rsidRPr="00562B8E">
        <w:rPr>
          <w:sz w:val="22"/>
          <w:szCs w:val="22"/>
        </w:rPr>
        <w:t xml:space="preserve">The infrastructure gap is also linked to short-term political cycles, bureaucratic issues, lack of construction </w:t>
      </w:r>
      <w:r w:rsidR="00DD4AFC" w:rsidRPr="00D71546">
        <w:rPr>
          <w:sz w:val="22"/>
          <w:szCs w:val="22"/>
        </w:rPr>
        <w:t>labor</w:t>
      </w:r>
      <w:r w:rsidR="00DD4AFC" w:rsidRPr="00562B8E">
        <w:rPr>
          <w:sz w:val="22"/>
          <w:szCs w:val="22"/>
        </w:rPr>
        <w:t xml:space="preserve"> force, </w:t>
      </w:r>
      <w:r w:rsidR="00DD4AFC" w:rsidRPr="00D71546">
        <w:rPr>
          <w:sz w:val="22"/>
          <w:szCs w:val="22"/>
        </w:rPr>
        <w:t xml:space="preserve">and </w:t>
      </w:r>
      <w:r w:rsidR="00DD4AFC" w:rsidRPr="00562B8E">
        <w:rPr>
          <w:sz w:val="22"/>
          <w:szCs w:val="22"/>
        </w:rPr>
        <w:t xml:space="preserve">legislative and contractual barriers, </w:t>
      </w:r>
      <w:r w:rsidR="00DD4AFC" w:rsidRPr="00D71546">
        <w:rPr>
          <w:sz w:val="22"/>
          <w:szCs w:val="22"/>
        </w:rPr>
        <w:t>among other factors</w:t>
      </w:r>
      <w:r w:rsidR="00DD4AFC" w:rsidRPr="00562B8E">
        <w:rPr>
          <w:sz w:val="22"/>
          <w:szCs w:val="22"/>
        </w:rPr>
        <w:t>.</w:t>
      </w:r>
      <w:r w:rsidR="00DD4AFC">
        <w:rPr>
          <w:sz w:val="22"/>
          <w:szCs w:val="22"/>
        </w:rPr>
        <w:t xml:space="preserve"> </w:t>
      </w:r>
      <w:r w:rsidR="00DD4AFC" w:rsidRPr="00562B8E">
        <w:rPr>
          <w:sz w:val="22"/>
          <w:szCs w:val="22"/>
        </w:rPr>
        <w:t xml:space="preserve">Governments must identify and </w:t>
      </w:r>
      <w:r w:rsidR="00DD4AFC" w:rsidRPr="00D71546">
        <w:rPr>
          <w:sz w:val="22"/>
          <w:szCs w:val="22"/>
        </w:rPr>
        <w:t>prioritize</w:t>
      </w:r>
      <w:r w:rsidR="00DD4AFC" w:rsidRPr="00562B8E">
        <w:rPr>
          <w:sz w:val="22"/>
          <w:szCs w:val="22"/>
        </w:rPr>
        <w:t xml:space="preserve"> their infrastructure investment needs.</w:t>
      </w:r>
    </w:p>
    <w:p w14:paraId="7E474DF1" w14:textId="5CF433F4" w:rsidR="00984BB0" w:rsidRPr="00562B8E" w:rsidRDefault="00952AA0" w:rsidP="00984BB0">
      <w:pPr>
        <w:jc w:val="both"/>
        <w:rPr>
          <w:sz w:val="22"/>
          <w:szCs w:val="22"/>
        </w:rPr>
      </w:pPr>
      <w:r w:rsidRPr="00562B8E">
        <w:rPr>
          <w:sz w:val="22"/>
          <w:szCs w:val="22"/>
        </w:rPr>
        <w:t>Each country should develop its own spending plan according to its context</w:t>
      </w:r>
      <w:r w:rsidR="00B602D0" w:rsidRPr="00562B8E">
        <w:rPr>
          <w:sz w:val="22"/>
          <w:szCs w:val="22"/>
        </w:rPr>
        <w:t>: e</w:t>
      </w:r>
      <w:r w:rsidR="006F4809" w:rsidRPr="00562B8E">
        <w:rPr>
          <w:sz w:val="22"/>
          <w:szCs w:val="22"/>
        </w:rPr>
        <w:t xml:space="preserve">ach has a different </w:t>
      </w:r>
      <w:r w:rsidRPr="00562B8E">
        <w:rPr>
          <w:sz w:val="22"/>
          <w:szCs w:val="22"/>
        </w:rPr>
        <w:t xml:space="preserve">infrastructure stock </w:t>
      </w:r>
      <w:r w:rsidR="006F4809" w:rsidRPr="00562B8E">
        <w:rPr>
          <w:sz w:val="22"/>
          <w:szCs w:val="22"/>
        </w:rPr>
        <w:t>starting point and a different level of need for investment. However, common guideline</w:t>
      </w:r>
      <w:r w:rsidR="00B602D0" w:rsidRPr="00562B8E">
        <w:rPr>
          <w:sz w:val="22"/>
          <w:szCs w:val="22"/>
        </w:rPr>
        <w:t>s</w:t>
      </w:r>
      <w:r w:rsidR="006F4809" w:rsidRPr="00562B8E">
        <w:rPr>
          <w:sz w:val="22"/>
          <w:szCs w:val="22"/>
        </w:rPr>
        <w:t xml:space="preserve"> can be </w:t>
      </w:r>
      <w:r w:rsidR="00B602D0" w:rsidRPr="00562B8E">
        <w:rPr>
          <w:sz w:val="22"/>
          <w:szCs w:val="22"/>
        </w:rPr>
        <w:t>drawn up</w:t>
      </w:r>
      <w:r w:rsidR="006F4809" w:rsidRPr="00562B8E">
        <w:rPr>
          <w:sz w:val="22"/>
          <w:szCs w:val="22"/>
        </w:rPr>
        <w:t xml:space="preserve">. </w:t>
      </w:r>
      <w:r w:rsidR="00984BB0" w:rsidRPr="00562B8E">
        <w:rPr>
          <w:sz w:val="22"/>
          <w:szCs w:val="22"/>
        </w:rPr>
        <w:t xml:space="preserve">Any plan to close the infrastructure gap </w:t>
      </w:r>
      <w:r w:rsidR="001F6AE5" w:rsidRPr="00562B8E">
        <w:rPr>
          <w:sz w:val="22"/>
          <w:szCs w:val="22"/>
        </w:rPr>
        <w:t>should be led by government and have</w:t>
      </w:r>
      <w:r w:rsidR="00984BB0" w:rsidRPr="00562B8E">
        <w:rPr>
          <w:sz w:val="22"/>
          <w:szCs w:val="22"/>
        </w:rPr>
        <w:t xml:space="preserve"> public and private</w:t>
      </w:r>
      <w:r w:rsidR="00F57B2B" w:rsidRPr="00D71546">
        <w:rPr>
          <w:sz w:val="22"/>
          <w:szCs w:val="22"/>
        </w:rPr>
        <w:t>-</w:t>
      </w:r>
      <w:r w:rsidR="00984BB0" w:rsidRPr="00562B8E">
        <w:rPr>
          <w:sz w:val="22"/>
          <w:szCs w:val="22"/>
        </w:rPr>
        <w:t xml:space="preserve">sector involvement. Governments </w:t>
      </w:r>
      <w:r w:rsidR="00235A99" w:rsidRPr="00562B8E">
        <w:rPr>
          <w:sz w:val="22"/>
          <w:szCs w:val="22"/>
        </w:rPr>
        <w:t>should</w:t>
      </w:r>
      <w:r w:rsidR="00707AAD" w:rsidRPr="00562B8E">
        <w:rPr>
          <w:sz w:val="22"/>
          <w:szCs w:val="22"/>
        </w:rPr>
        <w:t xml:space="preserve"> </w:t>
      </w:r>
      <w:r w:rsidR="00984BB0" w:rsidRPr="00562B8E">
        <w:rPr>
          <w:sz w:val="22"/>
          <w:szCs w:val="22"/>
        </w:rPr>
        <w:t xml:space="preserve">identify and set up national targets on infrastructure spend as a percentage of GDP and implement actions to achieve these goals. </w:t>
      </w:r>
    </w:p>
    <w:p w14:paraId="10861BC7" w14:textId="026D536B" w:rsidR="00984BB0" w:rsidRPr="00562B8E" w:rsidRDefault="001F6AE5" w:rsidP="009A21F9">
      <w:pPr>
        <w:jc w:val="both"/>
        <w:rPr>
          <w:sz w:val="22"/>
          <w:szCs w:val="22"/>
        </w:rPr>
      </w:pPr>
      <w:r w:rsidRPr="00562B8E">
        <w:rPr>
          <w:sz w:val="22"/>
          <w:szCs w:val="22"/>
        </w:rPr>
        <w:t>A</w:t>
      </w:r>
      <w:r w:rsidR="00984BB0" w:rsidRPr="00562B8E">
        <w:rPr>
          <w:sz w:val="22"/>
          <w:szCs w:val="22"/>
        </w:rPr>
        <w:t xml:space="preserve"> </w:t>
      </w:r>
      <w:r w:rsidRPr="00562B8E">
        <w:rPr>
          <w:sz w:val="22"/>
          <w:szCs w:val="22"/>
        </w:rPr>
        <w:t>big</w:t>
      </w:r>
      <w:r w:rsidR="00984BB0" w:rsidRPr="00562B8E">
        <w:rPr>
          <w:sz w:val="22"/>
          <w:szCs w:val="22"/>
        </w:rPr>
        <w:t xml:space="preserve"> obstacle for private investors is the lack of data and clear understanding of project costs and benefits. </w:t>
      </w:r>
      <w:r w:rsidRPr="00562B8E">
        <w:rPr>
          <w:sz w:val="22"/>
          <w:szCs w:val="22"/>
        </w:rPr>
        <w:t>In addition to</w:t>
      </w:r>
      <w:r w:rsidR="00984BB0" w:rsidRPr="00562B8E">
        <w:rPr>
          <w:sz w:val="22"/>
          <w:szCs w:val="22"/>
        </w:rPr>
        <w:t xml:space="preserve"> the uncertainty and risks related to long-term financing</w:t>
      </w:r>
      <w:r w:rsidRPr="00562B8E">
        <w:rPr>
          <w:sz w:val="22"/>
          <w:szCs w:val="22"/>
        </w:rPr>
        <w:t>,</w:t>
      </w:r>
      <w:r w:rsidR="00984BB0" w:rsidRPr="00562B8E">
        <w:rPr>
          <w:sz w:val="22"/>
          <w:szCs w:val="22"/>
        </w:rPr>
        <w:t xml:space="preserve"> almost </w:t>
      </w:r>
      <w:r w:rsidRPr="00562B8E">
        <w:rPr>
          <w:sz w:val="22"/>
          <w:szCs w:val="22"/>
        </w:rPr>
        <w:t>50</w:t>
      </w:r>
      <w:r w:rsidR="00B627CF">
        <w:rPr>
          <w:sz w:val="22"/>
          <w:szCs w:val="22"/>
        </w:rPr>
        <w:t xml:space="preserve"> percent</w:t>
      </w:r>
      <w:r w:rsidRPr="00562B8E">
        <w:rPr>
          <w:sz w:val="22"/>
          <w:szCs w:val="22"/>
        </w:rPr>
        <w:t xml:space="preserve"> of</w:t>
      </w:r>
      <w:r w:rsidR="00984BB0" w:rsidRPr="00562B8E">
        <w:rPr>
          <w:sz w:val="22"/>
          <w:szCs w:val="22"/>
        </w:rPr>
        <w:t xml:space="preserve"> projects do not have </w:t>
      </w:r>
      <w:r w:rsidR="00B2724C" w:rsidRPr="00562B8E">
        <w:rPr>
          <w:sz w:val="22"/>
          <w:szCs w:val="22"/>
        </w:rPr>
        <w:t xml:space="preserve">a </w:t>
      </w:r>
      <w:r w:rsidR="00984BB0" w:rsidRPr="00562B8E">
        <w:rPr>
          <w:sz w:val="22"/>
          <w:szCs w:val="22"/>
        </w:rPr>
        <w:t xml:space="preserve">clear pipeline. This </w:t>
      </w:r>
      <w:r w:rsidR="00B2724C" w:rsidRPr="00562B8E">
        <w:rPr>
          <w:sz w:val="22"/>
          <w:szCs w:val="22"/>
        </w:rPr>
        <w:t>makes it difficult for</w:t>
      </w:r>
      <w:r w:rsidR="00984BB0" w:rsidRPr="00562B8E">
        <w:rPr>
          <w:sz w:val="22"/>
          <w:szCs w:val="22"/>
        </w:rPr>
        <w:t xml:space="preserve"> private investors to make decisions and discourage</w:t>
      </w:r>
      <w:r w:rsidR="00B2724C" w:rsidRPr="00562B8E">
        <w:rPr>
          <w:sz w:val="22"/>
          <w:szCs w:val="22"/>
        </w:rPr>
        <w:t>s</w:t>
      </w:r>
      <w:r w:rsidR="00984BB0" w:rsidRPr="00562B8E">
        <w:rPr>
          <w:sz w:val="22"/>
          <w:szCs w:val="22"/>
        </w:rPr>
        <w:t xml:space="preserve"> them from investing in potentially attractive projects. </w:t>
      </w:r>
      <w:r w:rsidR="00B2724C" w:rsidRPr="008C4092">
        <w:rPr>
          <w:sz w:val="22"/>
          <w:szCs w:val="22"/>
        </w:rPr>
        <w:t>G</w:t>
      </w:r>
      <w:r w:rsidR="00984BB0" w:rsidRPr="008C4092">
        <w:rPr>
          <w:sz w:val="22"/>
          <w:szCs w:val="22"/>
        </w:rPr>
        <w:t>overnments need to develop expertise and publish credible</w:t>
      </w:r>
      <w:r w:rsidR="00B2724C" w:rsidRPr="008C4092">
        <w:rPr>
          <w:sz w:val="22"/>
          <w:szCs w:val="22"/>
        </w:rPr>
        <w:t>, evaluated</w:t>
      </w:r>
      <w:r w:rsidR="00984BB0" w:rsidRPr="008C4092">
        <w:rPr>
          <w:sz w:val="22"/>
          <w:szCs w:val="22"/>
        </w:rPr>
        <w:t xml:space="preserve"> </w:t>
      </w:r>
      <w:r w:rsidR="00B2724C" w:rsidRPr="008C4092">
        <w:rPr>
          <w:sz w:val="22"/>
          <w:szCs w:val="22"/>
        </w:rPr>
        <w:t xml:space="preserve">infrastructure </w:t>
      </w:r>
      <w:r w:rsidR="00984BB0" w:rsidRPr="008C4092">
        <w:rPr>
          <w:sz w:val="22"/>
          <w:szCs w:val="22"/>
        </w:rPr>
        <w:t>pipelines</w:t>
      </w:r>
      <w:r w:rsidR="00B2724C" w:rsidRPr="0087297C">
        <w:rPr>
          <w:sz w:val="22"/>
          <w:szCs w:val="22"/>
        </w:rPr>
        <w:t xml:space="preserve"> by</w:t>
      </w:r>
      <w:r w:rsidR="00FB3595">
        <w:rPr>
          <w:sz w:val="22"/>
          <w:szCs w:val="22"/>
        </w:rPr>
        <w:t xml:space="preserve"> </w:t>
      </w:r>
      <w:r w:rsidR="00FB3595" w:rsidRPr="008C4092">
        <w:rPr>
          <w:sz w:val="22"/>
          <w:szCs w:val="22"/>
        </w:rPr>
        <w:t>the next G20 summit in 2016</w:t>
      </w:r>
      <w:r w:rsidR="00984BB0" w:rsidRPr="0087297C">
        <w:rPr>
          <w:sz w:val="22"/>
          <w:szCs w:val="22"/>
        </w:rPr>
        <w:t>.</w:t>
      </w:r>
    </w:p>
    <w:p w14:paraId="38C8B8DC" w14:textId="77777777" w:rsidR="003F17B2" w:rsidRDefault="003F17B2" w:rsidP="003F17B2">
      <w:pPr>
        <w:jc w:val="both"/>
        <w:rPr>
          <w:sz w:val="22"/>
          <w:szCs w:val="22"/>
        </w:rPr>
      </w:pPr>
      <w:r w:rsidRPr="00562B8E">
        <w:rPr>
          <w:sz w:val="22"/>
          <w:szCs w:val="22"/>
        </w:rPr>
        <w:t>Taking into account that the global economy is rapidly becoming digital, G20 countries should put more emphasis on future investments in digital infrastructures to ensure connectivity to prepare for the change to the digital economy and benefit from digitalization.</w:t>
      </w:r>
    </w:p>
    <w:p w14:paraId="26A78B9B" w14:textId="77777777" w:rsidR="0037431E" w:rsidRDefault="007F5149" w:rsidP="004C073E">
      <w:pPr>
        <w:jc w:val="both"/>
        <w:rPr>
          <w:sz w:val="22"/>
          <w:szCs w:val="22"/>
        </w:rPr>
      </w:pPr>
      <w:r w:rsidRPr="00562B8E">
        <w:rPr>
          <w:sz w:val="22"/>
          <w:szCs w:val="22"/>
        </w:rPr>
        <w:t>To set up national targets and ensure credible pipelines, governments need to implement the following actions</w:t>
      </w:r>
      <w:r w:rsidR="0037431E">
        <w:rPr>
          <w:sz w:val="22"/>
          <w:szCs w:val="22"/>
        </w:rPr>
        <w:t>.</w:t>
      </w:r>
    </w:p>
    <w:p w14:paraId="7F1D825B" w14:textId="127414FD" w:rsidR="00AB2FCC" w:rsidRPr="00562B8E" w:rsidRDefault="002118F7" w:rsidP="00107D89">
      <w:pPr>
        <w:rPr>
          <w:b/>
          <w:sz w:val="22"/>
          <w:szCs w:val="22"/>
        </w:rPr>
      </w:pPr>
      <w:r>
        <w:rPr>
          <w:b/>
          <w:sz w:val="22"/>
          <w:szCs w:val="22"/>
        </w:rPr>
        <w:t xml:space="preserve">Actions </w:t>
      </w:r>
    </w:p>
    <w:p w14:paraId="2A1ED8C4" w14:textId="65A15065" w:rsidR="00FE33F0" w:rsidRPr="00562B8E" w:rsidRDefault="00AB2FCC" w:rsidP="004955C5">
      <w:pPr>
        <w:jc w:val="both"/>
        <w:rPr>
          <w:b/>
          <w:sz w:val="22"/>
          <w:szCs w:val="22"/>
        </w:rPr>
      </w:pPr>
      <w:r w:rsidRPr="00562B8E">
        <w:rPr>
          <w:b/>
          <w:sz w:val="22"/>
          <w:szCs w:val="22"/>
        </w:rPr>
        <w:t>I&amp;I</w:t>
      </w:r>
      <w:r w:rsidR="00F57B2B" w:rsidRPr="00D71546">
        <w:rPr>
          <w:b/>
          <w:sz w:val="22"/>
          <w:szCs w:val="22"/>
        </w:rPr>
        <w:t xml:space="preserve"> </w:t>
      </w:r>
      <w:r w:rsidR="00F57B2B" w:rsidRPr="00562B8E">
        <w:rPr>
          <w:b/>
          <w:sz w:val="22"/>
          <w:szCs w:val="22"/>
        </w:rPr>
        <w:t>2</w:t>
      </w:r>
      <w:r w:rsidR="00F57B2B" w:rsidRPr="00D71546">
        <w:rPr>
          <w:b/>
          <w:sz w:val="22"/>
          <w:szCs w:val="22"/>
        </w:rPr>
        <w:t>.1</w:t>
      </w:r>
      <w:r w:rsidRPr="00562B8E">
        <w:rPr>
          <w:b/>
          <w:sz w:val="22"/>
          <w:szCs w:val="22"/>
        </w:rPr>
        <w:t xml:space="preserve">: </w:t>
      </w:r>
      <w:r w:rsidR="003F17B2" w:rsidRPr="008C4092">
        <w:rPr>
          <w:b/>
          <w:sz w:val="22"/>
          <w:szCs w:val="22"/>
        </w:rPr>
        <w:t>Identify, on an individual-country level, the infrastructure investment required to meet socio-economic needs, including sustainable growth and job creation.</w:t>
      </w:r>
    </w:p>
    <w:p w14:paraId="3CE9CBE9" w14:textId="6831CE76" w:rsidR="00BD7BA5" w:rsidRPr="00562B8E" w:rsidRDefault="00A06CA3" w:rsidP="00BD7BA5">
      <w:pPr>
        <w:jc w:val="both"/>
        <w:rPr>
          <w:sz w:val="22"/>
          <w:szCs w:val="22"/>
        </w:rPr>
      </w:pPr>
      <w:r w:rsidRPr="00562B8E">
        <w:rPr>
          <w:sz w:val="22"/>
          <w:szCs w:val="22"/>
        </w:rPr>
        <w:lastRenderedPageBreak/>
        <w:t xml:space="preserve">To encourage </w:t>
      </w:r>
      <w:r w:rsidR="00FB17DB" w:rsidRPr="00562B8E">
        <w:rPr>
          <w:sz w:val="22"/>
          <w:szCs w:val="22"/>
        </w:rPr>
        <w:t>infrastructure</w:t>
      </w:r>
      <w:r w:rsidR="00152767" w:rsidRPr="00562B8E">
        <w:rPr>
          <w:sz w:val="22"/>
          <w:szCs w:val="22"/>
        </w:rPr>
        <w:t xml:space="preserve"> </w:t>
      </w:r>
      <w:r w:rsidR="00903CA5" w:rsidRPr="00562B8E">
        <w:rPr>
          <w:sz w:val="22"/>
          <w:szCs w:val="22"/>
        </w:rPr>
        <w:t>investment</w:t>
      </w:r>
      <w:r w:rsidRPr="00562B8E">
        <w:rPr>
          <w:sz w:val="22"/>
          <w:szCs w:val="22"/>
        </w:rPr>
        <w:t>, G20</w:t>
      </w:r>
      <w:r w:rsidR="00903CA5" w:rsidRPr="00562B8E">
        <w:rPr>
          <w:sz w:val="22"/>
          <w:szCs w:val="22"/>
        </w:rPr>
        <w:t xml:space="preserve"> </w:t>
      </w:r>
      <w:r w:rsidRPr="00562B8E">
        <w:rPr>
          <w:sz w:val="22"/>
          <w:szCs w:val="22"/>
        </w:rPr>
        <w:t xml:space="preserve">governments need to create a vision </w:t>
      </w:r>
      <w:r w:rsidR="00071D16" w:rsidRPr="00562B8E">
        <w:rPr>
          <w:sz w:val="22"/>
          <w:szCs w:val="22"/>
        </w:rPr>
        <w:t xml:space="preserve">for </w:t>
      </w:r>
      <w:r w:rsidRPr="00562B8E">
        <w:rPr>
          <w:sz w:val="22"/>
          <w:szCs w:val="22"/>
        </w:rPr>
        <w:t xml:space="preserve">future development. </w:t>
      </w:r>
      <w:r w:rsidR="003842AA" w:rsidRPr="00562B8E">
        <w:rPr>
          <w:sz w:val="22"/>
          <w:szCs w:val="22"/>
        </w:rPr>
        <w:t>Infrastructure targets should be closely aligned and based on each country</w:t>
      </w:r>
      <w:r w:rsidR="00D87460" w:rsidRPr="00562B8E">
        <w:rPr>
          <w:sz w:val="22"/>
          <w:szCs w:val="22"/>
        </w:rPr>
        <w:t>’</w:t>
      </w:r>
      <w:r w:rsidR="00751A85" w:rsidRPr="00562B8E">
        <w:rPr>
          <w:sz w:val="22"/>
          <w:szCs w:val="22"/>
        </w:rPr>
        <w:t xml:space="preserve">s </w:t>
      </w:r>
      <w:r w:rsidR="00071D16" w:rsidRPr="00562B8E">
        <w:rPr>
          <w:sz w:val="22"/>
          <w:szCs w:val="22"/>
        </w:rPr>
        <w:t>socio-economic</w:t>
      </w:r>
      <w:r w:rsidR="00431B4C" w:rsidRPr="00562B8E">
        <w:rPr>
          <w:sz w:val="22"/>
          <w:szCs w:val="22"/>
        </w:rPr>
        <w:t xml:space="preserve">, </w:t>
      </w:r>
      <w:r w:rsidR="00FB17DB" w:rsidRPr="00562B8E">
        <w:rPr>
          <w:sz w:val="22"/>
          <w:szCs w:val="22"/>
        </w:rPr>
        <w:t>sustainability targets</w:t>
      </w:r>
      <w:r w:rsidR="00F57B2B" w:rsidRPr="00D71546">
        <w:rPr>
          <w:sz w:val="22"/>
          <w:szCs w:val="22"/>
        </w:rPr>
        <w:t>,</w:t>
      </w:r>
      <w:r w:rsidR="003842AA" w:rsidRPr="00562B8E">
        <w:rPr>
          <w:sz w:val="22"/>
          <w:szCs w:val="22"/>
        </w:rPr>
        <w:t xml:space="preserve"> and fiscal/monetary </w:t>
      </w:r>
      <w:r w:rsidR="00431B4C" w:rsidRPr="00562B8E">
        <w:rPr>
          <w:sz w:val="22"/>
          <w:szCs w:val="22"/>
        </w:rPr>
        <w:t>strategies</w:t>
      </w:r>
      <w:r w:rsidR="00FB17DB" w:rsidRPr="00562B8E">
        <w:rPr>
          <w:sz w:val="22"/>
          <w:szCs w:val="22"/>
        </w:rPr>
        <w:t xml:space="preserve">. </w:t>
      </w:r>
      <w:r w:rsidR="0045406A" w:rsidRPr="00562B8E">
        <w:rPr>
          <w:sz w:val="22"/>
          <w:szCs w:val="22"/>
        </w:rPr>
        <w:t>They</w:t>
      </w:r>
      <w:r w:rsidR="00FB17DB" w:rsidRPr="00562B8E">
        <w:rPr>
          <w:sz w:val="22"/>
          <w:szCs w:val="22"/>
        </w:rPr>
        <w:t xml:space="preserve"> should be</w:t>
      </w:r>
      <w:r w:rsidR="003842AA" w:rsidRPr="00562B8E">
        <w:rPr>
          <w:sz w:val="22"/>
          <w:szCs w:val="22"/>
        </w:rPr>
        <w:t xml:space="preserve"> </w:t>
      </w:r>
      <w:r w:rsidR="00FB17DB" w:rsidRPr="00562B8E">
        <w:rPr>
          <w:sz w:val="22"/>
          <w:szCs w:val="22"/>
        </w:rPr>
        <w:t>set</w:t>
      </w:r>
      <w:r w:rsidR="003842AA" w:rsidRPr="00562B8E">
        <w:rPr>
          <w:sz w:val="22"/>
          <w:szCs w:val="22"/>
        </w:rPr>
        <w:t xml:space="preserve"> for each country</w:t>
      </w:r>
      <w:r w:rsidR="00FB17DB" w:rsidRPr="00562B8E">
        <w:rPr>
          <w:sz w:val="22"/>
          <w:szCs w:val="22"/>
        </w:rPr>
        <w:t xml:space="preserve"> </w:t>
      </w:r>
      <w:r w:rsidR="003842AA" w:rsidRPr="00562B8E">
        <w:rPr>
          <w:sz w:val="22"/>
          <w:szCs w:val="22"/>
        </w:rPr>
        <w:t>as a percentage of GDP.</w:t>
      </w:r>
      <w:r w:rsidR="00274425">
        <w:rPr>
          <w:sz w:val="22"/>
          <w:szCs w:val="22"/>
        </w:rPr>
        <w:t xml:space="preserve"> </w:t>
      </w:r>
      <w:r w:rsidR="00032BAF" w:rsidRPr="00562B8E">
        <w:rPr>
          <w:sz w:val="22"/>
          <w:szCs w:val="22"/>
        </w:rPr>
        <w:t xml:space="preserve">Commitment </w:t>
      </w:r>
      <w:r w:rsidR="0045406A" w:rsidRPr="00562B8E">
        <w:rPr>
          <w:sz w:val="22"/>
          <w:szCs w:val="22"/>
        </w:rPr>
        <w:t xml:space="preserve">to an </w:t>
      </w:r>
      <w:r w:rsidR="00274425">
        <w:rPr>
          <w:sz w:val="22"/>
          <w:szCs w:val="22"/>
        </w:rPr>
        <w:t xml:space="preserve">infrastructure target </w:t>
      </w:r>
      <w:r w:rsidR="00032BAF" w:rsidRPr="00562B8E">
        <w:rPr>
          <w:sz w:val="22"/>
          <w:szCs w:val="22"/>
        </w:rPr>
        <w:t xml:space="preserve">relative to GDP </w:t>
      </w:r>
      <w:r w:rsidR="00BD7BA5" w:rsidRPr="00562B8E">
        <w:rPr>
          <w:sz w:val="22"/>
          <w:szCs w:val="22"/>
        </w:rPr>
        <w:t>will allow countries to be more explicit on</w:t>
      </w:r>
      <w:r w:rsidR="0045406A" w:rsidRPr="00562B8E">
        <w:rPr>
          <w:sz w:val="22"/>
          <w:szCs w:val="22"/>
        </w:rPr>
        <w:t xml:space="preserve"> </w:t>
      </w:r>
      <w:r w:rsidR="00BD7BA5" w:rsidRPr="00562B8E">
        <w:rPr>
          <w:sz w:val="22"/>
          <w:szCs w:val="22"/>
        </w:rPr>
        <w:t xml:space="preserve">the real gap and the amount of </w:t>
      </w:r>
      <w:r w:rsidR="004D0D71" w:rsidRPr="00562B8E">
        <w:rPr>
          <w:sz w:val="22"/>
          <w:szCs w:val="22"/>
        </w:rPr>
        <w:t>infrastructure</w:t>
      </w:r>
      <w:r w:rsidR="00BD7BA5" w:rsidRPr="00562B8E">
        <w:rPr>
          <w:sz w:val="22"/>
          <w:szCs w:val="22"/>
        </w:rPr>
        <w:t xml:space="preserve"> investmen</w:t>
      </w:r>
      <w:r w:rsidR="00B60A80" w:rsidRPr="00562B8E">
        <w:rPr>
          <w:sz w:val="22"/>
          <w:szCs w:val="22"/>
        </w:rPr>
        <w:t>t</w:t>
      </w:r>
      <w:r w:rsidR="00BD7BA5" w:rsidRPr="00562B8E">
        <w:rPr>
          <w:sz w:val="22"/>
          <w:szCs w:val="22"/>
        </w:rPr>
        <w:t xml:space="preserve"> required</w:t>
      </w:r>
      <w:r w:rsidR="00032BAF" w:rsidRPr="00562B8E">
        <w:rPr>
          <w:sz w:val="22"/>
          <w:szCs w:val="22"/>
        </w:rPr>
        <w:t xml:space="preserve">. </w:t>
      </w:r>
      <w:r w:rsidR="00BD7BA5" w:rsidRPr="00562B8E">
        <w:rPr>
          <w:sz w:val="22"/>
          <w:szCs w:val="22"/>
        </w:rPr>
        <w:t xml:space="preserve">Government </w:t>
      </w:r>
      <w:r w:rsidR="00F57B2B" w:rsidRPr="00D71546">
        <w:rPr>
          <w:sz w:val="22"/>
          <w:szCs w:val="22"/>
        </w:rPr>
        <w:t xml:space="preserve">will </w:t>
      </w:r>
      <w:r w:rsidR="00BD7BA5" w:rsidRPr="00562B8E">
        <w:rPr>
          <w:sz w:val="22"/>
          <w:szCs w:val="22"/>
        </w:rPr>
        <w:t xml:space="preserve">also need to track </w:t>
      </w:r>
      <w:r w:rsidR="004D0D71" w:rsidRPr="00562B8E">
        <w:rPr>
          <w:sz w:val="22"/>
          <w:szCs w:val="22"/>
        </w:rPr>
        <w:t xml:space="preserve">performance </w:t>
      </w:r>
      <w:r w:rsidR="0045406A" w:rsidRPr="00562B8E">
        <w:rPr>
          <w:sz w:val="22"/>
          <w:szCs w:val="22"/>
        </w:rPr>
        <w:t xml:space="preserve">against </w:t>
      </w:r>
      <w:r w:rsidR="004D0D71" w:rsidRPr="00562B8E">
        <w:rPr>
          <w:sz w:val="22"/>
          <w:szCs w:val="22"/>
        </w:rPr>
        <w:t xml:space="preserve">targets to ensure </w:t>
      </w:r>
      <w:r w:rsidR="0045406A" w:rsidRPr="00562B8E">
        <w:rPr>
          <w:sz w:val="22"/>
          <w:szCs w:val="22"/>
        </w:rPr>
        <w:t xml:space="preserve">that </w:t>
      </w:r>
      <w:r w:rsidR="004D0D71" w:rsidRPr="00562B8E">
        <w:rPr>
          <w:sz w:val="22"/>
          <w:szCs w:val="22"/>
        </w:rPr>
        <w:t xml:space="preserve">the </w:t>
      </w:r>
      <w:r w:rsidR="0045406A" w:rsidRPr="00562B8E">
        <w:rPr>
          <w:sz w:val="22"/>
          <w:szCs w:val="22"/>
        </w:rPr>
        <w:t>infrastructure develops steadily in line with</w:t>
      </w:r>
      <w:r w:rsidR="004D0D71" w:rsidRPr="00562B8E">
        <w:rPr>
          <w:sz w:val="22"/>
          <w:szCs w:val="22"/>
        </w:rPr>
        <w:t xml:space="preserve"> national goals.</w:t>
      </w:r>
    </w:p>
    <w:p w14:paraId="0A8EEF0B" w14:textId="77777777" w:rsidR="00170CA8" w:rsidRDefault="004D0D71" w:rsidP="00431B4C">
      <w:pPr>
        <w:jc w:val="both"/>
        <w:rPr>
          <w:sz w:val="22"/>
          <w:szCs w:val="22"/>
        </w:rPr>
      </w:pPr>
      <w:r w:rsidRPr="00562B8E">
        <w:rPr>
          <w:sz w:val="22"/>
          <w:szCs w:val="22"/>
        </w:rPr>
        <w:t xml:space="preserve">Since </w:t>
      </w:r>
      <w:r w:rsidR="0045406A" w:rsidRPr="00562B8E">
        <w:rPr>
          <w:sz w:val="22"/>
          <w:szCs w:val="22"/>
        </w:rPr>
        <w:t xml:space="preserve">the </w:t>
      </w:r>
      <w:r w:rsidRPr="00562B8E">
        <w:rPr>
          <w:sz w:val="22"/>
          <w:szCs w:val="22"/>
        </w:rPr>
        <w:t xml:space="preserve">infrastructure gap can be filled only by </w:t>
      </w:r>
      <w:r w:rsidR="0045406A" w:rsidRPr="00562B8E">
        <w:rPr>
          <w:sz w:val="22"/>
          <w:szCs w:val="22"/>
        </w:rPr>
        <w:t xml:space="preserve">a combination of </w:t>
      </w:r>
      <w:r w:rsidRPr="00562B8E">
        <w:rPr>
          <w:sz w:val="22"/>
          <w:szCs w:val="22"/>
        </w:rPr>
        <w:t xml:space="preserve">private and </w:t>
      </w:r>
      <w:r w:rsidR="00F57B2B" w:rsidRPr="00562B8E">
        <w:rPr>
          <w:sz w:val="22"/>
          <w:szCs w:val="22"/>
        </w:rPr>
        <w:t>public</w:t>
      </w:r>
      <w:r w:rsidR="00F57B2B" w:rsidRPr="00D71546">
        <w:rPr>
          <w:sz w:val="22"/>
          <w:szCs w:val="22"/>
        </w:rPr>
        <w:t>-</w:t>
      </w:r>
      <w:r w:rsidRPr="00562B8E">
        <w:rPr>
          <w:sz w:val="22"/>
          <w:szCs w:val="22"/>
        </w:rPr>
        <w:t>sector involvement</w:t>
      </w:r>
      <w:r w:rsidR="00207078" w:rsidRPr="00562B8E">
        <w:rPr>
          <w:sz w:val="22"/>
          <w:szCs w:val="22"/>
        </w:rPr>
        <w:t xml:space="preserve">, governments need to build </w:t>
      </w:r>
      <w:r w:rsidR="00F469C9" w:rsidRPr="00562B8E">
        <w:rPr>
          <w:sz w:val="22"/>
          <w:szCs w:val="22"/>
        </w:rPr>
        <w:t xml:space="preserve">a </w:t>
      </w:r>
      <w:r w:rsidR="00207078" w:rsidRPr="00562B8E">
        <w:rPr>
          <w:sz w:val="22"/>
          <w:szCs w:val="22"/>
        </w:rPr>
        <w:t>credible</w:t>
      </w:r>
      <w:r w:rsidR="00F469C9" w:rsidRPr="00562B8E">
        <w:rPr>
          <w:sz w:val="22"/>
          <w:szCs w:val="22"/>
        </w:rPr>
        <w:t xml:space="preserve"> national</w:t>
      </w:r>
      <w:r w:rsidR="00207078" w:rsidRPr="00562B8E">
        <w:rPr>
          <w:sz w:val="22"/>
          <w:szCs w:val="22"/>
        </w:rPr>
        <w:t xml:space="preserve"> vision of planned projects to attract </w:t>
      </w:r>
      <w:r w:rsidRPr="00562B8E">
        <w:rPr>
          <w:sz w:val="22"/>
          <w:szCs w:val="22"/>
        </w:rPr>
        <w:t>more invest</w:t>
      </w:r>
      <w:r w:rsidR="00207078" w:rsidRPr="00562B8E">
        <w:rPr>
          <w:sz w:val="22"/>
          <w:szCs w:val="22"/>
        </w:rPr>
        <w:t>ors.</w:t>
      </w:r>
      <w:r w:rsidR="00F469C9" w:rsidRPr="00562B8E">
        <w:rPr>
          <w:sz w:val="22"/>
          <w:szCs w:val="22"/>
        </w:rPr>
        <w:t xml:space="preserve"> Strong political commitment to a credible vision </w:t>
      </w:r>
      <w:r w:rsidR="006E4979" w:rsidRPr="00562B8E">
        <w:rPr>
          <w:sz w:val="22"/>
          <w:szCs w:val="22"/>
        </w:rPr>
        <w:t xml:space="preserve">would alleviate </w:t>
      </w:r>
      <w:r w:rsidR="00F469C9" w:rsidRPr="00562B8E">
        <w:rPr>
          <w:sz w:val="22"/>
          <w:szCs w:val="22"/>
        </w:rPr>
        <w:t>investor uncertainty and enable productive collaboration between governments and investors.</w:t>
      </w:r>
      <w:r w:rsidR="00207078" w:rsidRPr="00562B8E">
        <w:rPr>
          <w:sz w:val="22"/>
          <w:szCs w:val="22"/>
        </w:rPr>
        <w:t xml:space="preserve"> </w:t>
      </w:r>
      <w:r w:rsidR="006E4979" w:rsidRPr="00562B8E">
        <w:rPr>
          <w:sz w:val="22"/>
          <w:szCs w:val="22"/>
        </w:rPr>
        <w:t>This will</w:t>
      </w:r>
      <w:r w:rsidR="00207078" w:rsidRPr="00562B8E">
        <w:rPr>
          <w:sz w:val="22"/>
          <w:szCs w:val="22"/>
        </w:rPr>
        <w:t xml:space="preserve"> increase </w:t>
      </w:r>
      <w:r w:rsidR="006E4979" w:rsidRPr="00562B8E">
        <w:rPr>
          <w:sz w:val="22"/>
          <w:szCs w:val="22"/>
        </w:rPr>
        <w:t xml:space="preserve">the </w:t>
      </w:r>
      <w:r w:rsidR="00207078" w:rsidRPr="00562B8E">
        <w:rPr>
          <w:sz w:val="22"/>
          <w:szCs w:val="22"/>
        </w:rPr>
        <w:t xml:space="preserve">amount of funds </w:t>
      </w:r>
      <w:r w:rsidR="006E4979" w:rsidRPr="00562B8E">
        <w:rPr>
          <w:sz w:val="22"/>
          <w:szCs w:val="22"/>
        </w:rPr>
        <w:t xml:space="preserve">put </w:t>
      </w:r>
      <w:r w:rsidR="00751A85" w:rsidRPr="00562B8E">
        <w:rPr>
          <w:sz w:val="22"/>
          <w:szCs w:val="22"/>
        </w:rPr>
        <w:t>in</w:t>
      </w:r>
      <w:r w:rsidR="006E4979" w:rsidRPr="00562B8E">
        <w:rPr>
          <w:sz w:val="22"/>
          <w:szCs w:val="22"/>
        </w:rPr>
        <w:t>to</w:t>
      </w:r>
      <w:r w:rsidR="00751A85" w:rsidRPr="00562B8E">
        <w:rPr>
          <w:sz w:val="22"/>
          <w:szCs w:val="22"/>
        </w:rPr>
        <w:t xml:space="preserve"> </w:t>
      </w:r>
      <w:r w:rsidR="00207078" w:rsidRPr="00562B8E">
        <w:rPr>
          <w:sz w:val="22"/>
          <w:szCs w:val="22"/>
        </w:rPr>
        <w:t>new</w:t>
      </w:r>
      <w:r w:rsidR="00F469C9" w:rsidRPr="00562B8E">
        <w:rPr>
          <w:sz w:val="22"/>
          <w:szCs w:val="22"/>
        </w:rPr>
        <w:t xml:space="preserve"> infrastructure investments and </w:t>
      </w:r>
      <w:r w:rsidR="00F57B2B" w:rsidRPr="00D71546">
        <w:rPr>
          <w:sz w:val="22"/>
          <w:szCs w:val="22"/>
        </w:rPr>
        <w:t>deploy</w:t>
      </w:r>
      <w:r w:rsidR="00F57B2B" w:rsidRPr="00562B8E">
        <w:rPr>
          <w:sz w:val="22"/>
          <w:szCs w:val="22"/>
        </w:rPr>
        <w:t xml:space="preserve"> </w:t>
      </w:r>
      <w:r w:rsidR="00207078" w:rsidRPr="00562B8E">
        <w:rPr>
          <w:sz w:val="22"/>
          <w:szCs w:val="22"/>
        </w:rPr>
        <w:t>private expertise</w:t>
      </w:r>
      <w:r w:rsidR="006E4979" w:rsidRPr="00562B8E">
        <w:rPr>
          <w:sz w:val="22"/>
          <w:szCs w:val="22"/>
        </w:rPr>
        <w:t xml:space="preserve"> to the best advantage</w:t>
      </w:r>
      <w:r w:rsidR="00F469C9" w:rsidRPr="00562B8E">
        <w:rPr>
          <w:sz w:val="22"/>
          <w:szCs w:val="22"/>
        </w:rPr>
        <w:t>.</w:t>
      </w:r>
      <w:r w:rsidR="00170CA8">
        <w:rPr>
          <w:sz w:val="22"/>
          <w:szCs w:val="22"/>
        </w:rPr>
        <w:t xml:space="preserve"> </w:t>
      </w:r>
      <w:r w:rsidR="006E4979" w:rsidRPr="00562B8E">
        <w:rPr>
          <w:sz w:val="22"/>
          <w:szCs w:val="22"/>
        </w:rPr>
        <w:t xml:space="preserve">Finally, </w:t>
      </w:r>
      <w:r w:rsidR="00431B4C" w:rsidRPr="00562B8E">
        <w:rPr>
          <w:sz w:val="22"/>
          <w:szCs w:val="22"/>
        </w:rPr>
        <w:t xml:space="preserve">all G20 governments </w:t>
      </w:r>
      <w:r w:rsidR="006E4979" w:rsidRPr="00562B8E">
        <w:rPr>
          <w:sz w:val="22"/>
          <w:szCs w:val="22"/>
        </w:rPr>
        <w:t xml:space="preserve">should </w:t>
      </w:r>
      <w:r w:rsidR="00431B4C" w:rsidRPr="00562B8E">
        <w:rPr>
          <w:sz w:val="22"/>
          <w:szCs w:val="22"/>
        </w:rPr>
        <w:t>commit to assess</w:t>
      </w:r>
      <w:r w:rsidR="003B5D49" w:rsidRPr="00562B8E">
        <w:rPr>
          <w:sz w:val="22"/>
          <w:szCs w:val="22"/>
        </w:rPr>
        <w:t>ing</w:t>
      </w:r>
      <w:r w:rsidR="00431B4C" w:rsidRPr="00562B8E">
        <w:rPr>
          <w:sz w:val="22"/>
          <w:szCs w:val="22"/>
        </w:rPr>
        <w:t xml:space="preserve"> actual investment against target</w:t>
      </w:r>
      <w:r w:rsidR="003B5D49" w:rsidRPr="00562B8E">
        <w:rPr>
          <w:sz w:val="22"/>
          <w:szCs w:val="22"/>
        </w:rPr>
        <w:t>s on an annual basis</w:t>
      </w:r>
      <w:r w:rsidR="00431B4C" w:rsidRPr="00562B8E">
        <w:rPr>
          <w:sz w:val="22"/>
          <w:szCs w:val="22"/>
        </w:rPr>
        <w:t>.</w:t>
      </w:r>
      <w:r w:rsidR="00274425">
        <w:rPr>
          <w:sz w:val="22"/>
          <w:szCs w:val="22"/>
        </w:rPr>
        <w:t xml:space="preserve"> </w:t>
      </w:r>
    </w:p>
    <w:p w14:paraId="582BFCF2" w14:textId="5EBF487F" w:rsidR="0065000E" w:rsidRPr="00562B8E" w:rsidRDefault="00170CA8" w:rsidP="00431B4C">
      <w:pPr>
        <w:jc w:val="both"/>
        <w:rPr>
          <w:sz w:val="22"/>
          <w:szCs w:val="22"/>
        </w:rPr>
      </w:pPr>
      <w:r>
        <w:rPr>
          <w:sz w:val="22"/>
          <w:szCs w:val="22"/>
        </w:rPr>
        <w:t>See Leading practice box 2 f</w:t>
      </w:r>
      <w:r w:rsidR="00274425">
        <w:rPr>
          <w:sz w:val="22"/>
          <w:szCs w:val="22"/>
        </w:rPr>
        <w:t>or examples of s</w:t>
      </w:r>
      <w:r w:rsidR="00274425" w:rsidRPr="00274425">
        <w:rPr>
          <w:sz w:val="22"/>
          <w:szCs w:val="22"/>
        </w:rPr>
        <w:t xml:space="preserve">etting up socio-economic priorities as a basis for infrastructure development </w:t>
      </w:r>
      <w:r w:rsidR="00274425">
        <w:rPr>
          <w:sz w:val="22"/>
          <w:szCs w:val="22"/>
        </w:rPr>
        <w:t xml:space="preserve">from Singapore, Australia and Switzerland. </w:t>
      </w:r>
    </w:p>
    <w:tbl>
      <w:tblPr>
        <w:tblStyle w:val="LightList-Accent5"/>
        <w:tblW w:w="8522" w:type="dxa"/>
        <w:tblInd w:w="108" w:type="dxa"/>
        <w:tblLook w:val="04A0" w:firstRow="1" w:lastRow="0" w:firstColumn="1" w:lastColumn="0" w:noHBand="0" w:noVBand="1"/>
      </w:tblPr>
      <w:tblGrid>
        <w:gridCol w:w="8522"/>
      </w:tblGrid>
      <w:tr w:rsidR="00046D96" w:rsidRPr="00D71546" w14:paraId="7E799C0F" w14:textId="77777777" w:rsidTr="00650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tcBorders>
              <w:bottom w:val="single" w:sz="8" w:space="0" w:color="4BACC6" w:themeColor="accent5"/>
            </w:tcBorders>
            <w:vAlign w:val="center"/>
          </w:tcPr>
          <w:p w14:paraId="2A93ADA7" w14:textId="14B1932A" w:rsidR="00046D96" w:rsidRPr="00562B8E" w:rsidRDefault="00213AE9" w:rsidP="005C36E4">
            <w:pPr>
              <w:rPr>
                <w:color w:val="auto"/>
                <w:sz w:val="20"/>
                <w:lang w:val="en-US"/>
              </w:rPr>
            </w:pPr>
            <w:r w:rsidRPr="004714AB">
              <w:rPr>
                <w:sz w:val="20"/>
              </w:rPr>
              <w:t>Leading practice 2</w:t>
            </w:r>
            <w:r w:rsidR="00046D96" w:rsidRPr="00562B8E">
              <w:rPr>
                <w:sz w:val="20"/>
                <w:lang w:val="en-US"/>
              </w:rPr>
              <w:t xml:space="preserve">: </w:t>
            </w:r>
            <w:r w:rsidR="005C36E4" w:rsidRPr="00562B8E">
              <w:rPr>
                <w:sz w:val="20"/>
                <w:lang w:val="en-US"/>
              </w:rPr>
              <w:t>Setting</w:t>
            </w:r>
            <w:r w:rsidR="00FB188E" w:rsidRPr="00562B8E">
              <w:rPr>
                <w:sz w:val="20"/>
                <w:lang w:val="en-US"/>
              </w:rPr>
              <w:t xml:space="preserve"> </w:t>
            </w:r>
            <w:r w:rsidR="005C36E4" w:rsidRPr="00562B8E">
              <w:rPr>
                <w:sz w:val="20"/>
                <w:lang w:val="en-US"/>
              </w:rPr>
              <w:t xml:space="preserve">up </w:t>
            </w:r>
            <w:r w:rsidR="00071D16" w:rsidRPr="00562B8E">
              <w:rPr>
                <w:sz w:val="20"/>
                <w:lang w:val="en-US"/>
              </w:rPr>
              <w:t>socio-economic</w:t>
            </w:r>
            <w:r w:rsidR="00D87460" w:rsidRPr="00562B8E">
              <w:rPr>
                <w:sz w:val="20"/>
                <w:lang w:val="en-US"/>
              </w:rPr>
              <w:t xml:space="preserve"> </w:t>
            </w:r>
            <w:r w:rsidR="005C36E4" w:rsidRPr="00562B8E">
              <w:rPr>
                <w:sz w:val="20"/>
                <w:lang w:val="en-US"/>
              </w:rPr>
              <w:t>priorities as a basis</w:t>
            </w:r>
            <w:r w:rsidR="00046D96" w:rsidRPr="00562B8E">
              <w:rPr>
                <w:sz w:val="20"/>
                <w:lang w:val="en-US"/>
              </w:rPr>
              <w:t xml:space="preserve"> for infrastructure development</w:t>
            </w:r>
          </w:p>
        </w:tc>
      </w:tr>
      <w:tr w:rsidR="00046D96" w:rsidRPr="00D71546" w14:paraId="7DC818C9" w14:textId="77777777" w:rsidTr="00650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shd w:val="clear" w:color="auto" w:fill="auto"/>
          </w:tcPr>
          <w:p w14:paraId="1A64D4BA" w14:textId="77777777" w:rsidR="00726542" w:rsidRPr="00562B8E" w:rsidRDefault="00726542" w:rsidP="00562B8E">
            <w:pPr>
              <w:autoSpaceDE w:val="0"/>
              <w:autoSpaceDN w:val="0"/>
              <w:adjustRightInd w:val="0"/>
              <w:spacing w:before="0"/>
              <w:ind w:right="142"/>
              <w:jc w:val="both"/>
              <w:rPr>
                <w:b w:val="0"/>
                <w:sz w:val="22"/>
                <w:szCs w:val="22"/>
                <w:lang w:val="en-US"/>
              </w:rPr>
            </w:pPr>
          </w:p>
          <w:p w14:paraId="29419EFD" w14:textId="7B676295" w:rsidR="00046D96" w:rsidRPr="002118F7" w:rsidRDefault="00046D96" w:rsidP="00046D96">
            <w:pPr>
              <w:autoSpaceDE w:val="0"/>
              <w:autoSpaceDN w:val="0"/>
              <w:adjustRightInd w:val="0"/>
              <w:spacing w:before="0"/>
              <w:jc w:val="both"/>
              <w:rPr>
                <w:b w:val="0"/>
                <w:bCs w:val="0"/>
                <w:sz w:val="22"/>
                <w:szCs w:val="22"/>
                <w:lang w:val="en-US"/>
              </w:rPr>
            </w:pPr>
            <w:r w:rsidRPr="008C4092">
              <w:rPr>
                <w:b w:val="0"/>
                <w:sz w:val="22"/>
                <w:szCs w:val="22"/>
              </w:rPr>
              <w:t xml:space="preserve">Infrastructure planning should be rooted in </w:t>
            </w:r>
            <w:r w:rsidR="00734603" w:rsidRPr="008C4092">
              <w:rPr>
                <w:b w:val="0"/>
                <w:sz w:val="22"/>
                <w:szCs w:val="22"/>
              </w:rPr>
              <w:t>a country</w:t>
            </w:r>
            <w:r w:rsidR="00D87460" w:rsidRPr="008C4092">
              <w:rPr>
                <w:b w:val="0"/>
                <w:sz w:val="22"/>
                <w:szCs w:val="22"/>
              </w:rPr>
              <w:t>’</w:t>
            </w:r>
            <w:r w:rsidR="00734603" w:rsidRPr="008C4092">
              <w:rPr>
                <w:b w:val="0"/>
                <w:sz w:val="22"/>
                <w:szCs w:val="22"/>
              </w:rPr>
              <w:t xml:space="preserve">s </w:t>
            </w:r>
            <w:r w:rsidRPr="008C4092">
              <w:rPr>
                <w:b w:val="0"/>
                <w:sz w:val="22"/>
                <w:szCs w:val="22"/>
              </w:rPr>
              <w:t xml:space="preserve">broader </w:t>
            </w:r>
            <w:r w:rsidR="00071D16" w:rsidRPr="008C4092">
              <w:rPr>
                <w:b w:val="0"/>
                <w:sz w:val="22"/>
                <w:szCs w:val="22"/>
              </w:rPr>
              <w:t xml:space="preserve">socio-economic </w:t>
            </w:r>
            <w:r w:rsidRPr="008C4092">
              <w:rPr>
                <w:b w:val="0"/>
                <w:sz w:val="22"/>
                <w:szCs w:val="22"/>
              </w:rPr>
              <w:t xml:space="preserve">objectives set through a political process, and selected projects should </w:t>
            </w:r>
            <w:r w:rsidR="003B5D49" w:rsidRPr="008C4092">
              <w:rPr>
                <w:b w:val="0"/>
                <w:sz w:val="22"/>
                <w:szCs w:val="22"/>
              </w:rPr>
              <w:t xml:space="preserve">directly </w:t>
            </w:r>
            <w:r w:rsidRPr="008C4092">
              <w:rPr>
                <w:b w:val="0"/>
                <w:sz w:val="22"/>
                <w:szCs w:val="22"/>
              </w:rPr>
              <w:t>address those objectives. Some countries are closer to achieving this than others.</w:t>
            </w:r>
          </w:p>
          <w:p w14:paraId="557D2B52" w14:textId="34D9311E" w:rsidR="00046D96" w:rsidRPr="002118F7" w:rsidRDefault="00734603" w:rsidP="00046D96">
            <w:pPr>
              <w:autoSpaceDE w:val="0"/>
              <w:autoSpaceDN w:val="0"/>
              <w:adjustRightInd w:val="0"/>
              <w:spacing w:before="0"/>
              <w:jc w:val="both"/>
              <w:rPr>
                <w:b w:val="0"/>
                <w:bCs w:val="0"/>
                <w:sz w:val="22"/>
                <w:szCs w:val="22"/>
                <w:lang w:val="en-US"/>
              </w:rPr>
            </w:pPr>
            <w:r w:rsidRPr="008C4092">
              <w:rPr>
                <w:b w:val="0"/>
                <w:sz w:val="22"/>
                <w:szCs w:val="22"/>
              </w:rPr>
              <w:t xml:space="preserve">For example, </w:t>
            </w:r>
            <w:r w:rsidR="00046D96" w:rsidRPr="008C4092">
              <w:rPr>
                <w:b w:val="0"/>
                <w:sz w:val="22"/>
                <w:szCs w:val="22"/>
              </w:rPr>
              <w:t>Singapore</w:t>
            </w:r>
            <w:r w:rsidR="00D87460" w:rsidRPr="008C4092">
              <w:rPr>
                <w:b w:val="0"/>
                <w:sz w:val="22"/>
                <w:szCs w:val="22"/>
              </w:rPr>
              <w:t>’</w:t>
            </w:r>
            <w:r w:rsidRPr="008C4092">
              <w:rPr>
                <w:b w:val="0"/>
                <w:sz w:val="22"/>
                <w:szCs w:val="22"/>
              </w:rPr>
              <w:t>s</w:t>
            </w:r>
            <w:r w:rsidR="00046D96" w:rsidRPr="008C4092">
              <w:rPr>
                <w:b w:val="0"/>
                <w:sz w:val="22"/>
                <w:szCs w:val="22"/>
              </w:rPr>
              <w:t xml:space="preserve"> national goal for dense urban living has led to </w:t>
            </w:r>
            <w:r w:rsidR="007F7C80" w:rsidRPr="008C4092">
              <w:rPr>
                <w:b w:val="0"/>
                <w:sz w:val="22"/>
                <w:szCs w:val="22"/>
              </w:rPr>
              <w:t xml:space="preserve">a </w:t>
            </w:r>
            <w:r w:rsidR="00A464F3" w:rsidRPr="008C4092">
              <w:rPr>
                <w:b w:val="0"/>
                <w:sz w:val="22"/>
                <w:szCs w:val="22"/>
              </w:rPr>
              <w:t xml:space="preserve">target </w:t>
            </w:r>
            <w:r w:rsidR="00046D96" w:rsidRPr="008C4092">
              <w:rPr>
                <w:b w:val="0"/>
                <w:sz w:val="22"/>
                <w:szCs w:val="22"/>
              </w:rPr>
              <w:t>of 70</w:t>
            </w:r>
            <w:r w:rsidR="007F7C80" w:rsidRPr="008C4092">
              <w:rPr>
                <w:b w:val="0"/>
                <w:sz w:val="22"/>
                <w:szCs w:val="22"/>
              </w:rPr>
              <w:t xml:space="preserve"> percent </w:t>
            </w:r>
            <w:r w:rsidR="00046D96" w:rsidRPr="008C4092">
              <w:rPr>
                <w:b w:val="0"/>
                <w:sz w:val="22"/>
                <w:szCs w:val="22"/>
              </w:rPr>
              <w:t>usage for public transit. This in turn</w:t>
            </w:r>
            <w:r w:rsidRPr="008C4092">
              <w:rPr>
                <w:b w:val="0"/>
                <w:sz w:val="22"/>
                <w:szCs w:val="22"/>
              </w:rPr>
              <w:t xml:space="preserve"> has</w:t>
            </w:r>
            <w:r w:rsidR="00046D96" w:rsidRPr="008C4092">
              <w:rPr>
                <w:b w:val="0"/>
                <w:sz w:val="22"/>
                <w:szCs w:val="22"/>
              </w:rPr>
              <w:t xml:space="preserve"> guided the selection of transport projects by the country</w:t>
            </w:r>
            <w:r w:rsidR="00D87460" w:rsidRPr="008C4092">
              <w:rPr>
                <w:b w:val="0"/>
                <w:sz w:val="22"/>
                <w:szCs w:val="22"/>
              </w:rPr>
              <w:t>’</w:t>
            </w:r>
            <w:r w:rsidR="00046D96" w:rsidRPr="008C4092">
              <w:rPr>
                <w:b w:val="0"/>
                <w:sz w:val="22"/>
                <w:szCs w:val="22"/>
              </w:rPr>
              <w:t xml:space="preserve">s Land Transport Authority. </w:t>
            </w:r>
          </w:p>
          <w:p w14:paraId="3DF3D9B5" w14:textId="77F4E75D" w:rsidR="005C36E4" w:rsidRPr="002118F7" w:rsidRDefault="00046D96" w:rsidP="00046D96">
            <w:pPr>
              <w:autoSpaceDE w:val="0"/>
              <w:autoSpaceDN w:val="0"/>
              <w:adjustRightInd w:val="0"/>
              <w:spacing w:before="0"/>
              <w:jc w:val="both"/>
              <w:rPr>
                <w:b w:val="0"/>
                <w:bCs w:val="0"/>
                <w:sz w:val="22"/>
                <w:szCs w:val="22"/>
                <w:lang w:val="en-US"/>
              </w:rPr>
            </w:pPr>
            <w:r w:rsidRPr="008C4092">
              <w:rPr>
                <w:b w:val="0"/>
                <w:sz w:val="22"/>
                <w:szCs w:val="22"/>
              </w:rPr>
              <w:t xml:space="preserve">Similarly, Australia </w:t>
            </w:r>
            <w:r w:rsidR="00A464F3" w:rsidRPr="008C4092">
              <w:rPr>
                <w:b w:val="0"/>
                <w:sz w:val="22"/>
                <w:szCs w:val="22"/>
              </w:rPr>
              <w:t xml:space="preserve">has </w:t>
            </w:r>
            <w:r w:rsidRPr="008C4092">
              <w:rPr>
                <w:b w:val="0"/>
                <w:sz w:val="22"/>
                <w:szCs w:val="22"/>
              </w:rPr>
              <w:t xml:space="preserve">set </w:t>
            </w:r>
            <w:r w:rsidR="00A464F3" w:rsidRPr="008C4092">
              <w:rPr>
                <w:b w:val="0"/>
                <w:sz w:val="22"/>
                <w:szCs w:val="22"/>
              </w:rPr>
              <w:t>a goal to</w:t>
            </w:r>
            <w:r w:rsidRPr="008C4092">
              <w:rPr>
                <w:b w:val="0"/>
                <w:sz w:val="22"/>
                <w:szCs w:val="22"/>
              </w:rPr>
              <w:t xml:space="preserve"> deliver high-speed Internet connectivity to 93</w:t>
            </w:r>
            <w:r w:rsidR="007F7C80" w:rsidRPr="008C4092">
              <w:rPr>
                <w:b w:val="0"/>
                <w:sz w:val="22"/>
                <w:szCs w:val="22"/>
              </w:rPr>
              <w:t xml:space="preserve"> percent </w:t>
            </w:r>
            <w:r w:rsidRPr="008C4092">
              <w:rPr>
                <w:b w:val="0"/>
                <w:sz w:val="22"/>
                <w:szCs w:val="22"/>
              </w:rPr>
              <w:t xml:space="preserve">of its population and identified the establishment of a national broadband network as the best way to achieve </w:t>
            </w:r>
            <w:r w:rsidR="00A464F3" w:rsidRPr="008C4092">
              <w:rPr>
                <w:b w:val="0"/>
                <w:sz w:val="22"/>
                <w:szCs w:val="22"/>
              </w:rPr>
              <w:t>this</w:t>
            </w:r>
            <w:r w:rsidRPr="008C4092">
              <w:rPr>
                <w:b w:val="0"/>
                <w:sz w:val="22"/>
                <w:szCs w:val="22"/>
              </w:rPr>
              <w:t xml:space="preserve">. </w:t>
            </w:r>
          </w:p>
          <w:p w14:paraId="78BFA09B" w14:textId="5A1D286A" w:rsidR="00046D96" w:rsidRPr="002118F7" w:rsidRDefault="00046D96" w:rsidP="00562B8E">
            <w:pPr>
              <w:autoSpaceDE w:val="0"/>
              <w:autoSpaceDN w:val="0"/>
              <w:adjustRightInd w:val="0"/>
              <w:spacing w:before="0"/>
              <w:jc w:val="both"/>
              <w:rPr>
                <w:b w:val="0"/>
                <w:bCs w:val="0"/>
                <w:sz w:val="22"/>
                <w:szCs w:val="22"/>
                <w:lang w:val="en-US"/>
              </w:rPr>
            </w:pPr>
            <w:r w:rsidRPr="008C4092">
              <w:rPr>
                <w:b w:val="0"/>
                <w:sz w:val="22"/>
                <w:szCs w:val="22"/>
              </w:rPr>
              <w:t>Switzerland</w:t>
            </w:r>
            <w:r w:rsidR="00D87460" w:rsidRPr="008C4092">
              <w:rPr>
                <w:b w:val="0"/>
                <w:sz w:val="22"/>
                <w:szCs w:val="22"/>
              </w:rPr>
              <w:t>’</w:t>
            </w:r>
            <w:r w:rsidR="00A464F3" w:rsidRPr="008C4092">
              <w:rPr>
                <w:b w:val="0"/>
                <w:sz w:val="22"/>
                <w:szCs w:val="22"/>
              </w:rPr>
              <w:t>s</w:t>
            </w:r>
            <w:r w:rsidRPr="008C4092">
              <w:rPr>
                <w:b w:val="0"/>
                <w:sz w:val="22"/>
                <w:szCs w:val="22"/>
              </w:rPr>
              <w:t xml:space="preserve"> Federal Council</w:t>
            </w:r>
            <w:r w:rsidR="005C36E4" w:rsidRPr="008C4092">
              <w:rPr>
                <w:b w:val="0"/>
                <w:sz w:val="22"/>
                <w:szCs w:val="22"/>
              </w:rPr>
              <w:t xml:space="preserve"> </w:t>
            </w:r>
            <w:r w:rsidRPr="008C4092">
              <w:rPr>
                <w:b w:val="0"/>
                <w:sz w:val="22"/>
                <w:szCs w:val="22"/>
              </w:rPr>
              <w:t xml:space="preserve">has established overarching objectives </w:t>
            </w:r>
            <w:r w:rsidR="00A464F3" w:rsidRPr="008C4092">
              <w:rPr>
                <w:b w:val="0"/>
                <w:sz w:val="22"/>
                <w:szCs w:val="22"/>
              </w:rPr>
              <w:t xml:space="preserve">for </w:t>
            </w:r>
            <w:r w:rsidRPr="008C4092">
              <w:rPr>
                <w:b w:val="0"/>
                <w:sz w:val="22"/>
                <w:szCs w:val="22"/>
              </w:rPr>
              <w:t>economic, ecological</w:t>
            </w:r>
            <w:r w:rsidR="007F7C80" w:rsidRPr="008C4092">
              <w:rPr>
                <w:b w:val="0"/>
                <w:sz w:val="22"/>
                <w:szCs w:val="22"/>
              </w:rPr>
              <w:t>,</w:t>
            </w:r>
            <w:r w:rsidRPr="008C4092">
              <w:rPr>
                <w:b w:val="0"/>
                <w:sz w:val="22"/>
                <w:szCs w:val="22"/>
              </w:rPr>
              <w:t xml:space="preserve"> and social sustainability. </w:t>
            </w:r>
            <w:r w:rsidR="00A464F3" w:rsidRPr="008C4092">
              <w:rPr>
                <w:b w:val="0"/>
                <w:sz w:val="22"/>
                <w:szCs w:val="22"/>
              </w:rPr>
              <w:t xml:space="preserve">The </w:t>
            </w:r>
            <w:r w:rsidRPr="008C4092">
              <w:rPr>
                <w:b w:val="0"/>
                <w:sz w:val="22"/>
                <w:szCs w:val="22"/>
              </w:rPr>
              <w:t>Department of the Environment, Transport, Energy and Communications publishes an infrastructure strategy for the Federal Council based on these objectives and individual authorities develop specific strategies that focus on the most important objectives established by the</w:t>
            </w:r>
            <w:r w:rsidR="005C36E4" w:rsidRPr="008C4092">
              <w:rPr>
                <w:b w:val="0"/>
                <w:sz w:val="22"/>
                <w:szCs w:val="22"/>
              </w:rPr>
              <w:t xml:space="preserve"> </w:t>
            </w:r>
            <w:r w:rsidR="007F7C80" w:rsidRPr="008C4092">
              <w:rPr>
                <w:b w:val="0"/>
                <w:sz w:val="22"/>
                <w:szCs w:val="22"/>
              </w:rPr>
              <w:t xml:space="preserve">department </w:t>
            </w:r>
            <w:r w:rsidRPr="008C4092">
              <w:rPr>
                <w:b w:val="0"/>
                <w:sz w:val="22"/>
                <w:szCs w:val="22"/>
              </w:rPr>
              <w:t>and the Federal Council.</w:t>
            </w:r>
          </w:p>
          <w:p w14:paraId="6A814F32" w14:textId="2384B639" w:rsidR="00046D96" w:rsidRPr="00562B8E" w:rsidRDefault="00046D96" w:rsidP="00562B8E">
            <w:pPr>
              <w:autoSpaceDE w:val="0"/>
              <w:autoSpaceDN w:val="0"/>
              <w:adjustRightInd w:val="0"/>
              <w:spacing w:before="0" w:after="0"/>
              <w:jc w:val="both"/>
              <w:rPr>
                <w:sz w:val="20"/>
                <w:lang w:val="en-US"/>
              </w:rPr>
            </w:pPr>
            <w:r w:rsidRPr="008C4092">
              <w:rPr>
                <w:b w:val="0"/>
                <w:sz w:val="22"/>
                <w:szCs w:val="22"/>
              </w:rPr>
              <w:t xml:space="preserve">Source: MGI report </w:t>
            </w:r>
            <w:r w:rsidRPr="008C4092">
              <w:rPr>
                <w:b w:val="0"/>
                <w:i/>
                <w:sz w:val="22"/>
                <w:szCs w:val="22"/>
              </w:rPr>
              <w:t xml:space="preserve">Infrastructure productivity: How to save </w:t>
            </w:r>
            <w:r w:rsidR="00213AE9" w:rsidRPr="008C4092">
              <w:rPr>
                <w:b w:val="0"/>
                <w:i/>
                <w:sz w:val="22"/>
                <w:szCs w:val="22"/>
              </w:rPr>
              <w:t>$</w:t>
            </w:r>
            <w:r w:rsidRPr="008C4092">
              <w:rPr>
                <w:b w:val="0"/>
                <w:i/>
                <w:sz w:val="22"/>
                <w:szCs w:val="22"/>
              </w:rPr>
              <w:t>1 trillion a year</w:t>
            </w:r>
            <w:r w:rsidRPr="008C4092">
              <w:rPr>
                <w:b w:val="0"/>
                <w:sz w:val="22"/>
                <w:szCs w:val="22"/>
              </w:rPr>
              <w:t>, 2013</w:t>
            </w:r>
          </w:p>
        </w:tc>
      </w:tr>
    </w:tbl>
    <w:p w14:paraId="364D08BB" w14:textId="7A7F29CB" w:rsidR="003F17B2" w:rsidRDefault="00AB2FCC" w:rsidP="006F5AE9">
      <w:pPr>
        <w:jc w:val="both"/>
        <w:rPr>
          <w:b/>
          <w:sz w:val="22"/>
          <w:szCs w:val="22"/>
        </w:rPr>
      </w:pPr>
      <w:r w:rsidRPr="00562B8E">
        <w:rPr>
          <w:b/>
          <w:sz w:val="22"/>
          <w:szCs w:val="22"/>
        </w:rPr>
        <w:t>I&amp;I</w:t>
      </w:r>
      <w:r w:rsidR="00AB4C82" w:rsidRPr="00D71546">
        <w:rPr>
          <w:b/>
          <w:sz w:val="22"/>
          <w:szCs w:val="22"/>
        </w:rPr>
        <w:t xml:space="preserve"> </w:t>
      </w:r>
      <w:r w:rsidR="00AB4C82" w:rsidRPr="00562B8E">
        <w:rPr>
          <w:b/>
          <w:sz w:val="22"/>
          <w:szCs w:val="22"/>
        </w:rPr>
        <w:t>2</w:t>
      </w:r>
      <w:r w:rsidR="00AB4C82" w:rsidRPr="00D71546">
        <w:rPr>
          <w:b/>
          <w:sz w:val="22"/>
          <w:szCs w:val="22"/>
        </w:rPr>
        <w:t>.2</w:t>
      </w:r>
      <w:r w:rsidRPr="00562B8E">
        <w:rPr>
          <w:b/>
          <w:sz w:val="22"/>
          <w:szCs w:val="22"/>
        </w:rPr>
        <w:t xml:space="preserve">: </w:t>
      </w:r>
      <w:r w:rsidR="00E82EB4" w:rsidRPr="008C4092">
        <w:rPr>
          <w:b/>
          <w:sz w:val="22"/>
          <w:szCs w:val="22"/>
        </w:rPr>
        <w:t>Define aspirations, investment strategies, and action plans at the relevant level (international, national, state, regional) for public infrastructure investment, aligned with fiscal policy, with a clear role for the private sector.</w:t>
      </w:r>
    </w:p>
    <w:p w14:paraId="006BDF3E" w14:textId="227C146F" w:rsidR="006F5AE9" w:rsidRPr="00E82EB4" w:rsidRDefault="00E82EB4" w:rsidP="006F5AE9">
      <w:pPr>
        <w:jc w:val="both"/>
        <w:rPr>
          <w:sz w:val="22"/>
          <w:szCs w:val="22"/>
        </w:rPr>
      </w:pPr>
      <w:r w:rsidRPr="008C4092">
        <w:rPr>
          <w:sz w:val="22"/>
          <w:szCs w:val="22"/>
        </w:rPr>
        <w:t>These strategies</w:t>
      </w:r>
      <w:r w:rsidR="003F17B2" w:rsidRPr="008C4092">
        <w:rPr>
          <w:sz w:val="22"/>
          <w:szCs w:val="22"/>
        </w:rPr>
        <w:t xml:space="preserve"> should be </w:t>
      </w:r>
      <w:r w:rsidR="00FC398D" w:rsidRPr="008C4092">
        <w:rPr>
          <w:sz w:val="22"/>
          <w:szCs w:val="22"/>
        </w:rPr>
        <w:t>strongly</w:t>
      </w:r>
      <w:r w:rsidR="009A21AB">
        <w:rPr>
          <w:sz w:val="22"/>
          <w:szCs w:val="22"/>
        </w:rPr>
        <w:t xml:space="preserve"> </w:t>
      </w:r>
      <w:r w:rsidR="009A21AB" w:rsidRPr="008C4092">
        <w:rPr>
          <w:sz w:val="22"/>
          <w:szCs w:val="22"/>
        </w:rPr>
        <w:t>aligned</w:t>
      </w:r>
      <w:r w:rsidR="00FC398D" w:rsidRPr="008C4092">
        <w:rPr>
          <w:sz w:val="22"/>
          <w:szCs w:val="22"/>
        </w:rPr>
        <w:t xml:space="preserve"> with fiscal policy</w:t>
      </w:r>
      <w:r w:rsidRPr="008C4092">
        <w:rPr>
          <w:sz w:val="22"/>
          <w:szCs w:val="22"/>
        </w:rPr>
        <w:t>. G20 members should d</w:t>
      </w:r>
      <w:r w:rsidR="00FC398D" w:rsidRPr="008C4092">
        <w:rPr>
          <w:sz w:val="22"/>
          <w:szCs w:val="22"/>
        </w:rPr>
        <w:t xml:space="preserve">evelop a coherent, evidence-based strategic vision that incorporates job creation and sustainability targets and takes into account climate change adaptation requirements to close the gap between investment required and </w:t>
      </w:r>
      <w:r w:rsidR="00E33384" w:rsidRPr="008C4092">
        <w:rPr>
          <w:sz w:val="22"/>
          <w:szCs w:val="22"/>
        </w:rPr>
        <w:t>public-</w:t>
      </w:r>
      <w:r w:rsidR="00FC398D" w:rsidRPr="008C4092">
        <w:rPr>
          <w:sz w:val="22"/>
          <w:szCs w:val="22"/>
        </w:rPr>
        <w:t>investment targets.</w:t>
      </w:r>
      <w:r w:rsidR="00D87460" w:rsidRPr="008C4092">
        <w:rPr>
          <w:sz w:val="22"/>
          <w:szCs w:val="22"/>
        </w:rPr>
        <w:t xml:space="preserve"> </w:t>
      </w:r>
      <w:r w:rsidRPr="008C4092">
        <w:rPr>
          <w:sz w:val="22"/>
          <w:szCs w:val="22"/>
        </w:rPr>
        <w:t>G20 members should c</w:t>
      </w:r>
      <w:r w:rsidR="00FC398D" w:rsidRPr="008C4092">
        <w:rPr>
          <w:sz w:val="22"/>
          <w:szCs w:val="22"/>
        </w:rPr>
        <w:t xml:space="preserve">larify the role of the private sector in achieving national/regional infrastructure objectives </w:t>
      </w:r>
      <w:r w:rsidR="00E33384" w:rsidRPr="008C4092">
        <w:rPr>
          <w:sz w:val="22"/>
          <w:szCs w:val="22"/>
        </w:rPr>
        <w:t xml:space="preserve">– </w:t>
      </w:r>
      <w:r w:rsidR="00FC398D" w:rsidRPr="008C4092">
        <w:rPr>
          <w:sz w:val="22"/>
          <w:szCs w:val="22"/>
        </w:rPr>
        <w:t xml:space="preserve">financing </w:t>
      </w:r>
      <w:r w:rsidR="00E33384" w:rsidRPr="008C4092">
        <w:rPr>
          <w:sz w:val="22"/>
          <w:szCs w:val="22"/>
        </w:rPr>
        <w:t>versus</w:t>
      </w:r>
      <w:r w:rsidR="00FC398D" w:rsidRPr="008C4092">
        <w:rPr>
          <w:sz w:val="22"/>
          <w:szCs w:val="22"/>
        </w:rPr>
        <w:t xml:space="preserve"> a broader role including financing</w:t>
      </w:r>
      <w:r w:rsidR="00E33384" w:rsidRPr="008C4092">
        <w:rPr>
          <w:sz w:val="22"/>
          <w:szCs w:val="22"/>
        </w:rPr>
        <w:t xml:space="preserve"> –</w:t>
      </w:r>
      <w:r w:rsidR="00FC398D" w:rsidRPr="008C4092">
        <w:rPr>
          <w:sz w:val="22"/>
          <w:szCs w:val="22"/>
        </w:rPr>
        <w:t xml:space="preserve"> and ensure more effective and efficient delivery and operation. This should be based on analysis of G20 investment strategies.</w:t>
      </w:r>
    </w:p>
    <w:p w14:paraId="10609FAD" w14:textId="2D2C8AC8" w:rsidR="00384B49" w:rsidRPr="00562B8E" w:rsidRDefault="007065CA" w:rsidP="00C673E6">
      <w:pPr>
        <w:jc w:val="both"/>
        <w:rPr>
          <w:sz w:val="22"/>
          <w:szCs w:val="22"/>
        </w:rPr>
      </w:pPr>
      <w:r w:rsidRPr="00562B8E">
        <w:rPr>
          <w:sz w:val="22"/>
          <w:szCs w:val="22"/>
        </w:rPr>
        <w:t>Building on action</w:t>
      </w:r>
      <w:r w:rsidR="00460707" w:rsidRPr="00562B8E">
        <w:rPr>
          <w:sz w:val="22"/>
          <w:szCs w:val="22"/>
        </w:rPr>
        <w:t xml:space="preserve"> I&amp;I</w:t>
      </w:r>
      <w:r w:rsidR="00E33384" w:rsidRPr="00D71546">
        <w:rPr>
          <w:sz w:val="22"/>
          <w:szCs w:val="22"/>
        </w:rPr>
        <w:t xml:space="preserve"> </w:t>
      </w:r>
      <w:r w:rsidR="00547038" w:rsidRPr="00562B8E">
        <w:rPr>
          <w:sz w:val="22"/>
          <w:szCs w:val="22"/>
        </w:rPr>
        <w:t>2</w:t>
      </w:r>
      <w:r w:rsidR="00547038" w:rsidRPr="00D71546">
        <w:rPr>
          <w:sz w:val="22"/>
          <w:szCs w:val="22"/>
        </w:rPr>
        <w:t>.1</w:t>
      </w:r>
      <w:r w:rsidRPr="00562B8E">
        <w:rPr>
          <w:sz w:val="22"/>
          <w:szCs w:val="22"/>
        </w:rPr>
        <w:t>, this will outline the strategy and plan necessary to actual</w:t>
      </w:r>
      <w:r w:rsidR="00547038" w:rsidRPr="00D71546">
        <w:rPr>
          <w:sz w:val="22"/>
          <w:szCs w:val="22"/>
        </w:rPr>
        <w:t>ly</w:t>
      </w:r>
      <w:r w:rsidRPr="00562B8E">
        <w:rPr>
          <w:sz w:val="22"/>
          <w:szCs w:val="22"/>
        </w:rPr>
        <w:t xml:space="preserve"> meet the identified need</w:t>
      </w:r>
      <w:r w:rsidR="00460707" w:rsidRPr="00562B8E">
        <w:rPr>
          <w:sz w:val="22"/>
          <w:szCs w:val="22"/>
        </w:rPr>
        <w:t>.</w:t>
      </w:r>
      <w:r w:rsidR="004B3075" w:rsidRPr="00562B8E">
        <w:rPr>
          <w:sz w:val="22"/>
          <w:szCs w:val="22"/>
        </w:rPr>
        <w:t xml:space="preserve"> Further, it will help outline the role that the private sector can play in achieving these plans. </w:t>
      </w:r>
      <w:r w:rsidR="00FE33F0" w:rsidRPr="00562B8E">
        <w:rPr>
          <w:sz w:val="22"/>
          <w:szCs w:val="22"/>
        </w:rPr>
        <w:t xml:space="preserve">Often, governments are not fully transparent </w:t>
      </w:r>
      <w:r w:rsidR="00655ED9" w:rsidRPr="00562B8E">
        <w:rPr>
          <w:sz w:val="22"/>
          <w:szCs w:val="22"/>
        </w:rPr>
        <w:t xml:space="preserve">about their </w:t>
      </w:r>
      <w:r w:rsidR="00FE33F0" w:rsidRPr="00562B8E">
        <w:rPr>
          <w:sz w:val="22"/>
          <w:szCs w:val="22"/>
        </w:rPr>
        <w:t>expectation</w:t>
      </w:r>
      <w:r w:rsidR="00384B49" w:rsidRPr="00562B8E">
        <w:rPr>
          <w:sz w:val="22"/>
          <w:szCs w:val="22"/>
        </w:rPr>
        <w:t>s</w:t>
      </w:r>
      <w:r w:rsidR="00FE33F0" w:rsidRPr="00562B8E">
        <w:rPr>
          <w:sz w:val="22"/>
          <w:szCs w:val="22"/>
        </w:rPr>
        <w:t xml:space="preserve"> </w:t>
      </w:r>
      <w:r w:rsidR="00655ED9" w:rsidRPr="00562B8E">
        <w:rPr>
          <w:sz w:val="22"/>
          <w:szCs w:val="22"/>
        </w:rPr>
        <w:t xml:space="preserve">of the </w:t>
      </w:r>
      <w:r w:rsidR="00FE33F0" w:rsidRPr="00562B8E">
        <w:rPr>
          <w:sz w:val="22"/>
          <w:szCs w:val="22"/>
        </w:rPr>
        <w:t xml:space="preserve">private </w:t>
      </w:r>
      <w:r w:rsidR="00FE33F0" w:rsidRPr="00562B8E">
        <w:rPr>
          <w:sz w:val="22"/>
          <w:szCs w:val="22"/>
        </w:rPr>
        <w:lastRenderedPageBreak/>
        <w:t xml:space="preserve">sector </w:t>
      </w:r>
      <w:r w:rsidR="00655ED9" w:rsidRPr="00562B8E">
        <w:rPr>
          <w:sz w:val="22"/>
          <w:szCs w:val="22"/>
        </w:rPr>
        <w:t xml:space="preserve">in terms of both </w:t>
      </w:r>
      <w:r w:rsidR="00FE33F0" w:rsidRPr="00562B8E">
        <w:rPr>
          <w:sz w:val="22"/>
          <w:szCs w:val="22"/>
        </w:rPr>
        <w:t>the project pipeline</w:t>
      </w:r>
      <w:r w:rsidR="00655ED9" w:rsidRPr="00562B8E">
        <w:rPr>
          <w:sz w:val="22"/>
          <w:szCs w:val="22"/>
        </w:rPr>
        <w:t>s</w:t>
      </w:r>
      <w:r w:rsidR="00FE33F0" w:rsidRPr="00562B8E">
        <w:rPr>
          <w:sz w:val="22"/>
          <w:szCs w:val="22"/>
        </w:rPr>
        <w:t xml:space="preserve"> and</w:t>
      </w:r>
      <w:r w:rsidR="00885C30" w:rsidRPr="00562B8E">
        <w:rPr>
          <w:sz w:val="22"/>
          <w:szCs w:val="22"/>
        </w:rPr>
        <w:t xml:space="preserve"> business </w:t>
      </w:r>
      <w:r w:rsidR="00B809C9">
        <w:rPr>
          <w:sz w:val="22"/>
          <w:szCs w:val="22"/>
        </w:rPr>
        <w:t xml:space="preserve">models, </w:t>
      </w:r>
      <w:r w:rsidR="00885C30" w:rsidRPr="00562B8E">
        <w:rPr>
          <w:sz w:val="22"/>
          <w:szCs w:val="22"/>
        </w:rPr>
        <w:t>including</w:t>
      </w:r>
      <w:r w:rsidR="00FE33F0" w:rsidRPr="00562B8E">
        <w:rPr>
          <w:sz w:val="22"/>
          <w:szCs w:val="22"/>
        </w:rPr>
        <w:t xml:space="preserve"> cost-benefit analysis</w:t>
      </w:r>
      <w:r w:rsidR="00B809C9">
        <w:rPr>
          <w:sz w:val="22"/>
          <w:szCs w:val="22"/>
        </w:rPr>
        <w:t>,</w:t>
      </w:r>
      <w:r w:rsidR="00655ED9" w:rsidRPr="00562B8E">
        <w:rPr>
          <w:sz w:val="22"/>
          <w:szCs w:val="22"/>
        </w:rPr>
        <w:t xml:space="preserve"> and</w:t>
      </w:r>
      <w:r w:rsidR="00FE33F0" w:rsidRPr="00562B8E">
        <w:rPr>
          <w:sz w:val="22"/>
          <w:szCs w:val="22"/>
        </w:rPr>
        <w:t xml:space="preserve"> </w:t>
      </w:r>
      <w:r w:rsidR="00547038" w:rsidRPr="00562B8E">
        <w:rPr>
          <w:sz w:val="22"/>
          <w:szCs w:val="22"/>
        </w:rPr>
        <w:t>private-</w:t>
      </w:r>
      <w:r w:rsidR="00FE33F0" w:rsidRPr="00562B8E">
        <w:rPr>
          <w:sz w:val="22"/>
          <w:szCs w:val="22"/>
        </w:rPr>
        <w:t xml:space="preserve">sector involvement in infrastructure projects. Governments should be explicit </w:t>
      </w:r>
      <w:r w:rsidR="00FE4287" w:rsidRPr="00562B8E">
        <w:rPr>
          <w:sz w:val="22"/>
          <w:szCs w:val="22"/>
        </w:rPr>
        <w:t xml:space="preserve">about </w:t>
      </w:r>
      <w:r w:rsidR="00FE33F0" w:rsidRPr="00562B8E">
        <w:rPr>
          <w:sz w:val="22"/>
          <w:szCs w:val="22"/>
        </w:rPr>
        <w:t xml:space="preserve">the </w:t>
      </w:r>
      <w:r w:rsidR="00B809C9">
        <w:rPr>
          <w:sz w:val="22"/>
          <w:szCs w:val="22"/>
        </w:rPr>
        <w:t xml:space="preserve">target financing structure, </w:t>
      </w:r>
      <w:r w:rsidR="00384B49" w:rsidRPr="00562B8E">
        <w:rPr>
          <w:sz w:val="22"/>
          <w:szCs w:val="22"/>
        </w:rPr>
        <w:t>including</w:t>
      </w:r>
      <w:r w:rsidR="00FE33F0" w:rsidRPr="00562B8E">
        <w:rPr>
          <w:sz w:val="22"/>
          <w:szCs w:val="22"/>
        </w:rPr>
        <w:t xml:space="preserve"> </w:t>
      </w:r>
      <w:r w:rsidR="00655ED9" w:rsidRPr="00562B8E">
        <w:rPr>
          <w:sz w:val="22"/>
          <w:szCs w:val="22"/>
        </w:rPr>
        <w:t xml:space="preserve">the </w:t>
      </w:r>
      <w:r w:rsidR="00FE33F0" w:rsidRPr="00562B8E">
        <w:rPr>
          <w:sz w:val="22"/>
          <w:szCs w:val="22"/>
        </w:rPr>
        <w:t>share</w:t>
      </w:r>
      <w:r w:rsidR="00384B49" w:rsidRPr="00562B8E">
        <w:rPr>
          <w:sz w:val="22"/>
          <w:szCs w:val="22"/>
        </w:rPr>
        <w:t xml:space="preserve"> and type</w:t>
      </w:r>
      <w:r w:rsidR="00B809C9">
        <w:rPr>
          <w:sz w:val="22"/>
          <w:szCs w:val="22"/>
        </w:rPr>
        <w:t xml:space="preserve"> of financing in each project,</w:t>
      </w:r>
      <w:r w:rsidR="00FE33F0" w:rsidRPr="00562B8E">
        <w:rPr>
          <w:sz w:val="22"/>
          <w:szCs w:val="22"/>
        </w:rPr>
        <w:t xml:space="preserve"> </w:t>
      </w:r>
      <w:r w:rsidR="00FE4287" w:rsidRPr="00562B8E">
        <w:rPr>
          <w:sz w:val="22"/>
          <w:szCs w:val="22"/>
        </w:rPr>
        <w:t>and</w:t>
      </w:r>
      <w:r w:rsidR="00FE33F0" w:rsidRPr="00562B8E">
        <w:rPr>
          <w:sz w:val="22"/>
          <w:szCs w:val="22"/>
        </w:rPr>
        <w:t xml:space="preserve"> </w:t>
      </w:r>
      <w:r w:rsidR="00FE4287" w:rsidRPr="00562B8E">
        <w:rPr>
          <w:sz w:val="22"/>
          <w:szCs w:val="22"/>
        </w:rPr>
        <w:t xml:space="preserve">about </w:t>
      </w:r>
      <w:r w:rsidR="00FE33F0" w:rsidRPr="00562B8E">
        <w:rPr>
          <w:sz w:val="22"/>
          <w:szCs w:val="22"/>
        </w:rPr>
        <w:t xml:space="preserve">the </w:t>
      </w:r>
      <w:r w:rsidR="00FE4287" w:rsidRPr="00562B8E">
        <w:rPr>
          <w:sz w:val="22"/>
          <w:szCs w:val="22"/>
        </w:rPr>
        <w:t xml:space="preserve">level of </w:t>
      </w:r>
      <w:r w:rsidR="00FE33F0" w:rsidRPr="00562B8E">
        <w:rPr>
          <w:sz w:val="22"/>
          <w:szCs w:val="22"/>
        </w:rPr>
        <w:t>participation in the project preparation and delivery (</w:t>
      </w:r>
      <w:r w:rsidR="00547038" w:rsidRPr="00562B8E">
        <w:rPr>
          <w:sz w:val="22"/>
          <w:szCs w:val="22"/>
        </w:rPr>
        <w:t>for example</w:t>
      </w:r>
      <w:r w:rsidR="00FE4287" w:rsidRPr="00562B8E">
        <w:rPr>
          <w:sz w:val="22"/>
          <w:szCs w:val="22"/>
        </w:rPr>
        <w:t>,</w:t>
      </w:r>
      <w:r w:rsidR="00FE33F0" w:rsidRPr="00562B8E">
        <w:rPr>
          <w:sz w:val="22"/>
          <w:szCs w:val="22"/>
        </w:rPr>
        <w:t xml:space="preserve"> </w:t>
      </w:r>
      <w:r w:rsidR="00547038" w:rsidRPr="00562B8E">
        <w:rPr>
          <w:sz w:val="22"/>
          <w:szCs w:val="22"/>
        </w:rPr>
        <w:t xml:space="preserve">is </w:t>
      </w:r>
      <w:r w:rsidR="00FE33F0" w:rsidRPr="00562B8E">
        <w:rPr>
          <w:sz w:val="22"/>
          <w:szCs w:val="22"/>
        </w:rPr>
        <w:t xml:space="preserve">government open </w:t>
      </w:r>
      <w:r w:rsidR="00FE4287" w:rsidRPr="00562B8E">
        <w:rPr>
          <w:sz w:val="22"/>
          <w:szCs w:val="22"/>
        </w:rPr>
        <w:t xml:space="preserve">to </w:t>
      </w:r>
      <w:r w:rsidR="00FE33F0" w:rsidRPr="00562B8E">
        <w:rPr>
          <w:sz w:val="22"/>
          <w:szCs w:val="22"/>
        </w:rPr>
        <w:t>private sector expertise</w:t>
      </w:r>
      <w:r w:rsidR="00FE4287" w:rsidRPr="00562B8E">
        <w:rPr>
          <w:sz w:val="22"/>
          <w:szCs w:val="22"/>
        </w:rPr>
        <w:t xml:space="preserve">? What will </w:t>
      </w:r>
      <w:r w:rsidR="00FE33F0" w:rsidRPr="00562B8E">
        <w:rPr>
          <w:sz w:val="22"/>
          <w:szCs w:val="22"/>
        </w:rPr>
        <w:t>the joint effort look like</w:t>
      </w:r>
      <w:r w:rsidR="00FE4287" w:rsidRPr="00562B8E">
        <w:rPr>
          <w:sz w:val="22"/>
          <w:szCs w:val="22"/>
        </w:rPr>
        <w:t>?</w:t>
      </w:r>
      <w:r w:rsidR="00FE33F0" w:rsidRPr="00562B8E">
        <w:rPr>
          <w:sz w:val="22"/>
          <w:szCs w:val="22"/>
        </w:rPr>
        <w:t>).</w:t>
      </w:r>
      <w:r w:rsidR="009B1F3A">
        <w:rPr>
          <w:sz w:val="22"/>
          <w:szCs w:val="22"/>
        </w:rPr>
        <w:t xml:space="preserve"> </w:t>
      </w:r>
      <w:bookmarkStart w:id="17" w:name="_GoBack"/>
      <w:bookmarkEnd w:id="17"/>
      <w:r w:rsidR="00384B49" w:rsidRPr="00562B8E">
        <w:rPr>
          <w:sz w:val="22"/>
          <w:szCs w:val="22"/>
        </w:rPr>
        <w:t xml:space="preserve">This will make </w:t>
      </w:r>
      <w:r w:rsidR="00FE4287" w:rsidRPr="00562B8E">
        <w:rPr>
          <w:sz w:val="22"/>
          <w:szCs w:val="22"/>
        </w:rPr>
        <w:t xml:space="preserve">the </w:t>
      </w:r>
      <w:r w:rsidR="00384B49" w:rsidRPr="00562B8E">
        <w:rPr>
          <w:sz w:val="22"/>
          <w:szCs w:val="22"/>
        </w:rPr>
        <w:t xml:space="preserve">public sector more disciplined about </w:t>
      </w:r>
      <w:r w:rsidR="009D7265" w:rsidRPr="00562B8E">
        <w:rPr>
          <w:sz w:val="22"/>
          <w:szCs w:val="22"/>
        </w:rPr>
        <w:t>target setting</w:t>
      </w:r>
      <w:r w:rsidR="00FE4287" w:rsidRPr="00562B8E">
        <w:rPr>
          <w:sz w:val="22"/>
          <w:szCs w:val="22"/>
        </w:rPr>
        <w:t xml:space="preserve"> and </w:t>
      </w:r>
      <w:r w:rsidR="00384B49" w:rsidRPr="00562B8E">
        <w:rPr>
          <w:sz w:val="22"/>
          <w:szCs w:val="22"/>
        </w:rPr>
        <w:t xml:space="preserve">decrease ambiguity </w:t>
      </w:r>
      <w:r w:rsidR="00547038" w:rsidRPr="00562B8E">
        <w:rPr>
          <w:sz w:val="22"/>
          <w:szCs w:val="22"/>
        </w:rPr>
        <w:t xml:space="preserve">around </w:t>
      </w:r>
      <w:r w:rsidR="00384B49" w:rsidRPr="00562B8E">
        <w:rPr>
          <w:sz w:val="22"/>
          <w:szCs w:val="22"/>
        </w:rPr>
        <w:t>the role of the private sector</w:t>
      </w:r>
      <w:r w:rsidR="00FE4287" w:rsidRPr="00562B8E">
        <w:rPr>
          <w:sz w:val="22"/>
          <w:szCs w:val="22"/>
        </w:rPr>
        <w:t xml:space="preserve"> – thus attracting</w:t>
      </w:r>
      <w:r w:rsidR="00384B49" w:rsidRPr="00562B8E">
        <w:rPr>
          <w:sz w:val="22"/>
          <w:szCs w:val="22"/>
        </w:rPr>
        <w:t xml:space="preserve"> more funds.</w:t>
      </w:r>
    </w:p>
    <w:p w14:paraId="65DA5CA7" w14:textId="6CA4B470" w:rsidR="003D7750" w:rsidRPr="00562B8E" w:rsidRDefault="00AB2FCC" w:rsidP="00C55802">
      <w:pPr>
        <w:jc w:val="both"/>
        <w:rPr>
          <w:sz w:val="22"/>
          <w:szCs w:val="22"/>
        </w:rPr>
      </w:pPr>
      <w:r w:rsidRPr="00562B8E">
        <w:rPr>
          <w:b/>
          <w:sz w:val="22"/>
          <w:szCs w:val="22"/>
        </w:rPr>
        <w:t>I&amp;I</w:t>
      </w:r>
      <w:r w:rsidR="00547038" w:rsidRPr="00D71546">
        <w:rPr>
          <w:b/>
          <w:sz w:val="22"/>
          <w:szCs w:val="22"/>
        </w:rPr>
        <w:t xml:space="preserve"> </w:t>
      </w:r>
      <w:r w:rsidRPr="00562B8E">
        <w:rPr>
          <w:b/>
          <w:sz w:val="22"/>
          <w:szCs w:val="22"/>
        </w:rPr>
        <w:t>2</w:t>
      </w:r>
      <w:r w:rsidR="00547038" w:rsidRPr="00D71546">
        <w:rPr>
          <w:b/>
          <w:sz w:val="22"/>
          <w:szCs w:val="22"/>
        </w:rPr>
        <w:t>.3</w:t>
      </w:r>
      <w:r w:rsidRPr="00562B8E">
        <w:rPr>
          <w:b/>
          <w:sz w:val="22"/>
          <w:szCs w:val="22"/>
        </w:rPr>
        <w:t xml:space="preserve">: </w:t>
      </w:r>
      <w:r w:rsidR="001E1990" w:rsidRPr="008C4092">
        <w:rPr>
          <w:b/>
          <w:sz w:val="22"/>
          <w:szCs w:val="22"/>
        </w:rPr>
        <w:t>Involve existi</w:t>
      </w:r>
      <w:r w:rsidR="00087DFB" w:rsidRPr="00087DFB">
        <w:rPr>
          <w:b/>
          <w:sz w:val="22"/>
          <w:szCs w:val="22"/>
        </w:rPr>
        <w:t xml:space="preserve">ng infrastructure institutions </w:t>
      </w:r>
      <w:r w:rsidR="001E1990" w:rsidRPr="008C4092">
        <w:rPr>
          <w:b/>
          <w:sz w:val="22"/>
          <w:szCs w:val="22"/>
        </w:rPr>
        <w:t>and/or establis</w:t>
      </w:r>
      <w:r w:rsidR="00087DFB" w:rsidRPr="00087DFB">
        <w:rPr>
          <w:b/>
          <w:sz w:val="22"/>
          <w:szCs w:val="22"/>
        </w:rPr>
        <w:t>h these where they do not exist</w:t>
      </w:r>
      <w:r w:rsidR="001E1990" w:rsidRPr="008C4092">
        <w:rPr>
          <w:b/>
          <w:sz w:val="22"/>
          <w:szCs w:val="22"/>
        </w:rPr>
        <w:t xml:space="preserve"> to deliver infrastructure projects on time by monitoring progress, supporting implementing agencies when they encounter challenges, and rapidly escalating issues when relevant to senior decision makers.</w:t>
      </w:r>
    </w:p>
    <w:p w14:paraId="05216457" w14:textId="5685CBD0" w:rsidR="004955C5" w:rsidRPr="00562B8E" w:rsidRDefault="009D14E6" w:rsidP="00C55802">
      <w:pPr>
        <w:jc w:val="both"/>
        <w:rPr>
          <w:sz w:val="22"/>
          <w:szCs w:val="22"/>
        </w:rPr>
      </w:pPr>
      <w:r w:rsidRPr="00562B8E">
        <w:rPr>
          <w:sz w:val="22"/>
          <w:szCs w:val="22"/>
        </w:rPr>
        <w:t>Governments</w:t>
      </w:r>
      <w:r w:rsidR="00361833" w:rsidRPr="00562B8E">
        <w:rPr>
          <w:sz w:val="22"/>
          <w:szCs w:val="22"/>
        </w:rPr>
        <w:t xml:space="preserve"> need to develop </w:t>
      </w:r>
      <w:r w:rsidR="0054289B" w:rsidRPr="00562B8E">
        <w:rPr>
          <w:sz w:val="22"/>
          <w:szCs w:val="22"/>
        </w:rPr>
        <w:t xml:space="preserve">the </w:t>
      </w:r>
      <w:r w:rsidR="00361833" w:rsidRPr="00562B8E">
        <w:rPr>
          <w:sz w:val="22"/>
          <w:szCs w:val="22"/>
        </w:rPr>
        <w:t>capabilities to solve</w:t>
      </w:r>
      <w:r w:rsidRPr="00562B8E">
        <w:rPr>
          <w:sz w:val="22"/>
          <w:szCs w:val="22"/>
        </w:rPr>
        <w:t xml:space="preserve"> </w:t>
      </w:r>
      <w:r w:rsidR="0054289B" w:rsidRPr="00562B8E">
        <w:rPr>
          <w:sz w:val="22"/>
          <w:szCs w:val="22"/>
        </w:rPr>
        <w:t>the problems they typically face in</w:t>
      </w:r>
      <w:r w:rsidR="00D87460" w:rsidRPr="00562B8E">
        <w:rPr>
          <w:sz w:val="22"/>
          <w:szCs w:val="22"/>
        </w:rPr>
        <w:t xml:space="preserve"> </w:t>
      </w:r>
      <w:r w:rsidRPr="00562B8E">
        <w:rPr>
          <w:sz w:val="22"/>
          <w:szCs w:val="22"/>
        </w:rPr>
        <w:t>delivering infrastructure project</w:t>
      </w:r>
      <w:r w:rsidR="0054289B" w:rsidRPr="00562B8E">
        <w:rPr>
          <w:sz w:val="22"/>
          <w:szCs w:val="22"/>
        </w:rPr>
        <w:t xml:space="preserve">s, </w:t>
      </w:r>
      <w:r w:rsidR="00694C98">
        <w:rPr>
          <w:sz w:val="22"/>
          <w:szCs w:val="22"/>
        </w:rPr>
        <w:t>such as</w:t>
      </w:r>
      <w:r w:rsidR="00694C98" w:rsidRPr="00562B8E">
        <w:rPr>
          <w:sz w:val="22"/>
          <w:szCs w:val="22"/>
        </w:rPr>
        <w:t xml:space="preserve"> </w:t>
      </w:r>
      <w:r w:rsidR="0054289B" w:rsidRPr="00562B8E">
        <w:rPr>
          <w:sz w:val="22"/>
          <w:szCs w:val="22"/>
        </w:rPr>
        <w:t>late delivery and budget over-runs</w:t>
      </w:r>
      <w:r w:rsidRPr="00562B8E">
        <w:rPr>
          <w:sz w:val="22"/>
          <w:szCs w:val="22"/>
        </w:rPr>
        <w:t xml:space="preserve">. </w:t>
      </w:r>
      <w:r w:rsidR="0040123F" w:rsidRPr="00562B8E">
        <w:rPr>
          <w:sz w:val="22"/>
          <w:szCs w:val="22"/>
        </w:rPr>
        <w:t>Many G20 countries have institutions (</w:t>
      </w:r>
      <w:r w:rsidR="004700BD" w:rsidRPr="00D71546">
        <w:rPr>
          <w:sz w:val="22"/>
          <w:szCs w:val="22"/>
        </w:rPr>
        <w:t>for example</w:t>
      </w:r>
      <w:r w:rsidR="0054289B" w:rsidRPr="00562B8E">
        <w:rPr>
          <w:sz w:val="22"/>
          <w:szCs w:val="22"/>
        </w:rPr>
        <w:t xml:space="preserve">, </w:t>
      </w:r>
      <w:r w:rsidR="0040123F" w:rsidRPr="00562B8E">
        <w:rPr>
          <w:sz w:val="22"/>
          <w:szCs w:val="22"/>
        </w:rPr>
        <w:t>Infrastructure UK</w:t>
      </w:r>
      <w:r w:rsidR="0054289B" w:rsidRPr="00562B8E">
        <w:rPr>
          <w:sz w:val="22"/>
          <w:szCs w:val="22"/>
        </w:rPr>
        <w:t xml:space="preserve">, </w:t>
      </w:r>
      <w:r w:rsidR="0040123F" w:rsidRPr="00562B8E">
        <w:rPr>
          <w:sz w:val="22"/>
          <w:szCs w:val="22"/>
        </w:rPr>
        <w:t>Infrastructure Australia</w:t>
      </w:r>
      <w:r w:rsidR="00361833" w:rsidRPr="00562B8E">
        <w:rPr>
          <w:sz w:val="22"/>
          <w:szCs w:val="22"/>
        </w:rPr>
        <w:t xml:space="preserve">) </w:t>
      </w:r>
      <w:r w:rsidR="0054289B" w:rsidRPr="00562B8E">
        <w:rPr>
          <w:sz w:val="22"/>
          <w:szCs w:val="22"/>
        </w:rPr>
        <w:t>that</w:t>
      </w:r>
      <w:r w:rsidR="00361833" w:rsidRPr="00562B8E">
        <w:rPr>
          <w:sz w:val="22"/>
          <w:szCs w:val="22"/>
        </w:rPr>
        <w:t xml:space="preserve"> support infrastructure</w:t>
      </w:r>
      <w:r w:rsidR="0054289B" w:rsidRPr="00562B8E">
        <w:rPr>
          <w:sz w:val="22"/>
          <w:szCs w:val="22"/>
        </w:rPr>
        <w:t xml:space="preserve"> development</w:t>
      </w:r>
      <w:r w:rsidR="00361833" w:rsidRPr="00562B8E">
        <w:rPr>
          <w:sz w:val="22"/>
          <w:szCs w:val="22"/>
        </w:rPr>
        <w:t xml:space="preserve">, but their responsibilities </w:t>
      </w:r>
      <w:r w:rsidR="00C759D7" w:rsidRPr="00562B8E">
        <w:rPr>
          <w:sz w:val="22"/>
          <w:szCs w:val="22"/>
        </w:rPr>
        <w:t xml:space="preserve">could </w:t>
      </w:r>
      <w:r w:rsidR="00FE33F0" w:rsidRPr="00562B8E">
        <w:rPr>
          <w:sz w:val="22"/>
          <w:szCs w:val="22"/>
        </w:rPr>
        <w:t xml:space="preserve">be expanded. </w:t>
      </w:r>
    </w:p>
    <w:p w14:paraId="6D12FFC5" w14:textId="7527B2A5" w:rsidR="00C64A7C" w:rsidRPr="00EE26DE" w:rsidRDefault="00C759D7" w:rsidP="00C55802">
      <w:pPr>
        <w:jc w:val="both"/>
        <w:rPr>
          <w:sz w:val="22"/>
          <w:szCs w:val="22"/>
        </w:rPr>
      </w:pPr>
      <w:r w:rsidRPr="00562B8E">
        <w:rPr>
          <w:sz w:val="22"/>
          <w:szCs w:val="22"/>
        </w:rPr>
        <w:t>E</w:t>
      </w:r>
      <w:r w:rsidR="00431B4C" w:rsidRPr="00562B8E">
        <w:rPr>
          <w:sz w:val="22"/>
          <w:szCs w:val="22"/>
        </w:rPr>
        <w:t>xisting institutions should monitor infrastructure projects, support implementing agencies</w:t>
      </w:r>
      <w:r w:rsidR="001E05B1" w:rsidRPr="00D71546">
        <w:rPr>
          <w:sz w:val="22"/>
          <w:szCs w:val="22"/>
        </w:rPr>
        <w:t>,</w:t>
      </w:r>
      <w:r w:rsidR="00412218" w:rsidRPr="00562B8E">
        <w:rPr>
          <w:sz w:val="22"/>
          <w:szCs w:val="22"/>
        </w:rPr>
        <w:t xml:space="preserve"> </w:t>
      </w:r>
      <w:r w:rsidR="00431B4C" w:rsidRPr="00562B8E">
        <w:rPr>
          <w:sz w:val="22"/>
          <w:szCs w:val="22"/>
        </w:rPr>
        <w:t>and escalate issues to senior decision</w:t>
      </w:r>
      <w:r w:rsidR="00412218" w:rsidRPr="00562B8E">
        <w:rPr>
          <w:sz w:val="22"/>
          <w:szCs w:val="22"/>
        </w:rPr>
        <w:t xml:space="preserve"> </w:t>
      </w:r>
      <w:r w:rsidR="00431B4C" w:rsidRPr="00562B8E">
        <w:rPr>
          <w:sz w:val="22"/>
          <w:szCs w:val="22"/>
        </w:rPr>
        <w:t>makers.</w:t>
      </w:r>
      <w:r w:rsidR="00C64A7C" w:rsidRPr="00562B8E">
        <w:rPr>
          <w:sz w:val="22"/>
          <w:szCs w:val="22"/>
        </w:rPr>
        <w:t xml:space="preserve"> </w:t>
      </w:r>
      <w:r w:rsidRPr="00562B8E">
        <w:rPr>
          <w:sz w:val="22"/>
          <w:szCs w:val="22"/>
        </w:rPr>
        <w:t>An i</w:t>
      </w:r>
      <w:r w:rsidR="00C64A7C" w:rsidRPr="00562B8E">
        <w:rPr>
          <w:sz w:val="22"/>
          <w:szCs w:val="22"/>
        </w:rPr>
        <w:t>ndependent</w:t>
      </w:r>
      <w:r w:rsidRPr="00562B8E">
        <w:rPr>
          <w:sz w:val="22"/>
          <w:szCs w:val="22"/>
        </w:rPr>
        <w:t xml:space="preserve">, </w:t>
      </w:r>
      <w:r w:rsidR="00C64A7C" w:rsidRPr="00562B8E">
        <w:rPr>
          <w:sz w:val="22"/>
          <w:szCs w:val="22"/>
        </w:rPr>
        <w:t xml:space="preserve">transparent review of existing projects will </w:t>
      </w:r>
      <w:r w:rsidR="00C64A7C" w:rsidRPr="00EE26DE">
        <w:rPr>
          <w:sz w:val="22"/>
          <w:szCs w:val="22"/>
        </w:rPr>
        <w:t>increase credibility and help to address issues early.</w:t>
      </w:r>
    </w:p>
    <w:p w14:paraId="4BCC30C8" w14:textId="1D30F120" w:rsidR="00EE26DE" w:rsidRPr="00562B8E" w:rsidRDefault="00431B4C" w:rsidP="00EE26DE">
      <w:pPr>
        <w:jc w:val="both"/>
        <w:rPr>
          <w:sz w:val="22"/>
          <w:szCs w:val="22"/>
        </w:rPr>
      </w:pPr>
      <w:r w:rsidRPr="00EE26DE">
        <w:rPr>
          <w:sz w:val="22"/>
          <w:szCs w:val="22"/>
        </w:rPr>
        <w:t>G20 countries that do not have such institutions</w:t>
      </w:r>
      <w:r w:rsidR="00EE26DE" w:rsidRPr="00EE26DE">
        <w:rPr>
          <w:sz w:val="22"/>
          <w:szCs w:val="22"/>
        </w:rPr>
        <w:t xml:space="preserve"> </w:t>
      </w:r>
      <w:r w:rsidR="00023E58" w:rsidRPr="008C4092">
        <w:rPr>
          <w:sz w:val="22"/>
          <w:szCs w:val="22"/>
        </w:rPr>
        <w:t>should establish them</w:t>
      </w:r>
      <w:r w:rsidR="00023E58" w:rsidRPr="00EE26DE">
        <w:rPr>
          <w:sz w:val="22"/>
          <w:szCs w:val="22"/>
        </w:rPr>
        <w:t>.</w:t>
      </w:r>
      <w:r w:rsidR="00EE26DE" w:rsidRPr="00EE26DE">
        <w:rPr>
          <w:sz w:val="22"/>
          <w:szCs w:val="22"/>
        </w:rPr>
        <w:t xml:space="preserve"> These </w:t>
      </w:r>
      <w:r w:rsidR="00023E58" w:rsidRPr="00EE26DE">
        <w:rPr>
          <w:sz w:val="22"/>
          <w:szCs w:val="22"/>
        </w:rPr>
        <w:t xml:space="preserve">institutions </w:t>
      </w:r>
      <w:r w:rsidR="00EE26DE" w:rsidRPr="00EE26DE">
        <w:rPr>
          <w:sz w:val="22"/>
          <w:szCs w:val="22"/>
        </w:rPr>
        <w:t xml:space="preserve">should have </w:t>
      </w:r>
      <w:r w:rsidR="00023E58" w:rsidRPr="00EE26DE">
        <w:rPr>
          <w:sz w:val="22"/>
          <w:szCs w:val="22"/>
        </w:rPr>
        <w:t>appropriate governance structure</w:t>
      </w:r>
      <w:r w:rsidR="00EE26DE">
        <w:rPr>
          <w:sz w:val="22"/>
          <w:szCs w:val="22"/>
        </w:rPr>
        <w:t>s</w:t>
      </w:r>
      <w:r w:rsidR="00023E58" w:rsidRPr="00EE26DE">
        <w:rPr>
          <w:sz w:val="22"/>
          <w:szCs w:val="22"/>
        </w:rPr>
        <w:t xml:space="preserve"> </w:t>
      </w:r>
      <w:r w:rsidR="00EE26DE" w:rsidRPr="00EE26DE">
        <w:rPr>
          <w:sz w:val="22"/>
          <w:szCs w:val="22"/>
        </w:rPr>
        <w:t xml:space="preserve">that encourage transparency, accountability, and effective </w:t>
      </w:r>
      <w:r w:rsidR="00694C98" w:rsidRPr="00EE26DE">
        <w:rPr>
          <w:sz w:val="22"/>
          <w:szCs w:val="22"/>
        </w:rPr>
        <w:t>decision</w:t>
      </w:r>
      <w:r w:rsidR="00694C98">
        <w:rPr>
          <w:sz w:val="22"/>
          <w:szCs w:val="22"/>
        </w:rPr>
        <w:t>-</w:t>
      </w:r>
      <w:r w:rsidR="00EE26DE" w:rsidRPr="00EE26DE">
        <w:rPr>
          <w:sz w:val="22"/>
          <w:szCs w:val="22"/>
        </w:rPr>
        <w:t>making process</w:t>
      </w:r>
      <w:r w:rsidR="00EE26DE">
        <w:rPr>
          <w:sz w:val="22"/>
          <w:szCs w:val="22"/>
        </w:rPr>
        <w:t xml:space="preserve">. </w:t>
      </w:r>
      <w:r w:rsidR="00694C98">
        <w:rPr>
          <w:sz w:val="22"/>
          <w:szCs w:val="22"/>
        </w:rPr>
        <w:t xml:space="preserve">This </w:t>
      </w:r>
      <w:r w:rsidR="00EE26DE">
        <w:rPr>
          <w:sz w:val="22"/>
          <w:szCs w:val="22"/>
        </w:rPr>
        <w:t xml:space="preserve">will </w:t>
      </w:r>
      <w:r w:rsidR="00EE26DE" w:rsidRPr="00EE26DE">
        <w:rPr>
          <w:sz w:val="22"/>
          <w:szCs w:val="22"/>
        </w:rPr>
        <w:t>facilitate long-term</w:t>
      </w:r>
      <w:r w:rsidR="00EE26DE">
        <w:rPr>
          <w:sz w:val="22"/>
          <w:szCs w:val="22"/>
        </w:rPr>
        <w:t xml:space="preserve"> </w:t>
      </w:r>
      <w:r w:rsidR="00EE26DE" w:rsidRPr="00EE26DE">
        <w:rPr>
          <w:sz w:val="22"/>
          <w:szCs w:val="22"/>
        </w:rPr>
        <w:t>planning and reduce po</w:t>
      </w:r>
      <w:r w:rsidR="00EE26DE">
        <w:rPr>
          <w:sz w:val="22"/>
          <w:szCs w:val="22"/>
        </w:rPr>
        <w:t>licy instability in the planning,</w:t>
      </w:r>
      <w:r w:rsidR="00EE26DE" w:rsidRPr="00EE26DE">
        <w:rPr>
          <w:sz w:val="22"/>
          <w:szCs w:val="22"/>
        </w:rPr>
        <w:t xml:space="preserve"> delivery</w:t>
      </w:r>
      <w:r w:rsidR="00694C98">
        <w:rPr>
          <w:sz w:val="22"/>
          <w:szCs w:val="22"/>
        </w:rPr>
        <w:t>,</w:t>
      </w:r>
      <w:r w:rsidR="00EE26DE" w:rsidRPr="00EE26DE">
        <w:rPr>
          <w:sz w:val="22"/>
          <w:szCs w:val="22"/>
        </w:rPr>
        <w:t xml:space="preserve"> and</w:t>
      </w:r>
      <w:r w:rsidR="00EE26DE">
        <w:rPr>
          <w:sz w:val="22"/>
          <w:szCs w:val="22"/>
        </w:rPr>
        <w:t xml:space="preserve"> </w:t>
      </w:r>
      <w:r w:rsidR="00EE26DE" w:rsidRPr="00EE26DE">
        <w:rPr>
          <w:sz w:val="22"/>
          <w:szCs w:val="22"/>
        </w:rPr>
        <w:t xml:space="preserve">financing of infrastructure </w:t>
      </w:r>
      <w:r w:rsidR="00EE26DE">
        <w:rPr>
          <w:sz w:val="22"/>
          <w:szCs w:val="22"/>
        </w:rPr>
        <w:t xml:space="preserve">projects. </w:t>
      </w:r>
    </w:p>
    <w:p w14:paraId="338AEAB2" w14:textId="4EC58B2F" w:rsidR="003D7750" w:rsidRPr="00562B8E" w:rsidRDefault="00AB2FCC" w:rsidP="005B289E">
      <w:pPr>
        <w:pStyle w:val="01squarebullet"/>
        <w:numPr>
          <w:ilvl w:val="0"/>
          <w:numId w:val="0"/>
        </w:numPr>
        <w:ind w:right="1"/>
        <w:jc w:val="both"/>
        <w:rPr>
          <w:b/>
          <w:sz w:val="22"/>
          <w:szCs w:val="22"/>
        </w:rPr>
      </w:pPr>
      <w:r w:rsidRPr="00562B8E">
        <w:rPr>
          <w:b/>
          <w:sz w:val="22"/>
          <w:szCs w:val="22"/>
        </w:rPr>
        <w:t>I</w:t>
      </w:r>
      <w:r w:rsidRPr="001E1990">
        <w:rPr>
          <w:b/>
          <w:sz w:val="22"/>
          <w:szCs w:val="22"/>
        </w:rPr>
        <w:t>&amp;I</w:t>
      </w:r>
      <w:r w:rsidR="001E05B1" w:rsidRPr="001E1990">
        <w:rPr>
          <w:b/>
          <w:sz w:val="22"/>
          <w:szCs w:val="22"/>
        </w:rPr>
        <w:t xml:space="preserve"> 2.4</w:t>
      </w:r>
      <w:r w:rsidR="00107D89" w:rsidRPr="001E1990">
        <w:rPr>
          <w:b/>
          <w:sz w:val="22"/>
          <w:szCs w:val="22"/>
        </w:rPr>
        <w:t xml:space="preserve">: </w:t>
      </w:r>
      <w:r w:rsidR="001E1990" w:rsidRPr="008C4092">
        <w:rPr>
          <w:b/>
          <w:sz w:val="22"/>
          <w:szCs w:val="22"/>
        </w:rPr>
        <w:t>Review key future infrastructure interventions and investments, prioritizing the optimization of existing assets through demand management, operational improvements, and intelligent-usage management techniques, before resorting to building new capacity.</w:t>
      </w:r>
    </w:p>
    <w:p w14:paraId="735A7A0A" w14:textId="52075EE7" w:rsidR="003C334D" w:rsidRPr="00562B8E" w:rsidRDefault="00C759D7" w:rsidP="00FF5E14">
      <w:pPr>
        <w:autoSpaceDE w:val="0"/>
        <w:autoSpaceDN w:val="0"/>
        <w:adjustRightInd w:val="0"/>
        <w:spacing w:before="0" w:after="0"/>
        <w:jc w:val="both"/>
        <w:rPr>
          <w:sz w:val="22"/>
          <w:szCs w:val="22"/>
        </w:rPr>
      </w:pPr>
      <w:r w:rsidRPr="00562B8E">
        <w:rPr>
          <w:sz w:val="22"/>
          <w:szCs w:val="22"/>
        </w:rPr>
        <w:t>A big</w:t>
      </w:r>
      <w:r w:rsidR="00FF5E14" w:rsidRPr="00562B8E">
        <w:rPr>
          <w:sz w:val="22"/>
          <w:szCs w:val="22"/>
        </w:rPr>
        <w:t xml:space="preserve"> opportunity </w:t>
      </w:r>
      <w:r w:rsidRPr="00562B8E">
        <w:rPr>
          <w:sz w:val="22"/>
          <w:szCs w:val="22"/>
        </w:rPr>
        <w:t>exists to use</w:t>
      </w:r>
      <w:r w:rsidR="00FF5E14" w:rsidRPr="00562B8E">
        <w:rPr>
          <w:sz w:val="22"/>
          <w:szCs w:val="22"/>
        </w:rPr>
        <w:t xml:space="preserve"> existing assets more efficiently</w:t>
      </w:r>
      <w:r w:rsidR="00CE5023" w:rsidRPr="00562B8E">
        <w:rPr>
          <w:sz w:val="22"/>
          <w:szCs w:val="22"/>
        </w:rPr>
        <w:t>.</w:t>
      </w:r>
      <w:r w:rsidR="00FF5E14" w:rsidRPr="00562B8E">
        <w:rPr>
          <w:sz w:val="22"/>
          <w:szCs w:val="22"/>
        </w:rPr>
        <w:t xml:space="preserve"> For example, </w:t>
      </w:r>
      <w:r w:rsidR="00CE5023" w:rsidRPr="00562B8E">
        <w:rPr>
          <w:sz w:val="22"/>
          <w:szCs w:val="22"/>
        </w:rPr>
        <w:t xml:space="preserve">while </w:t>
      </w:r>
      <w:r w:rsidR="00FA646C" w:rsidRPr="00562B8E">
        <w:rPr>
          <w:sz w:val="22"/>
          <w:szCs w:val="22"/>
        </w:rPr>
        <w:t>demand</w:t>
      </w:r>
      <w:r w:rsidR="00FA646C">
        <w:rPr>
          <w:sz w:val="22"/>
          <w:szCs w:val="22"/>
        </w:rPr>
        <w:t>-</w:t>
      </w:r>
      <w:r w:rsidR="00FF5E14" w:rsidRPr="00562B8E">
        <w:rPr>
          <w:sz w:val="22"/>
          <w:szCs w:val="22"/>
        </w:rPr>
        <w:t xml:space="preserve">management techniques </w:t>
      </w:r>
      <w:r w:rsidR="00CE5023" w:rsidRPr="00562B8E">
        <w:rPr>
          <w:sz w:val="22"/>
          <w:szCs w:val="22"/>
        </w:rPr>
        <w:t xml:space="preserve">can </w:t>
      </w:r>
      <w:r w:rsidR="00FF5E14" w:rsidRPr="00562B8E">
        <w:rPr>
          <w:sz w:val="22"/>
          <w:szCs w:val="22"/>
        </w:rPr>
        <w:t>significantly enhance the productivity of water and electricity infrastructure projects</w:t>
      </w:r>
      <w:r w:rsidR="00CE5023" w:rsidRPr="00562B8E">
        <w:rPr>
          <w:sz w:val="22"/>
          <w:szCs w:val="22"/>
        </w:rPr>
        <w:t xml:space="preserve">, </w:t>
      </w:r>
      <w:r w:rsidR="00FF5E14" w:rsidRPr="00562B8E">
        <w:rPr>
          <w:sz w:val="22"/>
          <w:szCs w:val="22"/>
        </w:rPr>
        <w:t>p</w:t>
      </w:r>
      <w:r w:rsidR="003C334D" w:rsidRPr="00562B8E">
        <w:rPr>
          <w:sz w:val="22"/>
          <w:szCs w:val="22"/>
        </w:rPr>
        <w:t xml:space="preserve">ublic officials often </w:t>
      </w:r>
      <w:r w:rsidR="00CE5023" w:rsidRPr="00562B8E">
        <w:rPr>
          <w:sz w:val="22"/>
          <w:szCs w:val="22"/>
        </w:rPr>
        <w:t>prefer</w:t>
      </w:r>
      <w:r w:rsidR="003C334D" w:rsidRPr="00562B8E">
        <w:rPr>
          <w:sz w:val="22"/>
          <w:szCs w:val="22"/>
        </w:rPr>
        <w:t xml:space="preserve"> to build new capacity</w:t>
      </w:r>
      <w:r w:rsidR="00CE5023" w:rsidRPr="00562B8E">
        <w:rPr>
          <w:sz w:val="22"/>
          <w:szCs w:val="22"/>
        </w:rPr>
        <w:t>; the maintenance and improvement of existing brownfield assets is often not taken into account</w:t>
      </w:r>
      <w:r w:rsidR="00CE5023" w:rsidRPr="00562B8E" w:rsidDel="00CE5023">
        <w:rPr>
          <w:sz w:val="22"/>
          <w:szCs w:val="22"/>
        </w:rPr>
        <w:t xml:space="preserve"> </w:t>
      </w:r>
      <w:r w:rsidR="00CE5023" w:rsidRPr="00562B8E">
        <w:rPr>
          <w:sz w:val="22"/>
          <w:szCs w:val="22"/>
        </w:rPr>
        <w:t xml:space="preserve">for </w:t>
      </w:r>
      <w:r w:rsidR="00002FC9" w:rsidRPr="00562B8E">
        <w:rPr>
          <w:sz w:val="22"/>
          <w:szCs w:val="22"/>
        </w:rPr>
        <w:t xml:space="preserve">political reasons. </w:t>
      </w:r>
      <w:r w:rsidR="003C334D" w:rsidRPr="00562B8E">
        <w:rPr>
          <w:sz w:val="22"/>
          <w:szCs w:val="22"/>
        </w:rPr>
        <w:t xml:space="preserve">To make infrastructure less expensive and more sustainable, governments need to understand the potential of improving existing infrastructure. </w:t>
      </w:r>
      <w:r w:rsidR="00132AF6" w:rsidRPr="00562B8E">
        <w:rPr>
          <w:sz w:val="22"/>
          <w:szCs w:val="22"/>
        </w:rPr>
        <w:t>G20 governments can evaluate how digital tools can improve the efficiency of existing infrastructure assets (</w:t>
      </w:r>
      <w:r w:rsidR="00FA646C">
        <w:rPr>
          <w:sz w:val="22"/>
          <w:szCs w:val="22"/>
        </w:rPr>
        <w:t>for instance</w:t>
      </w:r>
      <w:r w:rsidR="00132AF6" w:rsidRPr="00562B8E">
        <w:rPr>
          <w:sz w:val="22"/>
          <w:szCs w:val="22"/>
        </w:rPr>
        <w:t>,</w:t>
      </w:r>
      <w:r w:rsidR="00FA646C">
        <w:rPr>
          <w:sz w:val="22"/>
          <w:szCs w:val="22"/>
        </w:rPr>
        <w:t xml:space="preserve"> by</w:t>
      </w:r>
      <w:r w:rsidR="00132AF6" w:rsidRPr="00562B8E">
        <w:rPr>
          <w:sz w:val="22"/>
          <w:szCs w:val="22"/>
        </w:rPr>
        <w:t xml:space="preserve"> increasing throughput at port and border crossings and reducing shipment time).</w:t>
      </w:r>
      <w:r w:rsidR="001364CB">
        <w:rPr>
          <w:sz w:val="22"/>
          <w:szCs w:val="22"/>
        </w:rPr>
        <w:t xml:space="preserve"> Leading practice box 3 provides an example of using existing power stations in India more efficiently. </w:t>
      </w:r>
    </w:p>
    <w:p w14:paraId="7108C77E" w14:textId="77777777" w:rsidR="00767336" w:rsidRPr="00562B8E" w:rsidRDefault="00767336" w:rsidP="00FF5E14">
      <w:pPr>
        <w:autoSpaceDE w:val="0"/>
        <w:autoSpaceDN w:val="0"/>
        <w:adjustRightInd w:val="0"/>
        <w:spacing w:before="0" w:after="0"/>
        <w:jc w:val="both"/>
        <w:rPr>
          <w:sz w:val="22"/>
          <w:szCs w:val="22"/>
        </w:rPr>
      </w:pPr>
    </w:p>
    <w:tbl>
      <w:tblPr>
        <w:tblStyle w:val="LightList-Accent5"/>
        <w:tblW w:w="8640" w:type="dxa"/>
        <w:tblInd w:w="-10" w:type="dxa"/>
        <w:tblLook w:val="04A0" w:firstRow="1" w:lastRow="0" w:firstColumn="1" w:lastColumn="0" w:noHBand="0" w:noVBand="1"/>
      </w:tblPr>
      <w:tblGrid>
        <w:gridCol w:w="8640"/>
      </w:tblGrid>
      <w:tr w:rsidR="00767336" w:rsidRPr="00D71546" w14:paraId="636416EE" w14:textId="77777777" w:rsidTr="00874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tcBorders>
              <w:bottom w:val="single" w:sz="8" w:space="0" w:color="4BACC6" w:themeColor="accent5"/>
            </w:tcBorders>
            <w:vAlign w:val="center"/>
          </w:tcPr>
          <w:p w14:paraId="78DA2255" w14:textId="6E583829" w:rsidR="00767336" w:rsidRPr="00562B8E" w:rsidRDefault="001E05B1">
            <w:pPr>
              <w:rPr>
                <w:color w:val="auto"/>
                <w:sz w:val="20"/>
                <w:lang w:val="en-US"/>
              </w:rPr>
            </w:pPr>
            <w:r w:rsidRPr="004714AB">
              <w:rPr>
                <w:sz w:val="20"/>
              </w:rPr>
              <w:t xml:space="preserve">Leading practice 3: </w:t>
            </w:r>
            <w:r w:rsidR="00CE5023" w:rsidRPr="00562B8E">
              <w:rPr>
                <w:sz w:val="20"/>
                <w:lang w:val="en-US"/>
              </w:rPr>
              <w:t xml:space="preserve">India </w:t>
            </w:r>
            <w:r w:rsidRPr="004714AB">
              <w:rPr>
                <w:sz w:val="20"/>
              </w:rPr>
              <w:t xml:space="preserve">– </w:t>
            </w:r>
            <w:r w:rsidR="00E2723E">
              <w:rPr>
                <w:sz w:val="20"/>
              </w:rPr>
              <w:t>getting</w:t>
            </w:r>
            <w:r w:rsidR="00767336" w:rsidRPr="00562B8E">
              <w:rPr>
                <w:sz w:val="20"/>
                <w:lang w:val="en-US"/>
              </w:rPr>
              <w:t xml:space="preserve"> more out of </w:t>
            </w:r>
            <w:r w:rsidR="00CE5023" w:rsidRPr="00562B8E">
              <w:rPr>
                <w:sz w:val="20"/>
                <w:lang w:val="en-US"/>
              </w:rPr>
              <w:t xml:space="preserve">existing </w:t>
            </w:r>
            <w:r w:rsidR="00767336" w:rsidRPr="00562B8E">
              <w:rPr>
                <w:sz w:val="20"/>
                <w:lang w:val="en-US"/>
              </w:rPr>
              <w:t>power plants</w:t>
            </w:r>
          </w:p>
        </w:tc>
      </w:tr>
      <w:tr w:rsidR="00767336" w:rsidRPr="00D71546" w14:paraId="3F801BE5" w14:textId="77777777" w:rsidTr="00874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shd w:val="clear" w:color="auto" w:fill="auto"/>
          </w:tcPr>
          <w:p w14:paraId="11D092A3" w14:textId="77777777" w:rsidR="00460707" w:rsidRPr="002118F7" w:rsidRDefault="00460707" w:rsidP="00562B8E">
            <w:pPr>
              <w:autoSpaceDE w:val="0"/>
              <w:autoSpaceDN w:val="0"/>
              <w:adjustRightInd w:val="0"/>
              <w:spacing w:before="0"/>
              <w:ind w:right="142"/>
              <w:jc w:val="both"/>
              <w:rPr>
                <w:b w:val="0"/>
                <w:sz w:val="22"/>
                <w:szCs w:val="22"/>
                <w:lang w:val="en-US"/>
              </w:rPr>
            </w:pPr>
          </w:p>
          <w:p w14:paraId="09963975" w14:textId="496F7B13" w:rsidR="00767336" w:rsidRPr="002118F7" w:rsidRDefault="00767336" w:rsidP="008740C8">
            <w:pPr>
              <w:autoSpaceDE w:val="0"/>
              <w:autoSpaceDN w:val="0"/>
              <w:adjustRightInd w:val="0"/>
              <w:spacing w:before="0"/>
              <w:jc w:val="both"/>
              <w:rPr>
                <w:b w:val="0"/>
                <w:bCs w:val="0"/>
                <w:sz w:val="22"/>
                <w:szCs w:val="22"/>
                <w:lang w:val="en-US"/>
              </w:rPr>
            </w:pPr>
            <w:r w:rsidRPr="008C4092">
              <w:rPr>
                <w:b w:val="0"/>
                <w:sz w:val="22"/>
                <w:szCs w:val="22"/>
              </w:rPr>
              <w:t xml:space="preserve">For decades, power demand in India has grown faster than supply, leaving the nation with negative reserve margins. To narrow the gap, the government has drawn up consecutive </w:t>
            </w:r>
            <w:r w:rsidR="00AD1AA2" w:rsidRPr="008C4092">
              <w:rPr>
                <w:b w:val="0"/>
                <w:sz w:val="22"/>
                <w:szCs w:val="22"/>
              </w:rPr>
              <w:t>five</w:t>
            </w:r>
            <w:r w:rsidRPr="008C4092">
              <w:rPr>
                <w:b w:val="0"/>
                <w:sz w:val="22"/>
                <w:szCs w:val="22"/>
              </w:rPr>
              <w:t xml:space="preserve">-year National Action Plans for Renovation and </w:t>
            </w:r>
            <w:r w:rsidR="009D7265" w:rsidRPr="008C4092">
              <w:rPr>
                <w:b w:val="0"/>
                <w:sz w:val="22"/>
                <w:szCs w:val="22"/>
              </w:rPr>
              <w:t>Modernization</w:t>
            </w:r>
            <w:r w:rsidR="00AD1AA2" w:rsidRPr="008C4092">
              <w:rPr>
                <w:b w:val="0"/>
                <w:sz w:val="22"/>
                <w:szCs w:val="22"/>
              </w:rPr>
              <w:t xml:space="preserve"> </w:t>
            </w:r>
            <w:r w:rsidRPr="008C4092">
              <w:rPr>
                <w:b w:val="0"/>
                <w:sz w:val="22"/>
                <w:szCs w:val="22"/>
              </w:rPr>
              <w:t>(R&amp;M). The</w:t>
            </w:r>
            <w:r w:rsidR="00AD1AA2" w:rsidRPr="008C4092">
              <w:rPr>
                <w:b w:val="0"/>
                <w:sz w:val="22"/>
                <w:szCs w:val="22"/>
              </w:rPr>
              <w:t>se plans</w:t>
            </w:r>
            <w:r w:rsidRPr="008C4092">
              <w:rPr>
                <w:b w:val="0"/>
                <w:sz w:val="22"/>
                <w:szCs w:val="22"/>
              </w:rPr>
              <w:t xml:space="preserve"> focus on older, inefficient units, particularly coal-fired power stations that have deteriorated over time.</w:t>
            </w:r>
          </w:p>
          <w:p w14:paraId="657F3B4E" w14:textId="1476B6FB" w:rsidR="00767336" w:rsidRPr="002118F7" w:rsidRDefault="00767336" w:rsidP="00562B8E">
            <w:pPr>
              <w:autoSpaceDE w:val="0"/>
              <w:autoSpaceDN w:val="0"/>
              <w:adjustRightInd w:val="0"/>
              <w:spacing w:before="0"/>
              <w:jc w:val="both"/>
              <w:rPr>
                <w:b w:val="0"/>
                <w:bCs w:val="0"/>
                <w:sz w:val="22"/>
                <w:szCs w:val="22"/>
                <w:lang w:val="en-US"/>
              </w:rPr>
            </w:pPr>
            <w:r w:rsidRPr="008C4092">
              <w:rPr>
                <w:b w:val="0"/>
                <w:sz w:val="22"/>
                <w:szCs w:val="22"/>
              </w:rPr>
              <w:t xml:space="preserve">The decision to renovate and </w:t>
            </w:r>
            <w:r w:rsidR="009D7265" w:rsidRPr="008C4092">
              <w:rPr>
                <w:b w:val="0"/>
                <w:sz w:val="22"/>
                <w:szCs w:val="22"/>
              </w:rPr>
              <w:t>modernize</w:t>
            </w:r>
            <w:r w:rsidR="00AD1AA2" w:rsidRPr="008C4092">
              <w:rPr>
                <w:b w:val="0"/>
                <w:sz w:val="22"/>
                <w:szCs w:val="22"/>
              </w:rPr>
              <w:t xml:space="preserve"> </w:t>
            </w:r>
            <w:r w:rsidRPr="008C4092">
              <w:rPr>
                <w:b w:val="0"/>
                <w:sz w:val="22"/>
                <w:szCs w:val="22"/>
              </w:rPr>
              <w:t xml:space="preserve">an existing plant rather than build a new-generation unit is based on a standard process involving detailed cost-benefit analysis. First, potential target plants are evaluated in terms of </w:t>
            </w:r>
            <w:r w:rsidR="00AD1AA2" w:rsidRPr="008C4092">
              <w:rPr>
                <w:b w:val="0"/>
                <w:sz w:val="22"/>
                <w:szCs w:val="22"/>
              </w:rPr>
              <w:t xml:space="preserve">their </w:t>
            </w:r>
            <w:r w:rsidRPr="008C4092">
              <w:rPr>
                <w:b w:val="0"/>
                <w:sz w:val="22"/>
                <w:szCs w:val="22"/>
              </w:rPr>
              <w:t>remaining life</w:t>
            </w:r>
            <w:r w:rsidR="00AD1AA2" w:rsidRPr="008C4092">
              <w:rPr>
                <w:b w:val="0"/>
                <w:sz w:val="22"/>
                <w:szCs w:val="22"/>
              </w:rPr>
              <w:t xml:space="preserve"> via</w:t>
            </w:r>
            <w:r w:rsidRPr="008C4092">
              <w:rPr>
                <w:b w:val="0"/>
                <w:sz w:val="22"/>
                <w:szCs w:val="22"/>
              </w:rPr>
              <w:t xml:space="preserve"> a residual life assessment study. Plants whose economic life could be extended by 15 to 20 years are candidates for upgrades, but the </w:t>
            </w:r>
            <w:r w:rsidR="00AD1AA2" w:rsidRPr="008C4092">
              <w:rPr>
                <w:b w:val="0"/>
                <w:sz w:val="22"/>
                <w:szCs w:val="22"/>
              </w:rPr>
              <w:t xml:space="preserve">R&amp;M </w:t>
            </w:r>
            <w:r w:rsidRPr="008C4092">
              <w:rPr>
                <w:b w:val="0"/>
                <w:sz w:val="22"/>
                <w:szCs w:val="22"/>
              </w:rPr>
              <w:t>costs cannot exceed 50</w:t>
            </w:r>
            <w:r w:rsidR="00B627CF">
              <w:rPr>
                <w:b w:val="0"/>
                <w:sz w:val="22"/>
                <w:szCs w:val="22"/>
              </w:rPr>
              <w:t xml:space="preserve"> percent</w:t>
            </w:r>
            <w:r w:rsidRPr="008C4092">
              <w:rPr>
                <w:b w:val="0"/>
                <w:sz w:val="22"/>
                <w:szCs w:val="22"/>
              </w:rPr>
              <w:t xml:space="preserve"> of </w:t>
            </w:r>
            <w:r w:rsidR="00AD1AA2" w:rsidRPr="008C4092">
              <w:rPr>
                <w:b w:val="0"/>
                <w:sz w:val="22"/>
                <w:szCs w:val="22"/>
              </w:rPr>
              <w:t xml:space="preserve">the cost of </w:t>
            </w:r>
            <w:r w:rsidRPr="008C4092">
              <w:rPr>
                <w:b w:val="0"/>
                <w:sz w:val="22"/>
                <w:szCs w:val="22"/>
              </w:rPr>
              <w:t xml:space="preserve">building a new plant with comparable capacity. </w:t>
            </w:r>
            <w:r w:rsidR="006852A4" w:rsidRPr="008C4092">
              <w:rPr>
                <w:b w:val="0"/>
                <w:sz w:val="22"/>
                <w:szCs w:val="22"/>
              </w:rPr>
              <w:t xml:space="preserve">The </w:t>
            </w:r>
            <w:r w:rsidRPr="008C4092">
              <w:rPr>
                <w:b w:val="0"/>
                <w:sz w:val="22"/>
                <w:szCs w:val="22"/>
              </w:rPr>
              <w:t xml:space="preserve">detailed cost-benefit analysis </w:t>
            </w:r>
            <w:r w:rsidR="006852A4" w:rsidRPr="008C4092">
              <w:rPr>
                <w:b w:val="0"/>
                <w:sz w:val="22"/>
                <w:szCs w:val="22"/>
              </w:rPr>
              <w:t xml:space="preserve">informing the investment decision </w:t>
            </w:r>
            <w:r w:rsidR="006852A4" w:rsidRPr="008C4092">
              <w:rPr>
                <w:b w:val="0"/>
                <w:sz w:val="22"/>
                <w:szCs w:val="22"/>
              </w:rPr>
              <w:lastRenderedPageBreak/>
              <w:t xml:space="preserve">encompasses </w:t>
            </w:r>
            <w:r w:rsidRPr="008C4092">
              <w:rPr>
                <w:b w:val="0"/>
                <w:sz w:val="22"/>
                <w:szCs w:val="22"/>
              </w:rPr>
              <w:t xml:space="preserve">technical and economic considerations </w:t>
            </w:r>
            <w:r w:rsidR="00166DB3" w:rsidRPr="008C4092">
              <w:rPr>
                <w:b w:val="0"/>
                <w:sz w:val="22"/>
                <w:szCs w:val="22"/>
              </w:rPr>
              <w:t>and</w:t>
            </w:r>
            <w:r w:rsidRPr="008C4092">
              <w:rPr>
                <w:b w:val="0"/>
                <w:sz w:val="22"/>
                <w:szCs w:val="22"/>
              </w:rPr>
              <w:t xml:space="preserve"> sensitivity analysis.</w:t>
            </w:r>
          </w:p>
          <w:p w14:paraId="5D131100" w14:textId="6E265DD7" w:rsidR="00767336" w:rsidRPr="00562B8E" w:rsidRDefault="00767336" w:rsidP="00562B8E">
            <w:pPr>
              <w:autoSpaceDE w:val="0"/>
              <w:autoSpaceDN w:val="0"/>
              <w:adjustRightInd w:val="0"/>
              <w:spacing w:before="0" w:after="0"/>
              <w:jc w:val="both"/>
              <w:rPr>
                <w:i/>
                <w:sz w:val="20"/>
                <w:lang w:val="en-US"/>
              </w:rPr>
            </w:pPr>
            <w:r w:rsidRPr="008C4092">
              <w:rPr>
                <w:b w:val="0"/>
                <w:sz w:val="22"/>
                <w:szCs w:val="22"/>
              </w:rPr>
              <w:t>Source: MGI report</w:t>
            </w:r>
            <w:r w:rsidRPr="008C4092">
              <w:rPr>
                <w:b w:val="0"/>
                <w:i/>
                <w:sz w:val="22"/>
                <w:szCs w:val="22"/>
              </w:rPr>
              <w:t xml:space="preserve"> Infrastructure productivity: How to save </w:t>
            </w:r>
            <w:r w:rsidR="006852A4" w:rsidRPr="008C4092">
              <w:rPr>
                <w:b w:val="0"/>
                <w:i/>
                <w:sz w:val="22"/>
                <w:szCs w:val="22"/>
              </w:rPr>
              <w:t>$</w:t>
            </w:r>
            <w:r w:rsidRPr="008C4092">
              <w:rPr>
                <w:b w:val="0"/>
                <w:i/>
                <w:sz w:val="22"/>
                <w:szCs w:val="22"/>
              </w:rPr>
              <w:t>1 trillion a year</w:t>
            </w:r>
            <w:r w:rsidRPr="008C4092">
              <w:rPr>
                <w:b w:val="0"/>
                <w:sz w:val="22"/>
                <w:szCs w:val="22"/>
              </w:rPr>
              <w:t>, 2013</w:t>
            </w:r>
          </w:p>
        </w:tc>
      </w:tr>
    </w:tbl>
    <w:p w14:paraId="30BAF370" w14:textId="77777777" w:rsidR="00767336" w:rsidRPr="00562B8E" w:rsidRDefault="00767336" w:rsidP="00FF5E14">
      <w:pPr>
        <w:autoSpaceDE w:val="0"/>
        <w:autoSpaceDN w:val="0"/>
        <w:adjustRightInd w:val="0"/>
        <w:spacing w:before="0" w:after="0"/>
        <w:jc w:val="both"/>
        <w:rPr>
          <w:sz w:val="22"/>
          <w:szCs w:val="22"/>
        </w:rPr>
      </w:pPr>
    </w:p>
    <w:p w14:paraId="0F19E1F6" w14:textId="62C363B0" w:rsidR="00A24BA5" w:rsidRPr="00562B8E" w:rsidRDefault="00166DB3" w:rsidP="0047597E">
      <w:pPr>
        <w:autoSpaceDE w:val="0"/>
        <w:autoSpaceDN w:val="0"/>
        <w:adjustRightInd w:val="0"/>
        <w:spacing w:before="0" w:after="0"/>
        <w:jc w:val="both"/>
        <w:rPr>
          <w:sz w:val="22"/>
          <w:szCs w:val="22"/>
        </w:rPr>
      </w:pPr>
      <w:r w:rsidRPr="00562B8E">
        <w:rPr>
          <w:sz w:val="22"/>
          <w:szCs w:val="22"/>
        </w:rPr>
        <w:t xml:space="preserve">Greater project review </w:t>
      </w:r>
      <w:r w:rsidR="00A26FD3" w:rsidRPr="00562B8E">
        <w:rPr>
          <w:sz w:val="22"/>
          <w:szCs w:val="22"/>
        </w:rPr>
        <w:t xml:space="preserve">transparency and building </w:t>
      </w:r>
      <w:r w:rsidRPr="00562B8E">
        <w:rPr>
          <w:sz w:val="22"/>
          <w:szCs w:val="22"/>
        </w:rPr>
        <w:t xml:space="preserve">the </w:t>
      </w:r>
      <w:r w:rsidR="00A26FD3" w:rsidRPr="00562B8E">
        <w:rPr>
          <w:sz w:val="22"/>
          <w:szCs w:val="22"/>
        </w:rPr>
        <w:t xml:space="preserve">required skills should address </w:t>
      </w:r>
      <w:r w:rsidRPr="00562B8E">
        <w:rPr>
          <w:sz w:val="22"/>
          <w:szCs w:val="22"/>
        </w:rPr>
        <w:t xml:space="preserve">the </w:t>
      </w:r>
      <w:r w:rsidR="00A26FD3" w:rsidRPr="00562B8E">
        <w:rPr>
          <w:sz w:val="22"/>
          <w:szCs w:val="22"/>
        </w:rPr>
        <w:t xml:space="preserve">issues </w:t>
      </w:r>
      <w:r w:rsidRPr="00562B8E">
        <w:rPr>
          <w:sz w:val="22"/>
          <w:szCs w:val="22"/>
        </w:rPr>
        <w:t xml:space="preserve">around </w:t>
      </w:r>
      <w:r w:rsidR="00132EDC" w:rsidRPr="00562B8E">
        <w:rPr>
          <w:sz w:val="22"/>
          <w:szCs w:val="22"/>
        </w:rPr>
        <w:t>incentives</w:t>
      </w:r>
      <w:r w:rsidR="008D3BA8" w:rsidRPr="00562B8E">
        <w:rPr>
          <w:sz w:val="22"/>
          <w:szCs w:val="22"/>
        </w:rPr>
        <w:t xml:space="preserve"> (including political bias), accountability</w:t>
      </w:r>
      <w:r w:rsidR="00D674D0" w:rsidRPr="00D71546">
        <w:rPr>
          <w:sz w:val="22"/>
          <w:szCs w:val="22"/>
        </w:rPr>
        <w:t>,</w:t>
      </w:r>
      <w:r w:rsidR="00132EDC" w:rsidRPr="00562B8E">
        <w:rPr>
          <w:sz w:val="22"/>
          <w:szCs w:val="22"/>
        </w:rPr>
        <w:t xml:space="preserve"> and </w:t>
      </w:r>
      <w:r w:rsidR="000F1FD1" w:rsidRPr="00562B8E">
        <w:rPr>
          <w:sz w:val="22"/>
          <w:szCs w:val="22"/>
        </w:rPr>
        <w:t xml:space="preserve">lack of </w:t>
      </w:r>
      <w:r w:rsidR="00132EDC" w:rsidRPr="00562B8E">
        <w:rPr>
          <w:sz w:val="22"/>
          <w:szCs w:val="22"/>
        </w:rPr>
        <w:t>capabilities</w:t>
      </w:r>
      <w:r w:rsidR="00E6697F" w:rsidRPr="00562B8E">
        <w:rPr>
          <w:sz w:val="22"/>
          <w:szCs w:val="22"/>
        </w:rPr>
        <w:t>.</w:t>
      </w:r>
      <w:r w:rsidR="00132EDC" w:rsidRPr="00562B8E">
        <w:rPr>
          <w:sz w:val="22"/>
          <w:szCs w:val="22"/>
        </w:rPr>
        <w:t xml:space="preserve"> </w:t>
      </w:r>
      <w:r w:rsidRPr="00562B8E">
        <w:rPr>
          <w:sz w:val="22"/>
          <w:szCs w:val="22"/>
        </w:rPr>
        <w:t>In-depth</w:t>
      </w:r>
      <w:r w:rsidR="008D3BA8" w:rsidRPr="00562B8E">
        <w:rPr>
          <w:sz w:val="22"/>
          <w:szCs w:val="22"/>
        </w:rPr>
        <w:t xml:space="preserve"> cost-benefit analysis will </w:t>
      </w:r>
      <w:r w:rsidRPr="00562B8E">
        <w:rPr>
          <w:sz w:val="22"/>
          <w:szCs w:val="22"/>
        </w:rPr>
        <w:t xml:space="preserve">enable usually risk-averse </w:t>
      </w:r>
      <w:r w:rsidR="00132EDC" w:rsidRPr="00562B8E">
        <w:rPr>
          <w:sz w:val="22"/>
          <w:szCs w:val="22"/>
        </w:rPr>
        <w:t>infrastructure owners</w:t>
      </w:r>
      <w:r w:rsidR="00E6697F" w:rsidRPr="00562B8E">
        <w:rPr>
          <w:sz w:val="22"/>
          <w:szCs w:val="22"/>
        </w:rPr>
        <w:t xml:space="preserve"> </w:t>
      </w:r>
      <w:r w:rsidR="0009705F" w:rsidRPr="00562B8E">
        <w:rPr>
          <w:sz w:val="22"/>
          <w:szCs w:val="22"/>
        </w:rPr>
        <w:t>to understand</w:t>
      </w:r>
      <w:r w:rsidR="00132EDC" w:rsidRPr="00562B8E">
        <w:rPr>
          <w:sz w:val="22"/>
          <w:szCs w:val="22"/>
        </w:rPr>
        <w:t xml:space="preserve"> </w:t>
      </w:r>
      <w:r w:rsidRPr="00562B8E">
        <w:rPr>
          <w:sz w:val="22"/>
          <w:szCs w:val="22"/>
        </w:rPr>
        <w:t xml:space="preserve">the </w:t>
      </w:r>
      <w:r w:rsidR="004A0C81" w:rsidRPr="00562B8E">
        <w:rPr>
          <w:sz w:val="22"/>
          <w:szCs w:val="22"/>
        </w:rPr>
        <w:t xml:space="preserve">methods </w:t>
      </w:r>
      <w:r w:rsidR="00D674D0" w:rsidRPr="00D71546">
        <w:rPr>
          <w:sz w:val="22"/>
          <w:szCs w:val="22"/>
        </w:rPr>
        <w:t>of</w:t>
      </w:r>
      <w:r w:rsidR="00D674D0" w:rsidRPr="00562B8E">
        <w:rPr>
          <w:sz w:val="22"/>
          <w:szCs w:val="22"/>
        </w:rPr>
        <w:t xml:space="preserve"> gaug</w:t>
      </w:r>
      <w:r w:rsidR="00D674D0" w:rsidRPr="00D71546">
        <w:rPr>
          <w:sz w:val="22"/>
          <w:szCs w:val="22"/>
        </w:rPr>
        <w:t>ing</w:t>
      </w:r>
      <w:r w:rsidR="00D674D0" w:rsidRPr="00562B8E">
        <w:rPr>
          <w:sz w:val="22"/>
          <w:szCs w:val="22"/>
        </w:rPr>
        <w:t xml:space="preserve"> </w:t>
      </w:r>
      <w:r w:rsidR="004A0C81" w:rsidRPr="00562B8E">
        <w:rPr>
          <w:sz w:val="22"/>
          <w:szCs w:val="22"/>
        </w:rPr>
        <w:t xml:space="preserve">the </w:t>
      </w:r>
      <w:r w:rsidR="00132EDC" w:rsidRPr="00562B8E">
        <w:rPr>
          <w:sz w:val="22"/>
          <w:szCs w:val="22"/>
        </w:rPr>
        <w:t>advantage</w:t>
      </w:r>
      <w:r w:rsidR="0009705F" w:rsidRPr="00562B8E">
        <w:rPr>
          <w:sz w:val="22"/>
          <w:szCs w:val="22"/>
        </w:rPr>
        <w:t>s</w:t>
      </w:r>
      <w:r w:rsidR="00132EDC" w:rsidRPr="00562B8E">
        <w:rPr>
          <w:sz w:val="22"/>
          <w:szCs w:val="22"/>
        </w:rPr>
        <w:t xml:space="preserve"> of </w:t>
      </w:r>
      <w:r w:rsidR="004A0C81" w:rsidRPr="00562B8E">
        <w:rPr>
          <w:sz w:val="22"/>
          <w:szCs w:val="22"/>
        </w:rPr>
        <w:t xml:space="preserve">construction </w:t>
      </w:r>
      <w:r w:rsidR="00132EDC" w:rsidRPr="00562B8E">
        <w:rPr>
          <w:sz w:val="22"/>
          <w:szCs w:val="22"/>
        </w:rPr>
        <w:t>improvement</w:t>
      </w:r>
      <w:r w:rsidRPr="00562B8E">
        <w:rPr>
          <w:sz w:val="22"/>
          <w:szCs w:val="22"/>
        </w:rPr>
        <w:t xml:space="preserve">, </w:t>
      </w:r>
      <w:r w:rsidR="00132EDC" w:rsidRPr="00562B8E">
        <w:rPr>
          <w:sz w:val="22"/>
          <w:szCs w:val="22"/>
        </w:rPr>
        <w:t xml:space="preserve">such as the use of design-to-cost and design-to-value principles, advanced construction techniques, and lean processes. </w:t>
      </w:r>
    </w:p>
    <w:p w14:paraId="6EFE5EC6" w14:textId="7CD4477A" w:rsidR="00C533ED" w:rsidRPr="00562B8E" w:rsidRDefault="004A0C81" w:rsidP="00151732">
      <w:pPr>
        <w:jc w:val="both"/>
        <w:rPr>
          <w:sz w:val="22"/>
          <w:szCs w:val="22"/>
        </w:rPr>
      </w:pPr>
      <w:r w:rsidRPr="00562B8E">
        <w:rPr>
          <w:sz w:val="22"/>
          <w:szCs w:val="22"/>
        </w:rPr>
        <w:t xml:space="preserve">In addition, </w:t>
      </w:r>
      <w:r w:rsidR="00C533ED" w:rsidRPr="00562B8E">
        <w:rPr>
          <w:sz w:val="22"/>
          <w:szCs w:val="22"/>
        </w:rPr>
        <w:t xml:space="preserve">G20 governments need to evaluate and assess the full spectrum of opportunities available for brownfield assets </w:t>
      </w:r>
      <w:r w:rsidR="009D7265" w:rsidRPr="00D71546">
        <w:rPr>
          <w:sz w:val="22"/>
          <w:szCs w:val="22"/>
        </w:rPr>
        <w:t>optimization</w:t>
      </w:r>
      <w:r w:rsidR="00C533ED" w:rsidRPr="00562B8E">
        <w:rPr>
          <w:sz w:val="22"/>
          <w:szCs w:val="22"/>
        </w:rPr>
        <w:t>, including:</w:t>
      </w:r>
    </w:p>
    <w:p w14:paraId="2F86CBEA" w14:textId="76C70CC7" w:rsidR="00C533ED" w:rsidRPr="00562B8E" w:rsidRDefault="00C533ED" w:rsidP="00151732">
      <w:pPr>
        <w:pStyle w:val="01squarebullet"/>
        <w:numPr>
          <w:ilvl w:val="0"/>
          <w:numId w:val="50"/>
        </w:numPr>
        <w:spacing w:before="0" w:after="0"/>
        <w:ind w:right="0"/>
        <w:jc w:val="both"/>
        <w:rPr>
          <w:sz w:val="22"/>
          <w:szCs w:val="22"/>
        </w:rPr>
      </w:pPr>
      <w:r w:rsidRPr="00562B8E">
        <w:rPr>
          <w:sz w:val="22"/>
          <w:szCs w:val="22"/>
        </w:rPr>
        <w:t>Operational improvement opportunities that can be implemented under current ownership and business model</w:t>
      </w:r>
      <w:r w:rsidR="004A0C81" w:rsidRPr="00562B8E">
        <w:rPr>
          <w:sz w:val="22"/>
          <w:szCs w:val="22"/>
        </w:rPr>
        <w:t>s</w:t>
      </w:r>
      <w:r w:rsidRPr="00562B8E">
        <w:rPr>
          <w:sz w:val="22"/>
          <w:szCs w:val="22"/>
        </w:rPr>
        <w:t xml:space="preserve"> to </w:t>
      </w:r>
      <w:r w:rsidR="009D7265" w:rsidRPr="00D71546">
        <w:rPr>
          <w:sz w:val="22"/>
          <w:szCs w:val="22"/>
        </w:rPr>
        <w:t>maximize</w:t>
      </w:r>
      <w:r w:rsidR="004A0C81" w:rsidRPr="00562B8E">
        <w:rPr>
          <w:sz w:val="22"/>
          <w:szCs w:val="22"/>
        </w:rPr>
        <w:t xml:space="preserve"> the </w:t>
      </w:r>
      <w:r w:rsidRPr="00562B8E">
        <w:rPr>
          <w:sz w:val="22"/>
          <w:szCs w:val="22"/>
        </w:rPr>
        <w:t>potential value from assets through cost savings or revenue enhancements</w:t>
      </w:r>
      <w:r w:rsidR="004A0C81" w:rsidRPr="00562B8E">
        <w:rPr>
          <w:sz w:val="22"/>
          <w:szCs w:val="22"/>
        </w:rPr>
        <w:t>.</w:t>
      </w:r>
    </w:p>
    <w:p w14:paraId="61499EC1" w14:textId="543864BB" w:rsidR="00C533ED" w:rsidRPr="00562B8E" w:rsidRDefault="00C533ED" w:rsidP="00151732">
      <w:pPr>
        <w:pStyle w:val="01squarebullet"/>
        <w:numPr>
          <w:ilvl w:val="0"/>
          <w:numId w:val="50"/>
        </w:numPr>
        <w:spacing w:before="0" w:after="0"/>
        <w:ind w:right="0"/>
        <w:jc w:val="both"/>
        <w:rPr>
          <w:sz w:val="22"/>
          <w:szCs w:val="22"/>
        </w:rPr>
      </w:pPr>
      <w:r w:rsidRPr="00562B8E">
        <w:rPr>
          <w:sz w:val="22"/>
          <w:szCs w:val="22"/>
        </w:rPr>
        <w:t xml:space="preserve">Changes to the business model, </w:t>
      </w:r>
      <w:r w:rsidR="00D674D0" w:rsidRPr="00D71546">
        <w:rPr>
          <w:sz w:val="22"/>
          <w:szCs w:val="22"/>
        </w:rPr>
        <w:t>for example</w:t>
      </w:r>
      <w:r w:rsidRPr="00562B8E">
        <w:rPr>
          <w:sz w:val="22"/>
          <w:szCs w:val="22"/>
        </w:rPr>
        <w:t xml:space="preserve">, using outsourcing to </w:t>
      </w:r>
      <w:r w:rsidR="009D7265" w:rsidRPr="00D71546">
        <w:rPr>
          <w:sz w:val="22"/>
          <w:szCs w:val="22"/>
        </w:rPr>
        <w:t>maximize</w:t>
      </w:r>
      <w:r w:rsidR="004A0C81" w:rsidRPr="00562B8E">
        <w:rPr>
          <w:sz w:val="22"/>
          <w:szCs w:val="22"/>
        </w:rPr>
        <w:t xml:space="preserve"> </w:t>
      </w:r>
      <w:r w:rsidRPr="00562B8E">
        <w:rPr>
          <w:sz w:val="22"/>
          <w:szCs w:val="22"/>
        </w:rPr>
        <w:t>cost savings</w:t>
      </w:r>
      <w:r w:rsidR="004A0C81" w:rsidRPr="00562B8E">
        <w:rPr>
          <w:sz w:val="22"/>
          <w:szCs w:val="22"/>
        </w:rPr>
        <w:t>.</w:t>
      </w:r>
    </w:p>
    <w:p w14:paraId="605C4EA4" w14:textId="7B7A5CB4" w:rsidR="00FF5E14" w:rsidRPr="00562B8E" w:rsidRDefault="00C533ED" w:rsidP="00151732">
      <w:pPr>
        <w:pStyle w:val="01squarebullet"/>
        <w:numPr>
          <w:ilvl w:val="0"/>
          <w:numId w:val="50"/>
        </w:numPr>
        <w:spacing w:before="0" w:after="0"/>
        <w:ind w:right="0"/>
        <w:jc w:val="both"/>
        <w:rPr>
          <w:sz w:val="22"/>
          <w:szCs w:val="22"/>
        </w:rPr>
      </w:pPr>
      <w:r w:rsidRPr="00562B8E">
        <w:rPr>
          <w:sz w:val="22"/>
          <w:szCs w:val="22"/>
        </w:rPr>
        <w:t xml:space="preserve">Financial engineering opportunities to </w:t>
      </w:r>
      <w:r w:rsidR="009D7265" w:rsidRPr="00D71546">
        <w:rPr>
          <w:sz w:val="22"/>
          <w:szCs w:val="22"/>
        </w:rPr>
        <w:t>optimize</w:t>
      </w:r>
      <w:r w:rsidR="004A0C81" w:rsidRPr="00562B8E">
        <w:rPr>
          <w:sz w:val="22"/>
          <w:szCs w:val="22"/>
        </w:rPr>
        <w:t xml:space="preserve"> </w:t>
      </w:r>
      <w:r w:rsidRPr="00562B8E">
        <w:rPr>
          <w:sz w:val="22"/>
          <w:szCs w:val="22"/>
        </w:rPr>
        <w:t>capital structure and increase risk-adjusted value (</w:t>
      </w:r>
      <w:r w:rsidR="00D674D0" w:rsidRPr="00D71546">
        <w:rPr>
          <w:sz w:val="22"/>
          <w:szCs w:val="22"/>
        </w:rPr>
        <w:t>such as</w:t>
      </w:r>
      <w:r w:rsidRPr="00562B8E">
        <w:rPr>
          <w:sz w:val="22"/>
          <w:szCs w:val="22"/>
        </w:rPr>
        <w:t xml:space="preserve"> add or reduce debt, replace deemed equity with debt in regulated businesses)</w:t>
      </w:r>
      <w:r w:rsidR="004A0C81" w:rsidRPr="00562B8E">
        <w:rPr>
          <w:sz w:val="22"/>
          <w:szCs w:val="22"/>
        </w:rPr>
        <w:t>.</w:t>
      </w:r>
    </w:p>
    <w:p w14:paraId="5041E56F" w14:textId="77777777" w:rsidR="0047597E" w:rsidRPr="00562B8E" w:rsidRDefault="0047597E" w:rsidP="0047597E">
      <w:pPr>
        <w:autoSpaceDE w:val="0"/>
        <w:autoSpaceDN w:val="0"/>
        <w:adjustRightInd w:val="0"/>
        <w:spacing w:before="0" w:after="0"/>
        <w:rPr>
          <w:sz w:val="22"/>
          <w:szCs w:val="22"/>
        </w:rPr>
      </w:pPr>
    </w:p>
    <w:p w14:paraId="0B0BB6D5" w14:textId="32AFABC7" w:rsidR="003D7750" w:rsidRPr="00562B8E" w:rsidRDefault="00107D89" w:rsidP="003D7750">
      <w:pPr>
        <w:jc w:val="both"/>
        <w:rPr>
          <w:sz w:val="22"/>
          <w:szCs w:val="22"/>
        </w:rPr>
      </w:pPr>
      <w:r w:rsidRPr="00562B8E">
        <w:rPr>
          <w:b/>
          <w:sz w:val="22"/>
          <w:szCs w:val="22"/>
        </w:rPr>
        <w:t>I&amp;I</w:t>
      </w:r>
      <w:r w:rsidR="001E1990">
        <w:rPr>
          <w:b/>
          <w:sz w:val="22"/>
          <w:szCs w:val="22"/>
        </w:rPr>
        <w:t xml:space="preserve"> </w:t>
      </w:r>
      <w:r w:rsidRPr="00562B8E">
        <w:rPr>
          <w:b/>
          <w:sz w:val="22"/>
          <w:szCs w:val="22"/>
        </w:rPr>
        <w:t>2</w:t>
      </w:r>
      <w:r w:rsidR="001E1990">
        <w:rPr>
          <w:b/>
          <w:sz w:val="22"/>
          <w:szCs w:val="22"/>
        </w:rPr>
        <w:t>.5</w:t>
      </w:r>
      <w:r w:rsidRPr="00562B8E">
        <w:rPr>
          <w:b/>
          <w:sz w:val="22"/>
          <w:szCs w:val="22"/>
        </w:rPr>
        <w:t xml:space="preserve">: </w:t>
      </w:r>
      <w:r w:rsidR="001E1990" w:rsidRPr="008C4092">
        <w:rPr>
          <w:b/>
          <w:sz w:val="22"/>
          <w:szCs w:val="22"/>
        </w:rPr>
        <w:t xml:space="preserve">Publish an integrated pipeline of major </w:t>
      </w:r>
      <w:proofErr w:type="gramStart"/>
      <w:r w:rsidR="001E1990" w:rsidRPr="008C4092">
        <w:rPr>
          <w:b/>
          <w:sz w:val="22"/>
          <w:szCs w:val="22"/>
        </w:rPr>
        <w:t>greenfield</w:t>
      </w:r>
      <w:proofErr w:type="gramEnd"/>
      <w:r w:rsidR="001E1990" w:rsidRPr="008C4092">
        <w:rPr>
          <w:b/>
          <w:sz w:val="22"/>
          <w:szCs w:val="22"/>
        </w:rPr>
        <w:t xml:space="preserve"> infrastructure projects both publicly and private</w:t>
      </w:r>
      <w:r w:rsidR="00160E51">
        <w:rPr>
          <w:b/>
          <w:sz w:val="22"/>
          <w:szCs w:val="22"/>
        </w:rPr>
        <w:t>ly financed,</w:t>
      </w:r>
      <w:r w:rsidR="001E1990" w:rsidRPr="008C4092">
        <w:rPr>
          <w:b/>
          <w:sz w:val="22"/>
          <w:szCs w:val="22"/>
        </w:rPr>
        <w:t xml:space="preserve"> </w:t>
      </w:r>
      <w:r w:rsidR="00160E51">
        <w:rPr>
          <w:b/>
          <w:sz w:val="22"/>
          <w:szCs w:val="22"/>
        </w:rPr>
        <w:t xml:space="preserve">including cost-benefit analysis, </w:t>
      </w:r>
      <w:r w:rsidR="001E1990" w:rsidRPr="008C4092">
        <w:rPr>
          <w:b/>
          <w:sz w:val="22"/>
          <w:szCs w:val="22"/>
        </w:rPr>
        <w:t>business-</w:t>
      </w:r>
      <w:r w:rsidR="00160E51">
        <w:rPr>
          <w:b/>
          <w:sz w:val="22"/>
          <w:szCs w:val="22"/>
        </w:rPr>
        <w:t>model</w:t>
      </w:r>
      <w:r w:rsidR="001E1990" w:rsidRPr="008C4092">
        <w:rPr>
          <w:b/>
          <w:sz w:val="22"/>
          <w:szCs w:val="22"/>
        </w:rPr>
        <w:t xml:space="preserve"> evaluat</w:t>
      </w:r>
      <w:r w:rsidR="00160E51">
        <w:rPr>
          <w:b/>
          <w:sz w:val="22"/>
          <w:szCs w:val="22"/>
        </w:rPr>
        <w:t xml:space="preserve">ion and total cost of ownership, </w:t>
      </w:r>
      <w:r w:rsidR="00BD6173">
        <w:rPr>
          <w:b/>
          <w:sz w:val="22"/>
          <w:szCs w:val="22"/>
        </w:rPr>
        <w:t xml:space="preserve">and </w:t>
      </w:r>
      <w:r w:rsidR="001E1990" w:rsidRPr="008C4092">
        <w:rPr>
          <w:b/>
          <w:sz w:val="22"/>
          <w:szCs w:val="22"/>
        </w:rPr>
        <w:t>sustainability evaluation, with a clearly defined time horizon.</w:t>
      </w:r>
    </w:p>
    <w:p w14:paraId="5B71C53F" w14:textId="7A531D09" w:rsidR="004955C5" w:rsidRPr="00562B8E" w:rsidRDefault="004A0C81" w:rsidP="004955C5">
      <w:pPr>
        <w:jc w:val="both"/>
        <w:rPr>
          <w:rFonts w:eastAsiaTheme="minorEastAsia"/>
          <w:b/>
          <w:sz w:val="22"/>
          <w:szCs w:val="22"/>
        </w:rPr>
      </w:pPr>
      <w:r w:rsidRPr="00562B8E">
        <w:rPr>
          <w:rFonts w:eastAsiaTheme="minorEastAsia"/>
          <w:sz w:val="22"/>
          <w:szCs w:val="22"/>
        </w:rPr>
        <w:t xml:space="preserve">Successful infrastructure project and program delivery </w:t>
      </w:r>
      <w:r w:rsidR="00EE7585" w:rsidRPr="00562B8E">
        <w:rPr>
          <w:rFonts w:eastAsiaTheme="minorEastAsia"/>
          <w:sz w:val="22"/>
          <w:szCs w:val="22"/>
        </w:rPr>
        <w:t>offer e</w:t>
      </w:r>
      <w:r w:rsidR="004955C5" w:rsidRPr="00562B8E">
        <w:rPr>
          <w:rFonts w:eastAsiaTheme="minorEastAsia"/>
          <w:sz w:val="22"/>
          <w:szCs w:val="22"/>
        </w:rPr>
        <w:t xml:space="preserve">arly visibility into and commitment to the pipeline of opportunities. </w:t>
      </w:r>
      <w:bookmarkStart w:id="18" w:name="ExhibitNum"/>
      <w:bookmarkEnd w:id="18"/>
      <w:r w:rsidR="004955C5" w:rsidRPr="00562B8E">
        <w:rPr>
          <w:rFonts w:eastAsiaTheme="minorEastAsia"/>
          <w:sz w:val="22"/>
          <w:szCs w:val="22"/>
        </w:rPr>
        <w:t xml:space="preserve">Given the </w:t>
      </w:r>
      <w:r w:rsidR="00EE7585" w:rsidRPr="00562B8E">
        <w:rPr>
          <w:rFonts w:eastAsiaTheme="minorEastAsia"/>
          <w:sz w:val="22"/>
          <w:szCs w:val="22"/>
        </w:rPr>
        <w:t xml:space="preserve">enormous </w:t>
      </w:r>
      <w:r w:rsidR="00F85134" w:rsidRPr="00562B8E">
        <w:rPr>
          <w:rFonts w:eastAsiaTheme="minorEastAsia"/>
          <w:sz w:val="22"/>
          <w:szCs w:val="22"/>
        </w:rPr>
        <w:t>due</w:t>
      </w:r>
      <w:r w:rsidR="00F85134" w:rsidRPr="00D71546">
        <w:rPr>
          <w:rFonts w:eastAsiaTheme="minorEastAsia"/>
          <w:sz w:val="22"/>
          <w:szCs w:val="22"/>
        </w:rPr>
        <w:t>-</w:t>
      </w:r>
      <w:r w:rsidR="004955C5" w:rsidRPr="00562B8E">
        <w:rPr>
          <w:rFonts w:eastAsiaTheme="minorEastAsia"/>
          <w:sz w:val="22"/>
          <w:szCs w:val="22"/>
        </w:rPr>
        <w:t xml:space="preserve">diligence costs of infrastructure transactions, investors would be willing to incur the cost of building capabilities and local expertise only </w:t>
      </w:r>
      <w:r w:rsidR="00EE7585" w:rsidRPr="00562B8E">
        <w:rPr>
          <w:rFonts w:eastAsiaTheme="minorEastAsia"/>
          <w:sz w:val="22"/>
          <w:szCs w:val="22"/>
        </w:rPr>
        <w:t xml:space="preserve">if </w:t>
      </w:r>
      <w:r w:rsidR="004955C5" w:rsidRPr="00562B8E">
        <w:rPr>
          <w:rFonts w:eastAsiaTheme="minorEastAsia"/>
          <w:sz w:val="22"/>
          <w:szCs w:val="22"/>
        </w:rPr>
        <w:t xml:space="preserve">they </w:t>
      </w:r>
      <w:r w:rsidR="00EE7585" w:rsidRPr="00562B8E">
        <w:rPr>
          <w:rFonts w:eastAsiaTheme="minorEastAsia"/>
          <w:sz w:val="22"/>
          <w:szCs w:val="22"/>
        </w:rPr>
        <w:t>are</w:t>
      </w:r>
      <w:r w:rsidR="004955C5" w:rsidRPr="00562B8E">
        <w:rPr>
          <w:rFonts w:eastAsiaTheme="minorEastAsia"/>
          <w:sz w:val="22"/>
          <w:szCs w:val="22"/>
        </w:rPr>
        <w:t xml:space="preserve"> assured a stable</w:t>
      </w:r>
      <w:r w:rsidR="00EE7585" w:rsidRPr="00562B8E">
        <w:rPr>
          <w:rFonts w:eastAsiaTheme="minorEastAsia"/>
          <w:sz w:val="22"/>
          <w:szCs w:val="22"/>
        </w:rPr>
        <w:t>,</w:t>
      </w:r>
      <w:r w:rsidR="004955C5" w:rsidRPr="00562B8E">
        <w:rPr>
          <w:rFonts w:eastAsiaTheme="minorEastAsia"/>
          <w:sz w:val="22"/>
          <w:szCs w:val="22"/>
        </w:rPr>
        <w:t xml:space="preserve"> predictable pipeline of investment opportunities.</w:t>
      </w:r>
      <w:r w:rsidR="004955C5" w:rsidRPr="00562B8E">
        <w:rPr>
          <w:rFonts w:eastAsiaTheme="minorEastAsia"/>
          <w:b/>
          <w:sz w:val="22"/>
          <w:szCs w:val="22"/>
        </w:rPr>
        <w:t xml:space="preserve"> </w:t>
      </w:r>
    </w:p>
    <w:p w14:paraId="36A8E0BF" w14:textId="5B3A3497" w:rsidR="00460707" w:rsidRPr="00562B8E" w:rsidRDefault="0058006A" w:rsidP="00460707">
      <w:pPr>
        <w:jc w:val="both"/>
        <w:rPr>
          <w:rFonts w:eastAsiaTheme="minorEastAsia"/>
          <w:sz w:val="22"/>
          <w:szCs w:val="22"/>
        </w:rPr>
      </w:pPr>
      <w:r w:rsidRPr="00562B8E">
        <w:rPr>
          <w:rFonts w:eastAsiaTheme="minorEastAsia"/>
          <w:sz w:val="22"/>
          <w:szCs w:val="22"/>
        </w:rPr>
        <w:t>An initial analysis shows that o</w:t>
      </w:r>
      <w:r w:rsidR="004955C5" w:rsidRPr="00562B8E">
        <w:rPr>
          <w:rFonts w:eastAsiaTheme="minorEastAsia"/>
          <w:bCs/>
          <w:sz w:val="22"/>
          <w:szCs w:val="22"/>
        </w:rPr>
        <w:t>nly 50</w:t>
      </w:r>
      <w:r w:rsidR="004626C7" w:rsidRPr="00D71546">
        <w:rPr>
          <w:rFonts w:eastAsiaTheme="minorEastAsia"/>
          <w:bCs/>
          <w:sz w:val="22"/>
          <w:szCs w:val="22"/>
        </w:rPr>
        <w:t xml:space="preserve"> percent</w:t>
      </w:r>
      <w:r w:rsidR="004626C7" w:rsidRPr="00562B8E">
        <w:rPr>
          <w:rFonts w:eastAsiaTheme="minorEastAsia"/>
          <w:bCs/>
          <w:sz w:val="22"/>
          <w:szCs w:val="22"/>
        </w:rPr>
        <w:t xml:space="preserve"> </w:t>
      </w:r>
      <w:r w:rsidR="004955C5" w:rsidRPr="00562B8E">
        <w:rPr>
          <w:rFonts w:eastAsiaTheme="minorEastAsia"/>
          <w:bCs/>
          <w:sz w:val="22"/>
          <w:szCs w:val="22"/>
        </w:rPr>
        <w:t>of G20 countries</w:t>
      </w:r>
      <w:r w:rsidRPr="00562B8E">
        <w:rPr>
          <w:rFonts w:eastAsiaTheme="minorEastAsia"/>
          <w:bCs/>
          <w:sz w:val="22"/>
          <w:szCs w:val="22"/>
        </w:rPr>
        <w:t xml:space="preserve"> </w:t>
      </w:r>
      <w:r w:rsidR="004955C5" w:rsidRPr="00562B8E">
        <w:rPr>
          <w:rFonts w:eastAsiaTheme="minorEastAsia"/>
          <w:bCs/>
          <w:sz w:val="22"/>
          <w:szCs w:val="22"/>
        </w:rPr>
        <w:t xml:space="preserve">have published a clear pipeline </w:t>
      </w:r>
      <w:r w:rsidR="004955C5" w:rsidRPr="00562B8E">
        <w:rPr>
          <w:rFonts w:eastAsiaTheme="minorEastAsia"/>
          <w:sz w:val="22"/>
          <w:szCs w:val="22"/>
        </w:rPr>
        <w:t>of infrastructure projects</w:t>
      </w:r>
      <w:r w:rsidRPr="00562B8E">
        <w:rPr>
          <w:rFonts w:eastAsiaTheme="minorEastAsia"/>
          <w:sz w:val="22"/>
          <w:szCs w:val="22"/>
        </w:rPr>
        <w:t>, while 90</w:t>
      </w:r>
      <w:r w:rsidR="004626C7" w:rsidRPr="00D71546">
        <w:rPr>
          <w:rFonts w:eastAsiaTheme="minorEastAsia"/>
          <w:sz w:val="22"/>
          <w:szCs w:val="22"/>
        </w:rPr>
        <w:t xml:space="preserve"> percent</w:t>
      </w:r>
      <w:r w:rsidR="004626C7" w:rsidRPr="00562B8E">
        <w:rPr>
          <w:rFonts w:eastAsiaTheme="minorEastAsia"/>
          <w:sz w:val="22"/>
          <w:szCs w:val="22"/>
        </w:rPr>
        <w:t xml:space="preserve"> </w:t>
      </w:r>
      <w:r w:rsidRPr="00562B8E">
        <w:rPr>
          <w:rFonts w:eastAsiaTheme="minorEastAsia"/>
          <w:sz w:val="22"/>
          <w:szCs w:val="22"/>
        </w:rPr>
        <w:t>have a clear infrastructure plan in place and available</w:t>
      </w:r>
      <w:r w:rsidR="004626C7" w:rsidRPr="00D71546">
        <w:rPr>
          <w:rFonts w:eastAsiaTheme="minorEastAsia"/>
          <w:sz w:val="22"/>
          <w:szCs w:val="22"/>
        </w:rPr>
        <w:t>.</w:t>
      </w:r>
      <w:r w:rsidR="004955C5" w:rsidRPr="00562B8E">
        <w:rPr>
          <w:rFonts w:eastAsiaTheme="minorEastAsia"/>
          <w:sz w:val="22"/>
          <w:szCs w:val="22"/>
        </w:rPr>
        <w:t xml:space="preserve"> </w:t>
      </w:r>
      <w:r w:rsidR="00EE7585" w:rsidRPr="00562B8E">
        <w:rPr>
          <w:rFonts w:eastAsiaTheme="minorEastAsia"/>
          <w:sz w:val="22"/>
          <w:szCs w:val="22"/>
        </w:rPr>
        <w:t>Published</w:t>
      </w:r>
      <w:r w:rsidR="004955C5" w:rsidRPr="00562B8E">
        <w:rPr>
          <w:rFonts w:eastAsiaTheme="minorEastAsia"/>
          <w:sz w:val="22"/>
          <w:szCs w:val="22"/>
        </w:rPr>
        <w:t xml:space="preserve"> documentation should include enough detail to create confidence that the </w:t>
      </w:r>
      <w:r w:rsidR="009D3A06" w:rsidRPr="00562B8E">
        <w:rPr>
          <w:rFonts w:eastAsiaTheme="minorEastAsia"/>
          <w:sz w:val="22"/>
          <w:szCs w:val="22"/>
        </w:rPr>
        <w:t>appropriate due diligence has been conducted and that projects</w:t>
      </w:r>
      <w:r w:rsidR="004955C5" w:rsidRPr="00562B8E">
        <w:rPr>
          <w:rFonts w:eastAsiaTheme="minorEastAsia"/>
          <w:sz w:val="22"/>
          <w:szCs w:val="22"/>
        </w:rPr>
        <w:t xml:space="preserve"> have been </w:t>
      </w:r>
      <w:r w:rsidR="009D7265" w:rsidRPr="00D71546">
        <w:rPr>
          <w:rFonts w:eastAsiaTheme="minorEastAsia"/>
          <w:sz w:val="22"/>
          <w:szCs w:val="22"/>
        </w:rPr>
        <w:t>prioritized</w:t>
      </w:r>
      <w:r w:rsidR="009D3A06" w:rsidRPr="00562B8E">
        <w:rPr>
          <w:rFonts w:eastAsiaTheme="minorEastAsia"/>
          <w:sz w:val="22"/>
          <w:szCs w:val="22"/>
        </w:rPr>
        <w:t xml:space="preserve"> </w:t>
      </w:r>
      <w:r w:rsidR="004955C5" w:rsidRPr="00562B8E">
        <w:rPr>
          <w:rFonts w:eastAsiaTheme="minorEastAsia"/>
          <w:sz w:val="22"/>
          <w:szCs w:val="22"/>
        </w:rPr>
        <w:t>according to a country</w:t>
      </w:r>
      <w:r w:rsidR="00D87460" w:rsidRPr="00562B8E">
        <w:rPr>
          <w:rFonts w:eastAsiaTheme="minorEastAsia"/>
          <w:sz w:val="22"/>
          <w:szCs w:val="22"/>
        </w:rPr>
        <w:t>’</w:t>
      </w:r>
      <w:r w:rsidR="004955C5" w:rsidRPr="00562B8E">
        <w:rPr>
          <w:rFonts w:eastAsiaTheme="minorEastAsia"/>
          <w:sz w:val="22"/>
          <w:szCs w:val="22"/>
        </w:rPr>
        <w:t xml:space="preserve">s long-term vision.  </w:t>
      </w:r>
    </w:p>
    <w:p w14:paraId="07C2D795" w14:textId="4C3876C4" w:rsidR="004955C5" w:rsidRPr="00562B8E" w:rsidRDefault="00531575" w:rsidP="004955C5">
      <w:pPr>
        <w:jc w:val="both"/>
        <w:rPr>
          <w:sz w:val="22"/>
          <w:szCs w:val="22"/>
        </w:rPr>
      </w:pPr>
      <w:r w:rsidRPr="00562B8E">
        <w:rPr>
          <w:sz w:val="22"/>
          <w:szCs w:val="22"/>
        </w:rPr>
        <w:t>About 80</w:t>
      </w:r>
      <w:r w:rsidR="004626C7" w:rsidRPr="00D71546">
        <w:rPr>
          <w:sz w:val="22"/>
          <w:szCs w:val="22"/>
        </w:rPr>
        <w:t xml:space="preserve"> percent</w:t>
      </w:r>
      <w:r w:rsidR="004626C7" w:rsidRPr="00562B8E">
        <w:rPr>
          <w:sz w:val="22"/>
          <w:szCs w:val="22"/>
        </w:rPr>
        <w:t xml:space="preserve"> </w:t>
      </w:r>
      <w:r w:rsidRPr="00562B8E">
        <w:rPr>
          <w:sz w:val="22"/>
          <w:szCs w:val="22"/>
        </w:rPr>
        <w:t xml:space="preserve">of the </w:t>
      </w:r>
      <w:r w:rsidR="009D3A06" w:rsidRPr="00562B8E">
        <w:rPr>
          <w:sz w:val="22"/>
          <w:szCs w:val="22"/>
        </w:rPr>
        <w:t xml:space="preserve">global </w:t>
      </w:r>
      <w:r w:rsidRPr="00562B8E">
        <w:rPr>
          <w:sz w:val="22"/>
          <w:szCs w:val="22"/>
        </w:rPr>
        <w:t xml:space="preserve">pipeline available to equity investors consists of </w:t>
      </w:r>
      <w:proofErr w:type="gramStart"/>
      <w:r w:rsidRPr="00562B8E">
        <w:rPr>
          <w:sz w:val="22"/>
          <w:szCs w:val="22"/>
        </w:rPr>
        <w:t>greenfield</w:t>
      </w:r>
      <w:proofErr w:type="gramEnd"/>
      <w:r w:rsidRPr="00562B8E">
        <w:rPr>
          <w:sz w:val="22"/>
          <w:szCs w:val="22"/>
        </w:rPr>
        <w:t xml:space="preserve"> projects. </w:t>
      </w:r>
      <w:r w:rsidR="004955C5" w:rsidRPr="00562B8E">
        <w:rPr>
          <w:sz w:val="22"/>
          <w:szCs w:val="22"/>
        </w:rPr>
        <w:t>Greenfield pipelines should select the most productive, sustainable, and socially beneficial investments and determine the best way to involve the private sector in their delivery.</w:t>
      </w:r>
      <w:r w:rsidR="0058006A" w:rsidRPr="00562B8E">
        <w:rPr>
          <w:sz w:val="22"/>
          <w:szCs w:val="22"/>
        </w:rPr>
        <w:t xml:space="preserve"> </w:t>
      </w:r>
    </w:p>
    <w:p w14:paraId="58D51A96" w14:textId="1AEDD415" w:rsidR="003D7750" w:rsidRPr="00562B8E" w:rsidRDefault="00107D89" w:rsidP="009140A0">
      <w:pPr>
        <w:jc w:val="both"/>
        <w:rPr>
          <w:b/>
          <w:sz w:val="22"/>
          <w:szCs w:val="22"/>
        </w:rPr>
      </w:pPr>
      <w:r w:rsidRPr="00562B8E">
        <w:rPr>
          <w:b/>
          <w:sz w:val="22"/>
          <w:szCs w:val="22"/>
        </w:rPr>
        <w:t>I&amp;I</w:t>
      </w:r>
      <w:r w:rsidR="004626C7" w:rsidRPr="00D71546">
        <w:rPr>
          <w:b/>
          <w:sz w:val="22"/>
          <w:szCs w:val="22"/>
        </w:rPr>
        <w:t xml:space="preserve"> </w:t>
      </w:r>
      <w:r w:rsidRPr="00562B8E">
        <w:rPr>
          <w:b/>
          <w:sz w:val="22"/>
          <w:szCs w:val="22"/>
        </w:rPr>
        <w:t>2</w:t>
      </w:r>
      <w:r w:rsidR="004626C7" w:rsidRPr="00D71546">
        <w:rPr>
          <w:b/>
          <w:sz w:val="22"/>
          <w:szCs w:val="22"/>
        </w:rPr>
        <w:t>.6</w:t>
      </w:r>
      <w:r w:rsidRPr="00562B8E">
        <w:rPr>
          <w:b/>
          <w:sz w:val="22"/>
          <w:szCs w:val="22"/>
        </w:rPr>
        <w:t xml:space="preserve">: </w:t>
      </w:r>
      <w:r w:rsidR="0037431E" w:rsidRPr="008C4092">
        <w:rPr>
          <w:b/>
          <w:sz w:val="22"/>
          <w:szCs w:val="22"/>
        </w:rPr>
        <w:t>Conduct a systematic review of existing assets and publish a transparent list of brownfield infrastructure assets that require ownership changes with evidence s</w:t>
      </w:r>
      <w:r w:rsidR="00160E51">
        <w:rPr>
          <w:b/>
          <w:sz w:val="22"/>
          <w:szCs w:val="22"/>
        </w:rPr>
        <w:t xml:space="preserve">upporting the expected economic and social benefits, </w:t>
      </w:r>
      <w:r w:rsidR="0037431E" w:rsidRPr="008C4092">
        <w:rPr>
          <w:b/>
          <w:sz w:val="22"/>
          <w:szCs w:val="22"/>
        </w:rPr>
        <w:t xml:space="preserve">including evaluation of capital recycling </w:t>
      </w:r>
      <w:r w:rsidR="00160E51">
        <w:rPr>
          <w:b/>
          <w:sz w:val="22"/>
          <w:szCs w:val="22"/>
        </w:rPr>
        <w:t>initiatives,</w:t>
      </w:r>
      <w:r w:rsidR="0037431E" w:rsidRPr="008C4092">
        <w:rPr>
          <w:b/>
          <w:sz w:val="22"/>
          <w:szCs w:val="22"/>
        </w:rPr>
        <w:t xml:space="preserve"> through the sale of brownfield assets to increase private investment in infrastructure.</w:t>
      </w:r>
    </w:p>
    <w:p w14:paraId="0269D3D3" w14:textId="777399BC" w:rsidR="009140A0" w:rsidRDefault="00FF5E14" w:rsidP="00460707">
      <w:pPr>
        <w:jc w:val="both"/>
        <w:rPr>
          <w:sz w:val="22"/>
          <w:szCs w:val="22"/>
        </w:rPr>
      </w:pPr>
      <w:r w:rsidRPr="00562B8E">
        <w:rPr>
          <w:sz w:val="22"/>
          <w:szCs w:val="22"/>
        </w:rPr>
        <w:t xml:space="preserve">Apart from the operational improvement of existing assets, G20 governments </w:t>
      </w:r>
      <w:r w:rsidR="00C533ED" w:rsidRPr="00562B8E">
        <w:rPr>
          <w:sz w:val="22"/>
          <w:szCs w:val="22"/>
        </w:rPr>
        <w:t>should</w:t>
      </w:r>
      <w:r w:rsidRPr="00562B8E">
        <w:rPr>
          <w:sz w:val="22"/>
          <w:szCs w:val="22"/>
        </w:rPr>
        <w:t xml:space="preserve"> </w:t>
      </w:r>
      <w:r w:rsidR="009D7265" w:rsidRPr="00D71546">
        <w:rPr>
          <w:sz w:val="22"/>
          <w:szCs w:val="22"/>
        </w:rPr>
        <w:t>analyze</w:t>
      </w:r>
      <w:r w:rsidRPr="00562B8E">
        <w:rPr>
          <w:sz w:val="22"/>
          <w:szCs w:val="22"/>
        </w:rPr>
        <w:t xml:space="preserve"> the po</w:t>
      </w:r>
      <w:r w:rsidR="00C533ED" w:rsidRPr="00562B8E">
        <w:rPr>
          <w:sz w:val="22"/>
          <w:szCs w:val="22"/>
        </w:rPr>
        <w:t xml:space="preserve">tential </w:t>
      </w:r>
      <w:r w:rsidR="004C60F5" w:rsidRPr="00562B8E">
        <w:rPr>
          <w:sz w:val="22"/>
          <w:szCs w:val="22"/>
        </w:rPr>
        <w:t xml:space="preserve">for </w:t>
      </w:r>
      <w:r w:rsidR="00C533ED" w:rsidRPr="00562B8E">
        <w:rPr>
          <w:sz w:val="22"/>
          <w:szCs w:val="22"/>
        </w:rPr>
        <w:t xml:space="preserve">ownership </w:t>
      </w:r>
      <w:r w:rsidR="004C60F5" w:rsidRPr="00562B8E">
        <w:rPr>
          <w:sz w:val="22"/>
          <w:szCs w:val="22"/>
        </w:rPr>
        <w:t xml:space="preserve">model </w:t>
      </w:r>
      <w:r w:rsidR="00C533ED" w:rsidRPr="00562B8E">
        <w:rPr>
          <w:sz w:val="22"/>
          <w:szCs w:val="22"/>
        </w:rPr>
        <w:t>changes</w:t>
      </w:r>
      <w:r w:rsidR="00052563" w:rsidRPr="00562B8E">
        <w:rPr>
          <w:sz w:val="22"/>
          <w:szCs w:val="22"/>
        </w:rPr>
        <w:t xml:space="preserve">, </w:t>
      </w:r>
      <w:r w:rsidR="00C533ED" w:rsidRPr="00562B8E">
        <w:rPr>
          <w:sz w:val="22"/>
          <w:szCs w:val="22"/>
        </w:rPr>
        <w:t>including:</w:t>
      </w:r>
      <w:r w:rsidR="007654A2" w:rsidRPr="00562B8E">
        <w:rPr>
          <w:sz w:val="22"/>
          <w:szCs w:val="22"/>
        </w:rPr>
        <w:t xml:space="preserve"> c</w:t>
      </w:r>
      <w:r w:rsidR="004C60F5" w:rsidRPr="00562B8E">
        <w:rPr>
          <w:sz w:val="22"/>
          <w:szCs w:val="22"/>
        </w:rPr>
        <w:t>oncession</w:t>
      </w:r>
      <w:r w:rsidR="004626C7" w:rsidRPr="00D71546">
        <w:rPr>
          <w:sz w:val="22"/>
          <w:szCs w:val="22"/>
        </w:rPr>
        <w:t>,</w:t>
      </w:r>
      <w:r w:rsidR="004626C7" w:rsidRPr="00562B8E">
        <w:rPr>
          <w:sz w:val="22"/>
          <w:szCs w:val="22"/>
        </w:rPr>
        <w:t xml:space="preserve"> </w:t>
      </w:r>
      <w:r w:rsidR="009D7265" w:rsidRPr="00D71546">
        <w:rPr>
          <w:sz w:val="22"/>
          <w:szCs w:val="22"/>
        </w:rPr>
        <w:t>license</w:t>
      </w:r>
      <w:r w:rsidR="009140A0" w:rsidRPr="00562B8E">
        <w:rPr>
          <w:sz w:val="22"/>
          <w:szCs w:val="22"/>
        </w:rPr>
        <w:t xml:space="preserve"> auctioning</w:t>
      </w:r>
      <w:r w:rsidR="004626C7" w:rsidRPr="00D71546">
        <w:rPr>
          <w:sz w:val="22"/>
          <w:szCs w:val="22"/>
        </w:rPr>
        <w:t>,</w:t>
      </w:r>
      <w:r w:rsidR="004626C7" w:rsidRPr="00562B8E">
        <w:rPr>
          <w:sz w:val="22"/>
          <w:szCs w:val="22"/>
        </w:rPr>
        <w:t xml:space="preserve"> </w:t>
      </w:r>
      <w:r w:rsidR="009140A0" w:rsidRPr="00562B8E">
        <w:rPr>
          <w:sz w:val="22"/>
          <w:szCs w:val="22"/>
        </w:rPr>
        <w:t>PPP</w:t>
      </w:r>
      <w:r w:rsidR="004626C7" w:rsidRPr="00D71546">
        <w:rPr>
          <w:sz w:val="22"/>
          <w:szCs w:val="22"/>
        </w:rPr>
        <w:t>,</w:t>
      </w:r>
      <w:r w:rsidR="004626C7" w:rsidRPr="00562B8E">
        <w:rPr>
          <w:sz w:val="22"/>
          <w:szCs w:val="22"/>
        </w:rPr>
        <w:t xml:space="preserve"> </w:t>
      </w:r>
      <w:r w:rsidR="004626C7" w:rsidRPr="00D71546">
        <w:rPr>
          <w:sz w:val="22"/>
          <w:szCs w:val="22"/>
        </w:rPr>
        <w:t xml:space="preserve">and </w:t>
      </w:r>
      <w:r w:rsidR="007654A2" w:rsidRPr="00562B8E">
        <w:rPr>
          <w:sz w:val="22"/>
          <w:szCs w:val="22"/>
        </w:rPr>
        <w:t>a</w:t>
      </w:r>
      <w:r w:rsidR="009140A0" w:rsidRPr="00562B8E">
        <w:rPr>
          <w:sz w:val="22"/>
          <w:szCs w:val="22"/>
        </w:rPr>
        <w:t xml:space="preserve">sset </w:t>
      </w:r>
      <w:r w:rsidR="009D7265" w:rsidRPr="00D71546">
        <w:rPr>
          <w:sz w:val="22"/>
          <w:szCs w:val="22"/>
        </w:rPr>
        <w:t>privatization</w:t>
      </w:r>
      <w:r w:rsidR="007654A2" w:rsidRPr="00562B8E">
        <w:rPr>
          <w:sz w:val="22"/>
          <w:szCs w:val="22"/>
        </w:rPr>
        <w:t>.</w:t>
      </w:r>
    </w:p>
    <w:p w14:paraId="1F831E08" w14:textId="29566BE4" w:rsidR="006415E8" w:rsidRDefault="006415E8" w:rsidP="00810512">
      <w:pPr>
        <w:jc w:val="both"/>
        <w:rPr>
          <w:sz w:val="22"/>
          <w:szCs w:val="22"/>
        </w:rPr>
      </w:pPr>
    </w:p>
    <w:tbl>
      <w:tblPr>
        <w:tblStyle w:val="LightList-Accent5"/>
        <w:tblW w:w="8640" w:type="dxa"/>
        <w:tblInd w:w="-10" w:type="dxa"/>
        <w:tblLook w:val="04A0" w:firstRow="1" w:lastRow="0" w:firstColumn="1" w:lastColumn="0" w:noHBand="0" w:noVBand="1"/>
      </w:tblPr>
      <w:tblGrid>
        <w:gridCol w:w="8640"/>
      </w:tblGrid>
      <w:tr w:rsidR="0063702B" w:rsidRPr="00D71546" w14:paraId="2A72FED0" w14:textId="77777777" w:rsidTr="00471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tcBorders>
              <w:bottom w:val="single" w:sz="8" w:space="0" w:color="4BACC6" w:themeColor="accent5"/>
            </w:tcBorders>
            <w:vAlign w:val="center"/>
          </w:tcPr>
          <w:p w14:paraId="285D9D94" w14:textId="035FB2FF" w:rsidR="0063702B" w:rsidRPr="00562B8E" w:rsidRDefault="0063702B">
            <w:pPr>
              <w:rPr>
                <w:color w:val="auto"/>
                <w:sz w:val="20"/>
                <w:lang w:val="en-US"/>
              </w:rPr>
            </w:pPr>
            <w:r w:rsidRPr="00D127BC">
              <w:rPr>
                <w:sz w:val="20"/>
              </w:rPr>
              <w:t>Leading practice</w:t>
            </w:r>
            <w:r w:rsidR="00593EE5">
              <w:rPr>
                <w:sz w:val="20"/>
              </w:rPr>
              <w:t xml:space="preserve"> 4</w:t>
            </w:r>
            <w:r w:rsidR="00EA5278">
              <w:rPr>
                <w:sz w:val="20"/>
              </w:rPr>
              <w:t xml:space="preserve">: Asset sales in </w:t>
            </w:r>
            <w:r w:rsidRPr="00D127BC">
              <w:rPr>
                <w:sz w:val="20"/>
              </w:rPr>
              <w:t>Australia</w:t>
            </w:r>
            <w:r>
              <w:rPr>
                <w:sz w:val="20"/>
              </w:rPr>
              <w:t xml:space="preserve"> </w:t>
            </w:r>
          </w:p>
        </w:tc>
      </w:tr>
      <w:tr w:rsidR="0063702B" w:rsidRPr="00D71546" w14:paraId="23908629" w14:textId="77777777" w:rsidTr="004715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shd w:val="clear" w:color="auto" w:fill="auto"/>
          </w:tcPr>
          <w:p w14:paraId="569B6C24" w14:textId="77775859" w:rsidR="0063702B" w:rsidRPr="00562B8E" w:rsidRDefault="00EA5278" w:rsidP="00EA5278">
            <w:pPr>
              <w:jc w:val="both"/>
              <w:rPr>
                <w:i/>
                <w:sz w:val="20"/>
                <w:lang w:val="en-US"/>
              </w:rPr>
            </w:pPr>
            <w:r>
              <w:rPr>
                <w:b w:val="0"/>
                <w:sz w:val="22"/>
                <w:szCs w:val="22"/>
              </w:rPr>
              <w:t>T</w:t>
            </w:r>
            <w:r w:rsidR="0063702B" w:rsidRPr="008C4092">
              <w:rPr>
                <w:b w:val="0"/>
                <w:sz w:val="22"/>
                <w:szCs w:val="22"/>
              </w:rPr>
              <w:t xml:space="preserve">he Australian government has announced plans to </w:t>
            </w:r>
            <w:proofErr w:type="gramStart"/>
            <w:r w:rsidR="0063702B" w:rsidRPr="008C4092">
              <w:rPr>
                <w:b w:val="0"/>
                <w:sz w:val="22"/>
                <w:szCs w:val="22"/>
              </w:rPr>
              <w:t>raise</w:t>
            </w:r>
            <w:proofErr w:type="gramEnd"/>
            <w:r w:rsidR="0063702B" w:rsidRPr="008C4092">
              <w:rPr>
                <w:b w:val="0"/>
                <w:sz w:val="22"/>
                <w:szCs w:val="22"/>
              </w:rPr>
              <w:t xml:space="preserve"> up to AU$130 billion ($120 billion) </w:t>
            </w:r>
            <w:r w:rsidR="0063702B" w:rsidRPr="008C4092">
              <w:rPr>
                <w:b w:val="0"/>
                <w:sz w:val="22"/>
                <w:szCs w:val="22"/>
              </w:rPr>
              <w:lastRenderedPageBreak/>
              <w:t>from asset sales. More specifically, the government of New South Wales, Australia, announced that it would sell the leased electricity network business to release capital to finance a $20 billion investment in infrastructure. When combined with AU$2 billion from Australia’s asset recycling incentive scheme, this approach will enable the government of New South Wales to maintain a Triple A credit rating.</w:t>
            </w:r>
          </w:p>
        </w:tc>
      </w:tr>
    </w:tbl>
    <w:p w14:paraId="38E042A1" w14:textId="679AA1AF" w:rsidR="00797443" w:rsidRDefault="00797443" w:rsidP="00797443">
      <w:pPr>
        <w:jc w:val="both"/>
        <w:rPr>
          <w:sz w:val="22"/>
          <w:szCs w:val="22"/>
        </w:rPr>
      </w:pPr>
      <w:r w:rsidRPr="00562B8E">
        <w:rPr>
          <w:sz w:val="22"/>
          <w:szCs w:val="22"/>
        </w:rPr>
        <w:lastRenderedPageBreak/>
        <w:t>Brownfield asset pipelines should include projects that are selected only after government evaluation of existing assets (see I&amp;I 2</w:t>
      </w:r>
      <w:r w:rsidRPr="00D71546">
        <w:rPr>
          <w:sz w:val="22"/>
          <w:szCs w:val="22"/>
        </w:rPr>
        <w:t>.</w:t>
      </w:r>
      <w:r>
        <w:rPr>
          <w:sz w:val="22"/>
          <w:szCs w:val="22"/>
        </w:rPr>
        <w:t>4</w:t>
      </w:r>
      <w:r w:rsidRPr="00562B8E">
        <w:rPr>
          <w:sz w:val="22"/>
          <w:szCs w:val="22"/>
        </w:rPr>
        <w:t>).</w:t>
      </w:r>
      <w:r>
        <w:rPr>
          <w:sz w:val="22"/>
          <w:szCs w:val="22"/>
        </w:rPr>
        <w:t xml:space="preserve"> </w:t>
      </w:r>
      <w:r w:rsidRPr="00562B8E">
        <w:rPr>
          <w:sz w:val="22"/>
          <w:szCs w:val="22"/>
        </w:rPr>
        <w:t xml:space="preserve">Governments should ensure that they are following the right strategy for each asset. Sale of brownfield assets can unlock public funds for </w:t>
      </w:r>
      <w:proofErr w:type="gramStart"/>
      <w:r w:rsidRPr="00562B8E">
        <w:rPr>
          <w:sz w:val="22"/>
          <w:szCs w:val="22"/>
        </w:rPr>
        <w:t>greenfield</w:t>
      </w:r>
      <w:proofErr w:type="gramEnd"/>
      <w:r w:rsidRPr="00562B8E">
        <w:rPr>
          <w:sz w:val="22"/>
          <w:szCs w:val="22"/>
        </w:rPr>
        <w:t xml:space="preserve"> projects. This strategy, known as capital recycling, is also attractive to insurers and pension funds that view brownfield projects with demonstrated returns as less risky than </w:t>
      </w:r>
      <w:proofErr w:type="gramStart"/>
      <w:r w:rsidRPr="00562B8E">
        <w:rPr>
          <w:sz w:val="22"/>
          <w:szCs w:val="22"/>
        </w:rPr>
        <w:t>greenfield</w:t>
      </w:r>
      <w:proofErr w:type="gramEnd"/>
      <w:r w:rsidRPr="00562B8E">
        <w:rPr>
          <w:sz w:val="22"/>
          <w:szCs w:val="22"/>
        </w:rPr>
        <w:t xml:space="preserve"> projects.</w:t>
      </w:r>
      <w:r w:rsidR="00473663">
        <w:rPr>
          <w:sz w:val="22"/>
          <w:szCs w:val="22"/>
        </w:rPr>
        <w:t xml:space="preserve"> See Leading practice box 4 for details on asset sales in Australia. </w:t>
      </w:r>
    </w:p>
    <w:p w14:paraId="2577F481" w14:textId="77777777" w:rsidR="00603844" w:rsidRDefault="00603844" w:rsidP="00810512">
      <w:pPr>
        <w:jc w:val="both"/>
        <w:rPr>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1177"/>
        <w:gridCol w:w="6005"/>
        <w:gridCol w:w="1515"/>
      </w:tblGrid>
      <w:tr w:rsidR="00603844" w:rsidRPr="00D71546" w14:paraId="29C5D717" w14:textId="77777777" w:rsidTr="00471554">
        <w:tc>
          <w:tcPr>
            <w:tcW w:w="1161" w:type="dxa"/>
            <w:shd w:val="clear" w:color="auto" w:fill="F2F2F2" w:themeFill="background1" w:themeFillShade="F2"/>
          </w:tcPr>
          <w:p w14:paraId="05EBD1F5" w14:textId="77777777" w:rsidR="00603844" w:rsidRPr="00562B8E" w:rsidRDefault="00603844" w:rsidP="00D127BC">
            <w:pPr>
              <w:spacing w:before="60"/>
              <w:ind w:left="180"/>
              <w:jc w:val="both"/>
              <w:rPr>
                <w:b/>
                <w:sz w:val="22"/>
                <w:szCs w:val="22"/>
              </w:rPr>
            </w:pPr>
            <w:r w:rsidRPr="00562B8E">
              <w:rPr>
                <w:b/>
                <w:sz w:val="22"/>
                <w:szCs w:val="22"/>
              </w:rPr>
              <w:t>Reference</w:t>
            </w:r>
          </w:p>
        </w:tc>
        <w:tc>
          <w:tcPr>
            <w:tcW w:w="6028" w:type="dxa"/>
            <w:shd w:val="clear" w:color="auto" w:fill="F2F2F2" w:themeFill="background1" w:themeFillShade="F2"/>
          </w:tcPr>
          <w:p w14:paraId="42E2565B" w14:textId="77777777" w:rsidR="00603844" w:rsidRPr="00562B8E" w:rsidRDefault="00603844" w:rsidP="00D127BC">
            <w:pPr>
              <w:spacing w:before="60"/>
              <w:ind w:left="180"/>
              <w:jc w:val="both"/>
              <w:rPr>
                <w:b/>
                <w:sz w:val="22"/>
                <w:szCs w:val="22"/>
              </w:rPr>
            </w:pPr>
            <w:r w:rsidRPr="00562B8E">
              <w:rPr>
                <w:b/>
                <w:sz w:val="22"/>
                <w:szCs w:val="22"/>
              </w:rPr>
              <w:t>Action</w:t>
            </w:r>
          </w:p>
        </w:tc>
        <w:tc>
          <w:tcPr>
            <w:tcW w:w="1508" w:type="dxa"/>
            <w:shd w:val="clear" w:color="auto" w:fill="F2F2F2" w:themeFill="background1" w:themeFillShade="F2"/>
          </w:tcPr>
          <w:p w14:paraId="0017BD4D" w14:textId="77777777" w:rsidR="00603844" w:rsidRPr="00562B8E" w:rsidRDefault="00603844" w:rsidP="00D127BC">
            <w:pPr>
              <w:spacing w:before="60"/>
              <w:ind w:left="180"/>
              <w:jc w:val="both"/>
              <w:rPr>
                <w:b/>
                <w:sz w:val="22"/>
                <w:szCs w:val="22"/>
              </w:rPr>
            </w:pPr>
            <w:r w:rsidRPr="00562B8E">
              <w:rPr>
                <w:b/>
                <w:sz w:val="22"/>
                <w:szCs w:val="22"/>
              </w:rPr>
              <w:t>Owner</w:t>
            </w:r>
          </w:p>
        </w:tc>
      </w:tr>
      <w:tr w:rsidR="00603844" w:rsidRPr="00D71546" w14:paraId="41C0890B" w14:textId="77777777" w:rsidTr="00471554">
        <w:tc>
          <w:tcPr>
            <w:tcW w:w="1161" w:type="dxa"/>
            <w:shd w:val="clear" w:color="auto" w:fill="auto"/>
          </w:tcPr>
          <w:p w14:paraId="25D955F7" w14:textId="77777777" w:rsidR="00603844" w:rsidRPr="00562B8E" w:rsidRDefault="00603844" w:rsidP="00D127BC">
            <w:pPr>
              <w:spacing w:before="60"/>
              <w:ind w:left="180"/>
              <w:jc w:val="both"/>
              <w:rPr>
                <w:sz w:val="22"/>
                <w:szCs w:val="22"/>
              </w:rPr>
            </w:pPr>
            <w:r w:rsidRPr="00562B8E">
              <w:rPr>
                <w:sz w:val="22"/>
                <w:szCs w:val="22"/>
              </w:rPr>
              <w:t>I&amp;I</w:t>
            </w:r>
            <w:r w:rsidRPr="00D71546">
              <w:rPr>
                <w:sz w:val="22"/>
                <w:szCs w:val="22"/>
              </w:rPr>
              <w:t xml:space="preserve"> </w:t>
            </w:r>
            <w:r w:rsidRPr="00562B8E">
              <w:rPr>
                <w:sz w:val="22"/>
                <w:szCs w:val="22"/>
              </w:rPr>
              <w:t>2</w:t>
            </w:r>
            <w:r w:rsidRPr="00D71546">
              <w:rPr>
                <w:sz w:val="22"/>
                <w:szCs w:val="22"/>
              </w:rPr>
              <w:t>.1</w:t>
            </w:r>
          </w:p>
        </w:tc>
        <w:tc>
          <w:tcPr>
            <w:tcW w:w="6028" w:type="dxa"/>
            <w:shd w:val="clear" w:color="auto" w:fill="auto"/>
          </w:tcPr>
          <w:p w14:paraId="1DC3A638" w14:textId="77777777" w:rsidR="00603844" w:rsidRPr="003F17B2" w:rsidRDefault="00603844" w:rsidP="00D127BC">
            <w:pPr>
              <w:pStyle w:val="01squarebullet"/>
              <w:numPr>
                <w:ilvl w:val="0"/>
                <w:numId w:val="0"/>
              </w:numPr>
              <w:tabs>
                <w:tab w:val="left" w:pos="540"/>
                <w:tab w:val="right" w:leader="dot" w:pos="8631"/>
              </w:tabs>
              <w:spacing w:before="60"/>
              <w:ind w:left="180"/>
              <w:rPr>
                <w:sz w:val="22"/>
                <w:szCs w:val="22"/>
              </w:rPr>
            </w:pPr>
            <w:r w:rsidRPr="000F4F8F">
              <w:rPr>
                <w:sz w:val="22"/>
                <w:szCs w:val="22"/>
              </w:rPr>
              <w:t>Identify, on an individual country level, the overall infrastructure investment required to meet socio-economic needs.</w:t>
            </w:r>
          </w:p>
        </w:tc>
        <w:tc>
          <w:tcPr>
            <w:tcW w:w="1508" w:type="dxa"/>
          </w:tcPr>
          <w:p w14:paraId="75CC82BD" w14:textId="77777777" w:rsidR="00603844" w:rsidRPr="00562B8E" w:rsidRDefault="00603844" w:rsidP="00D127BC">
            <w:pPr>
              <w:pStyle w:val="01squarebullet"/>
              <w:numPr>
                <w:ilvl w:val="0"/>
                <w:numId w:val="0"/>
              </w:numPr>
              <w:tabs>
                <w:tab w:val="left" w:pos="540"/>
                <w:tab w:val="right" w:leader="dot" w:pos="8631"/>
              </w:tabs>
              <w:spacing w:before="60"/>
              <w:ind w:left="180"/>
              <w:rPr>
                <w:sz w:val="22"/>
                <w:szCs w:val="22"/>
              </w:rPr>
            </w:pPr>
            <w:r w:rsidRPr="00562B8E">
              <w:rPr>
                <w:sz w:val="22"/>
              </w:rPr>
              <w:t>G20 governments individually</w:t>
            </w:r>
          </w:p>
        </w:tc>
      </w:tr>
      <w:tr w:rsidR="00603844" w:rsidRPr="00D71546" w14:paraId="3749524E" w14:textId="77777777" w:rsidTr="00471554">
        <w:tc>
          <w:tcPr>
            <w:tcW w:w="1161" w:type="dxa"/>
            <w:shd w:val="clear" w:color="auto" w:fill="auto"/>
          </w:tcPr>
          <w:p w14:paraId="1256328E" w14:textId="77777777" w:rsidR="00603844" w:rsidRPr="00562B8E" w:rsidRDefault="00603844" w:rsidP="00D127BC">
            <w:pPr>
              <w:spacing w:before="60"/>
              <w:ind w:left="180"/>
              <w:jc w:val="both"/>
              <w:rPr>
                <w:sz w:val="22"/>
                <w:szCs w:val="22"/>
              </w:rPr>
            </w:pPr>
            <w:r w:rsidRPr="00562B8E">
              <w:rPr>
                <w:sz w:val="22"/>
                <w:szCs w:val="22"/>
              </w:rPr>
              <w:t>I&amp;I</w:t>
            </w:r>
            <w:r w:rsidRPr="00D71546">
              <w:rPr>
                <w:sz w:val="22"/>
                <w:szCs w:val="22"/>
              </w:rPr>
              <w:t xml:space="preserve"> </w:t>
            </w:r>
            <w:r w:rsidRPr="00562B8E">
              <w:rPr>
                <w:sz w:val="22"/>
                <w:szCs w:val="22"/>
              </w:rPr>
              <w:t>2</w:t>
            </w:r>
            <w:r w:rsidRPr="00D71546">
              <w:rPr>
                <w:sz w:val="22"/>
                <w:szCs w:val="22"/>
              </w:rPr>
              <w:t>.2</w:t>
            </w:r>
          </w:p>
        </w:tc>
        <w:tc>
          <w:tcPr>
            <w:tcW w:w="6028" w:type="dxa"/>
            <w:shd w:val="clear" w:color="auto" w:fill="auto"/>
          </w:tcPr>
          <w:p w14:paraId="0FDE36F9" w14:textId="77777777" w:rsidR="00603844" w:rsidRPr="00562B8E" w:rsidRDefault="00603844" w:rsidP="00D127BC">
            <w:pPr>
              <w:pStyle w:val="01squarebullet"/>
              <w:numPr>
                <w:ilvl w:val="0"/>
                <w:numId w:val="0"/>
              </w:numPr>
              <w:tabs>
                <w:tab w:val="left" w:pos="540"/>
                <w:tab w:val="right" w:leader="dot" w:pos="8631"/>
              </w:tabs>
              <w:spacing w:before="60"/>
              <w:ind w:left="180"/>
              <w:rPr>
                <w:sz w:val="22"/>
                <w:szCs w:val="22"/>
              </w:rPr>
            </w:pPr>
            <w:r w:rsidRPr="00562B8E">
              <w:rPr>
                <w:sz w:val="22"/>
                <w:szCs w:val="22"/>
              </w:rPr>
              <w:t>Define aspirations, investment strategies</w:t>
            </w:r>
            <w:r w:rsidRPr="00D71546">
              <w:rPr>
                <w:sz w:val="22"/>
                <w:szCs w:val="22"/>
              </w:rPr>
              <w:t>,</w:t>
            </w:r>
            <w:r w:rsidRPr="00562B8E">
              <w:rPr>
                <w:sz w:val="22"/>
                <w:szCs w:val="22"/>
              </w:rPr>
              <w:t xml:space="preserve"> and action plans at the relevant level (</w:t>
            </w:r>
            <w:r w:rsidRPr="00D71546">
              <w:rPr>
                <w:sz w:val="22"/>
                <w:szCs w:val="22"/>
              </w:rPr>
              <w:t>international</w:t>
            </w:r>
            <w:r w:rsidRPr="00562B8E">
              <w:rPr>
                <w:sz w:val="22"/>
                <w:szCs w:val="22"/>
              </w:rPr>
              <w:t>, national, state, regional) for public infrastructure investment</w:t>
            </w:r>
            <w:r>
              <w:rPr>
                <w:sz w:val="22"/>
                <w:szCs w:val="22"/>
              </w:rPr>
              <w:t>.</w:t>
            </w:r>
          </w:p>
        </w:tc>
        <w:tc>
          <w:tcPr>
            <w:tcW w:w="1508" w:type="dxa"/>
          </w:tcPr>
          <w:p w14:paraId="5AEFA993" w14:textId="77777777" w:rsidR="00603844" w:rsidRPr="00562B8E" w:rsidRDefault="00603844" w:rsidP="00D127BC">
            <w:pPr>
              <w:pStyle w:val="01squarebullet"/>
              <w:numPr>
                <w:ilvl w:val="0"/>
                <w:numId w:val="0"/>
              </w:numPr>
              <w:tabs>
                <w:tab w:val="left" w:pos="540"/>
                <w:tab w:val="right" w:leader="dot" w:pos="8631"/>
              </w:tabs>
              <w:spacing w:before="60"/>
              <w:ind w:left="180"/>
              <w:rPr>
                <w:sz w:val="22"/>
                <w:szCs w:val="22"/>
              </w:rPr>
            </w:pPr>
            <w:r w:rsidRPr="00562B8E">
              <w:rPr>
                <w:sz w:val="22"/>
              </w:rPr>
              <w:t>G20 governments individually</w:t>
            </w:r>
          </w:p>
        </w:tc>
      </w:tr>
      <w:tr w:rsidR="00603844" w:rsidRPr="00D71546" w14:paraId="20510BBA" w14:textId="77777777" w:rsidTr="00471554">
        <w:tc>
          <w:tcPr>
            <w:tcW w:w="1161" w:type="dxa"/>
            <w:shd w:val="clear" w:color="auto" w:fill="auto"/>
          </w:tcPr>
          <w:p w14:paraId="12E75560" w14:textId="77777777" w:rsidR="00603844" w:rsidRPr="00562B8E" w:rsidRDefault="00603844" w:rsidP="00D127BC">
            <w:pPr>
              <w:spacing w:before="60"/>
              <w:ind w:left="180"/>
              <w:jc w:val="both"/>
              <w:rPr>
                <w:noProof/>
                <w:sz w:val="22"/>
                <w:szCs w:val="22"/>
              </w:rPr>
            </w:pPr>
            <w:r w:rsidRPr="00562B8E">
              <w:rPr>
                <w:sz w:val="22"/>
                <w:szCs w:val="22"/>
              </w:rPr>
              <w:t>I&amp;I</w:t>
            </w:r>
            <w:r w:rsidRPr="00D71546">
              <w:rPr>
                <w:sz w:val="22"/>
                <w:szCs w:val="22"/>
              </w:rPr>
              <w:t xml:space="preserve"> </w:t>
            </w:r>
            <w:r w:rsidRPr="00562B8E">
              <w:rPr>
                <w:sz w:val="22"/>
                <w:szCs w:val="22"/>
              </w:rPr>
              <w:t>2</w:t>
            </w:r>
            <w:r w:rsidRPr="00D71546">
              <w:rPr>
                <w:sz w:val="22"/>
                <w:szCs w:val="22"/>
              </w:rPr>
              <w:t>.3</w:t>
            </w:r>
          </w:p>
        </w:tc>
        <w:tc>
          <w:tcPr>
            <w:tcW w:w="6028" w:type="dxa"/>
            <w:shd w:val="clear" w:color="auto" w:fill="auto"/>
          </w:tcPr>
          <w:p w14:paraId="4FC311F3" w14:textId="7D81D5C1" w:rsidR="00603844" w:rsidRPr="001E1990" w:rsidRDefault="00603844" w:rsidP="00DE4250">
            <w:pPr>
              <w:pStyle w:val="01squarebullet"/>
              <w:numPr>
                <w:ilvl w:val="0"/>
                <w:numId w:val="0"/>
              </w:numPr>
              <w:spacing w:before="60"/>
              <w:ind w:left="180"/>
              <w:outlineLvl w:val="7"/>
              <w:rPr>
                <w:noProof/>
                <w:sz w:val="22"/>
                <w:szCs w:val="22"/>
              </w:rPr>
            </w:pPr>
            <w:r w:rsidRPr="000F4F8F">
              <w:rPr>
                <w:sz w:val="22"/>
                <w:szCs w:val="22"/>
              </w:rPr>
              <w:t xml:space="preserve">Involve existing </w:t>
            </w:r>
            <w:r w:rsidR="00087DFB">
              <w:rPr>
                <w:sz w:val="22"/>
                <w:szCs w:val="22"/>
              </w:rPr>
              <w:t xml:space="preserve">infrastructure institutions </w:t>
            </w:r>
            <w:r w:rsidR="00DE4250">
              <w:rPr>
                <w:sz w:val="22"/>
                <w:szCs w:val="22"/>
              </w:rPr>
              <w:t>and</w:t>
            </w:r>
            <w:r w:rsidRPr="000F4F8F">
              <w:rPr>
                <w:sz w:val="22"/>
                <w:szCs w:val="22"/>
              </w:rPr>
              <w:t xml:space="preserve"> establish these where they do not exist to deliver infrastructure projects on time.</w:t>
            </w:r>
          </w:p>
        </w:tc>
        <w:tc>
          <w:tcPr>
            <w:tcW w:w="1508" w:type="dxa"/>
          </w:tcPr>
          <w:p w14:paraId="09947B76" w14:textId="77777777" w:rsidR="00603844" w:rsidRPr="00562B8E" w:rsidRDefault="00603844" w:rsidP="00D127BC">
            <w:pPr>
              <w:pStyle w:val="01squarebullet"/>
              <w:numPr>
                <w:ilvl w:val="0"/>
                <w:numId w:val="0"/>
              </w:numPr>
              <w:tabs>
                <w:tab w:val="right" w:leader="dot" w:pos="8631"/>
              </w:tabs>
              <w:spacing w:before="60"/>
              <w:ind w:left="180"/>
              <w:rPr>
                <w:noProof/>
                <w:sz w:val="22"/>
                <w:szCs w:val="22"/>
              </w:rPr>
            </w:pPr>
            <w:r w:rsidRPr="00D71546">
              <w:rPr>
                <w:sz w:val="22"/>
              </w:rPr>
              <w:t>G20 governments individually</w:t>
            </w:r>
          </w:p>
        </w:tc>
      </w:tr>
      <w:tr w:rsidR="00603844" w:rsidRPr="00D71546" w14:paraId="465EC6DE" w14:textId="77777777" w:rsidTr="00471554">
        <w:tc>
          <w:tcPr>
            <w:tcW w:w="1161" w:type="dxa"/>
            <w:shd w:val="clear" w:color="auto" w:fill="auto"/>
          </w:tcPr>
          <w:p w14:paraId="603B9857" w14:textId="77777777" w:rsidR="00603844" w:rsidRPr="00562B8E" w:rsidRDefault="00603844" w:rsidP="00D127BC">
            <w:pPr>
              <w:spacing w:before="60"/>
              <w:ind w:left="180"/>
              <w:jc w:val="both"/>
              <w:rPr>
                <w:noProof/>
                <w:sz w:val="22"/>
                <w:szCs w:val="22"/>
              </w:rPr>
            </w:pPr>
            <w:r w:rsidRPr="00562B8E">
              <w:rPr>
                <w:sz w:val="22"/>
                <w:szCs w:val="22"/>
              </w:rPr>
              <w:t>I&amp;I</w:t>
            </w:r>
            <w:r w:rsidRPr="00D71546">
              <w:rPr>
                <w:sz w:val="22"/>
                <w:szCs w:val="22"/>
              </w:rPr>
              <w:t xml:space="preserve"> </w:t>
            </w:r>
            <w:r w:rsidRPr="00562B8E">
              <w:rPr>
                <w:sz w:val="22"/>
                <w:szCs w:val="22"/>
              </w:rPr>
              <w:t>2</w:t>
            </w:r>
            <w:r w:rsidRPr="00D71546">
              <w:rPr>
                <w:sz w:val="22"/>
                <w:szCs w:val="22"/>
              </w:rPr>
              <w:t>.4</w:t>
            </w:r>
          </w:p>
        </w:tc>
        <w:tc>
          <w:tcPr>
            <w:tcW w:w="6028" w:type="dxa"/>
            <w:shd w:val="clear" w:color="auto" w:fill="auto"/>
          </w:tcPr>
          <w:p w14:paraId="69501D2A" w14:textId="77777777" w:rsidR="00603844" w:rsidRPr="001E1990" w:rsidRDefault="00603844" w:rsidP="00D127BC">
            <w:pPr>
              <w:pStyle w:val="01squarebullet"/>
              <w:numPr>
                <w:ilvl w:val="0"/>
                <w:numId w:val="0"/>
              </w:numPr>
              <w:spacing w:before="60"/>
              <w:ind w:left="180"/>
              <w:rPr>
                <w:noProof/>
                <w:sz w:val="22"/>
                <w:szCs w:val="22"/>
              </w:rPr>
            </w:pPr>
            <w:r w:rsidRPr="000F4F8F">
              <w:rPr>
                <w:sz w:val="22"/>
                <w:szCs w:val="22"/>
              </w:rPr>
              <w:t>Conduct a review of key future infrastructure interventions and investments, and a detailed review of existing assets.</w:t>
            </w:r>
          </w:p>
        </w:tc>
        <w:tc>
          <w:tcPr>
            <w:tcW w:w="1508" w:type="dxa"/>
          </w:tcPr>
          <w:p w14:paraId="417BD31D" w14:textId="77777777" w:rsidR="00603844" w:rsidRPr="00562B8E" w:rsidRDefault="00603844" w:rsidP="00D127BC">
            <w:pPr>
              <w:pStyle w:val="01squarebullet"/>
              <w:numPr>
                <w:ilvl w:val="0"/>
                <w:numId w:val="0"/>
              </w:numPr>
              <w:tabs>
                <w:tab w:val="right" w:leader="dot" w:pos="8631"/>
              </w:tabs>
              <w:spacing w:before="60"/>
              <w:ind w:left="180"/>
              <w:rPr>
                <w:noProof/>
                <w:sz w:val="22"/>
              </w:rPr>
            </w:pPr>
            <w:r w:rsidRPr="00D71546">
              <w:rPr>
                <w:sz w:val="22"/>
              </w:rPr>
              <w:t>G20 governments individually</w:t>
            </w:r>
          </w:p>
        </w:tc>
      </w:tr>
      <w:tr w:rsidR="00603844" w:rsidRPr="00D71546" w14:paraId="340999EF" w14:textId="77777777" w:rsidTr="00471554">
        <w:tc>
          <w:tcPr>
            <w:tcW w:w="1161" w:type="dxa"/>
            <w:shd w:val="clear" w:color="auto" w:fill="auto"/>
          </w:tcPr>
          <w:p w14:paraId="3D00097E" w14:textId="77777777" w:rsidR="00603844" w:rsidRPr="00562B8E" w:rsidRDefault="00603844" w:rsidP="00D127BC">
            <w:pPr>
              <w:spacing w:before="60"/>
              <w:ind w:left="180"/>
              <w:jc w:val="both"/>
              <w:rPr>
                <w:noProof/>
                <w:sz w:val="22"/>
                <w:szCs w:val="22"/>
              </w:rPr>
            </w:pPr>
            <w:r w:rsidRPr="00562B8E">
              <w:rPr>
                <w:sz w:val="22"/>
                <w:szCs w:val="22"/>
              </w:rPr>
              <w:t>I&amp;I</w:t>
            </w:r>
            <w:r w:rsidRPr="00D71546">
              <w:rPr>
                <w:sz w:val="22"/>
                <w:szCs w:val="22"/>
              </w:rPr>
              <w:t xml:space="preserve"> </w:t>
            </w:r>
            <w:r w:rsidRPr="00562B8E">
              <w:rPr>
                <w:sz w:val="22"/>
                <w:szCs w:val="22"/>
              </w:rPr>
              <w:t>2</w:t>
            </w:r>
            <w:r w:rsidRPr="00D71546">
              <w:rPr>
                <w:sz w:val="22"/>
                <w:szCs w:val="22"/>
              </w:rPr>
              <w:t>.5</w:t>
            </w:r>
          </w:p>
        </w:tc>
        <w:tc>
          <w:tcPr>
            <w:tcW w:w="6028" w:type="dxa"/>
            <w:shd w:val="clear" w:color="auto" w:fill="auto"/>
          </w:tcPr>
          <w:p w14:paraId="4578EE41" w14:textId="77777777" w:rsidR="00603844" w:rsidRPr="001E1990" w:rsidRDefault="00603844" w:rsidP="00D127BC">
            <w:pPr>
              <w:pStyle w:val="01squarebullet"/>
              <w:numPr>
                <w:ilvl w:val="0"/>
                <w:numId w:val="0"/>
              </w:numPr>
              <w:spacing w:before="60"/>
              <w:ind w:left="180"/>
              <w:rPr>
                <w:noProof/>
                <w:sz w:val="22"/>
                <w:szCs w:val="22"/>
              </w:rPr>
            </w:pPr>
            <w:r w:rsidRPr="000F4F8F">
              <w:rPr>
                <w:sz w:val="22"/>
                <w:szCs w:val="22"/>
              </w:rPr>
              <w:t>Publish an integrated pipeline of major greenfield infrastructure projects.</w:t>
            </w:r>
          </w:p>
        </w:tc>
        <w:tc>
          <w:tcPr>
            <w:tcW w:w="1508" w:type="dxa"/>
          </w:tcPr>
          <w:p w14:paraId="4B591864" w14:textId="77777777" w:rsidR="00603844" w:rsidRPr="00562B8E" w:rsidRDefault="00603844" w:rsidP="00D127BC">
            <w:pPr>
              <w:pStyle w:val="01squarebullet"/>
              <w:numPr>
                <w:ilvl w:val="0"/>
                <w:numId w:val="0"/>
              </w:numPr>
              <w:tabs>
                <w:tab w:val="right" w:leader="dot" w:pos="8631"/>
              </w:tabs>
              <w:spacing w:before="60"/>
              <w:ind w:left="180"/>
              <w:rPr>
                <w:noProof/>
                <w:sz w:val="22"/>
              </w:rPr>
            </w:pPr>
            <w:r w:rsidRPr="00D71546">
              <w:rPr>
                <w:sz w:val="22"/>
              </w:rPr>
              <w:t>G20 governments individually</w:t>
            </w:r>
          </w:p>
        </w:tc>
      </w:tr>
      <w:tr w:rsidR="00603844" w:rsidRPr="00D71546" w14:paraId="67D8C1BC" w14:textId="77777777" w:rsidTr="00471554">
        <w:tc>
          <w:tcPr>
            <w:tcW w:w="1161" w:type="dxa"/>
            <w:shd w:val="clear" w:color="auto" w:fill="auto"/>
          </w:tcPr>
          <w:p w14:paraId="6F6324FC" w14:textId="77777777" w:rsidR="00603844" w:rsidRPr="00562B8E" w:rsidRDefault="00603844" w:rsidP="00D127BC">
            <w:pPr>
              <w:spacing w:before="60"/>
              <w:ind w:left="180"/>
              <w:jc w:val="both"/>
              <w:rPr>
                <w:noProof/>
                <w:sz w:val="22"/>
                <w:szCs w:val="22"/>
              </w:rPr>
            </w:pPr>
            <w:r w:rsidRPr="00562B8E">
              <w:rPr>
                <w:sz w:val="22"/>
                <w:szCs w:val="22"/>
              </w:rPr>
              <w:t>I&amp;I</w:t>
            </w:r>
            <w:r w:rsidRPr="00D71546">
              <w:rPr>
                <w:sz w:val="22"/>
                <w:szCs w:val="22"/>
              </w:rPr>
              <w:t xml:space="preserve"> </w:t>
            </w:r>
            <w:r w:rsidRPr="00562B8E">
              <w:rPr>
                <w:sz w:val="22"/>
                <w:szCs w:val="22"/>
              </w:rPr>
              <w:t>2</w:t>
            </w:r>
            <w:r w:rsidRPr="00D71546">
              <w:rPr>
                <w:sz w:val="22"/>
                <w:szCs w:val="22"/>
              </w:rPr>
              <w:t>.6</w:t>
            </w:r>
          </w:p>
        </w:tc>
        <w:tc>
          <w:tcPr>
            <w:tcW w:w="6028" w:type="dxa"/>
            <w:shd w:val="clear" w:color="auto" w:fill="auto"/>
          </w:tcPr>
          <w:p w14:paraId="498EDC78" w14:textId="77777777" w:rsidR="00603844" w:rsidRPr="000F4F8F" w:rsidRDefault="00603844" w:rsidP="00D127BC">
            <w:pPr>
              <w:pStyle w:val="01squarebullet"/>
              <w:numPr>
                <w:ilvl w:val="0"/>
                <w:numId w:val="0"/>
              </w:numPr>
              <w:spacing w:before="60"/>
              <w:ind w:left="180"/>
              <w:rPr>
                <w:noProof/>
                <w:sz w:val="22"/>
                <w:szCs w:val="22"/>
              </w:rPr>
            </w:pPr>
            <w:r w:rsidRPr="000F4F8F">
              <w:rPr>
                <w:sz w:val="22"/>
                <w:szCs w:val="22"/>
              </w:rPr>
              <w:t>Conduct a systematic review of existing assets and publish a transparent list of brownfield infrastructure assets that require ownership change.</w:t>
            </w:r>
          </w:p>
        </w:tc>
        <w:tc>
          <w:tcPr>
            <w:tcW w:w="1508" w:type="dxa"/>
          </w:tcPr>
          <w:p w14:paraId="08ACCA47" w14:textId="77777777" w:rsidR="00603844" w:rsidRPr="00562B8E" w:rsidRDefault="00603844" w:rsidP="00D127BC">
            <w:pPr>
              <w:pStyle w:val="01squarebullet"/>
              <w:numPr>
                <w:ilvl w:val="0"/>
                <w:numId w:val="0"/>
              </w:numPr>
              <w:tabs>
                <w:tab w:val="right" w:leader="dot" w:pos="8631"/>
              </w:tabs>
              <w:spacing w:before="60"/>
              <w:ind w:left="180"/>
              <w:rPr>
                <w:noProof/>
                <w:sz w:val="22"/>
              </w:rPr>
            </w:pPr>
            <w:r w:rsidRPr="00D71546">
              <w:rPr>
                <w:sz w:val="22"/>
              </w:rPr>
              <w:t>G20 governments individually</w:t>
            </w:r>
          </w:p>
        </w:tc>
      </w:tr>
    </w:tbl>
    <w:p w14:paraId="7E6A5BCF" w14:textId="4778A92C" w:rsidR="0063702B" w:rsidRDefault="0063702B" w:rsidP="00810512">
      <w:pPr>
        <w:jc w:val="both"/>
        <w:rPr>
          <w:sz w:val="22"/>
          <w:szCs w:val="22"/>
        </w:rPr>
      </w:pPr>
    </w:p>
    <w:p w14:paraId="4AE7FEC3" w14:textId="55E6F566" w:rsidR="00F47242" w:rsidRPr="006D52AA" w:rsidRDefault="00C533ED">
      <w:pPr>
        <w:pStyle w:val="20major"/>
      </w:pPr>
      <w:r w:rsidRPr="00562B8E">
        <w:br w:type="page"/>
      </w:r>
      <w:bookmarkStart w:id="19" w:name="_Toc427843268"/>
      <w:r w:rsidR="003F027E" w:rsidRPr="006D52AA">
        <w:lastRenderedPageBreak/>
        <w:t xml:space="preserve">RECOMMENDATION </w:t>
      </w:r>
      <w:r w:rsidR="0006541A" w:rsidRPr="006D52AA">
        <w:t xml:space="preserve">3: </w:t>
      </w:r>
      <w:r w:rsidR="00262BA1" w:rsidRPr="006D52AA">
        <w:rPr>
          <w:caps w:val="0"/>
        </w:rPr>
        <w:t>Commit To International Investment Principles Related To F</w:t>
      </w:r>
      <w:r w:rsidR="00262BA1">
        <w:t>DI</w:t>
      </w:r>
      <w:bookmarkEnd w:id="19"/>
    </w:p>
    <w:tbl>
      <w:tblPr>
        <w:tblW w:w="495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Pr>
      <w:tblGrid>
        <w:gridCol w:w="1494"/>
        <w:gridCol w:w="7130"/>
      </w:tblGrid>
      <w:tr w:rsidR="0085111F" w:rsidRPr="00D71546" w14:paraId="3585DA06" w14:textId="77777777" w:rsidTr="00A56F6E">
        <w:trPr>
          <w:trHeight w:val="310"/>
        </w:trPr>
        <w:tc>
          <w:tcPr>
            <w:tcW w:w="1494" w:type="dxa"/>
            <w:shd w:val="clear" w:color="auto" w:fill="auto"/>
          </w:tcPr>
          <w:p w14:paraId="500FE529" w14:textId="77777777" w:rsidR="00F47242" w:rsidRPr="00562B8E" w:rsidRDefault="00D80EF7" w:rsidP="00D127BC">
            <w:pPr>
              <w:spacing w:before="60"/>
              <w:ind w:left="180"/>
              <w:jc w:val="both"/>
              <w:rPr>
                <w:sz w:val="22"/>
                <w:szCs w:val="22"/>
              </w:rPr>
            </w:pPr>
            <w:r w:rsidRPr="00562B8E">
              <w:rPr>
                <w:sz w:val="22"/>
                <w:szCs w:val="22"/>
              </w:rPr>
              <w:t>Initiative</w:t>
            </w:r>
          </w:p>
        </w:tc>
        <w:tc>
          <w:tcPr>
            <w:tcW w:w="7130" w:type="dxa"/>
            <w:shd w:val="clear" w:color="auto" w:fill="auto"/>
          </w:tcPr>
          <w:p w14:paraId="0CD72A7E" w14:textId="0C6A4EF6" w:rsidR="00F47242" w:rsidRPr="00562B8E" w:rsidRDefault="00F47242" w:rsidP="00D127BC">
            <w:pPr>
              <w:spacing w:before="60"/>
              <w:ind w:left="242"/>
              <w:rPr>
                <w:sz w:val="22"/>
                <w:szCs w:val="22"/>
              </w:rPr>
            </w:pPr>
            <w:r w:rsidRPr="00562B8E">
              <w:rPr>
                <w:bCs/>
                <w:sz w:val="22"/>
                <w:szCs w:val="22"/>
              </w:rPr>
              <w:t>Work towards greater promotion and protection of private investment and FDI</w:t>
            </w:r>
            <w:r w:rsidR="00383B1C" w:rsidRPr="00D71546">
              <w:rPr>
                <w:bCs/>
                <w:sz w:val="22"/>
                <w:szCs w:val="22"/>
              </w:rPr>
              <w:t>.</w:t>
            </w:r>
          </w:p>
        </w:tc>
      </w:tr>
      <w:tr w:rsidR="0085111F" w:rsidRPr="00D71546" w14:paraId="55BC0780" w14:textId="77777777" w:rsidTr="00A56F6E">
        <w:trPr>
          <w:trHeight w:val="322"/>
        </w:trPr>
        <w:tc>
          <w:tcPr>
            <w:tcW w:w="1494" w:type="dxa"/>
            <w:shd w:val="clear" w:color="auto" w:fill="auto"/>
          </w:tcPr>
          <w:p w14:paraId="6B09DF22" w14:textId="77777777" w:rsidR="00F47242" w:rsidRPr="00562B8E" w:rsidRDefault="00F47242" w:rsidP="00D127BC">
            <w:pPr>
              <w:spacing w:before="60"/>
              <w:ind w:left="180"/>
              <w:jc w:val="both"/>
              <w:rPr>
                <w:sz w:val="22"/>
                <w:szCs w:val="22"/>
              </w:rPr>
            </w:pPr>
            <w:r w:rsidRPr="00562B8E">
              <w:rPr>
                <w:sz w:val="22"/>
                <w:szCs w:val="22"/>
              </w:rPr>
              <w:t>Reference</w:t>
            </w:r>
          </w:p>
        </w:tc>
        <w:tc>
          <w:tcPr>
            <w:tcW w:w="7130" w:type="dxa"/>
            <w:shd w:val="clear" w:color="auto" w:fill="auto"/>
          </w:tcPr>
          <w:p w14:paraId="74C21C13" w14:textId="23F36068" w:rsidR="00F47242" w:rsidRPr="00562B8E" w:rsidRDefault="00F47242" w:rsidP="00D127BC">
            <w:pPr>
              <w:tabs>
                <w:tab w:val="right" w:leader="dot" w:pos="8631"/>
              </w:tabs>
              <w:spacing w:before="60"/>
              <w:ind w:left="242"/>
              <w:rPr>
                <w:sz w:val="22"/>
                <w:szCs w:val="22"/>
              </w:rPr>
            </w:pPr>
            <w:r w:rsidRPr="00562B8E">
              <w:rPr>
                <w:sz w:val="22"/>
                <w:szCs w:val="22"/>
              </w:rPr>
              <w:t>I&amp;I</w:t>
            </w:r>
            <w:r w:rsidR="00634433" w:rsidRPr="00D71546">
              <w:rPr>
                <w:sz w:val="22"/>
                <w:szCs w:val="22"/>
              </w:rPr>
              <w:t xml:space="preserve"> </w:t>
            </w:r>
            <w:r w:rsidRPr="00562B8E">
              <w:rPr>
                <w:sz w:val="22"/>
                <w:szCs w:val="22"/>
              </w:rPr>
              <w:t>3</w:t>
            </w:r>
          </w:p>
        </w:tc>
      </w:tr>
      <w:tr w:rsidR="0085111F" w:rsidRPr="00D71546" w14:paraId="37E7DD82" w14:textId="77777777" w:rsidTr="00A56F6E">
        <w:trPr>
          <w:trHeight w:val="322"/>
        </w:trPr>
        <w:tc>
          <w:tcPr>
            <w:tcW w:w="1494" w:type="dxa"/>
            <w:shd w:val="clear" w:color="auto" w:fill="auto"/>
          </w:tcPr>
          <w:p w14:paraId="2978AA6B" w14:textId="77777777" w:rsidR="00F47242" w:rsidRPr="00562B8E" w:rsidRDefault="00F47242" w:rsidP="00D127BC">
            <w:pPr>
              <w:tabs>
                <w:tab w:val="right" w:leader="dot" w:pos="8631"/>
              </w:tabs>
              <w:spacing w:before="60"/>
              <w:ind w:left="180"/>
              <w:jc w:val="both"/>
              <w:rPr>
                <w:sz w:val="22"/>
                <w:szCs w:val="22"/>
              </w:rPr>
            </w:pPr>
            <w:r w:rsidRPr="00562B8E">
              <w:rPr>
                <w:sz w:val="22"/>
                <w:szCs w:val="22"/>
              </w:rPr>
              <w:t>Timing</w:t>
            </w:r>
          </w:p>
        </w:tc>
        <w:tc>
          <w:tcPr>
            <w:tcW w:w="7130" w:type="dxa"/>
            <w:shd w:val="clear" w:color="auto" w:fill="auto"/>
          </w:tcPr>
          <w:p w14:paraId="152E9A73" w14:textId="4AC63685" w:rsidR="00F47242" w:rsidRPr="00562B8E" w:rsidRDefault="00F47242" w:rsidP="00D127BC">
            <w:pPr>
              <w:tabs>
                <w:tab w:val="right" w:leader="dot" w:pos="8631"/>
              </w:tabs>
              <w:spacing w:before="60"/>
              <w:ind w:left="242"/>
              <w:rPr>
                <w:sz w:val="22"/>
                <w:szCs w:val="22"/>
              </w:rPr>
            </w:pPr>
            <w:r w:rsidRPr="00562B8E">
              <w:rPr>
                <w:sz w:val="22"/>
                <w:szCs w:val="22"/>
              </w:rPr>
              <w:t xml:space="preserve">Investment </w:t>
            </w:r>
            <w:r w:rsidR="002A3496" w:rsidRPr="00562B8E">
              <w:rPr>
                <w:sz w:val="22"/>
                <w:szCs w:val="22"/>
              </w:rPr>
              <w:t>principles</w:t>
            </w:r>
            <w:r w:rsidRPr="00562B8E">
              <w:rPr>
                <w:sz w:val="22"/>
                <w:szCs w:val="22"/>
              </w:rPr>
              <w:t xml:space="preserve"> to be drafted and adopted by </w:t>
            </w:r>
            <w:r w:rsidR="001F1A43" w:rsidRPr="00562B8E">
              <w:rPr>
                <w:sz w:val="22"/>
                <w:szCs w:val="22"/>
              </w:rPr>
              <w:t xml:space="preserve">the </w:t>
            </w:r>
            <w:r w:rsidRPr="00562B8E">
              <w:rPr>
                <w:sz w:val="22"/>
                <w:szCs w:val="22"/>
              </w:rPr>
              <w:t>China G20 Summit, 2016</w:t>
            </w:r>
            <w:r w:rsidR="00634433" w:rsidRPr="00D71546">
              <w:rPr>
                <w:sz w:val="22"/>
                <w:szCs w:val="22"/>
              </w:rPr>
              <w:t>.</w:t>
            </w:r>
          </w:p>
        </w:tc>
      </w:tr>
      <w:tr w:rsidR="0085111F" w:rsidRPr="00D71546" w14:paraId="255ABFBC" w14:textId="77777777" w:rsidTr="00A56F6E">
        <w:trPr>
          <w:trHeight w:val="335"/>
        </w:trPr>
        <w:tc>
          <w:tcPr>
            <w:tcW w:w="1494" w:type="dxa"/>
            <w:shd w:val="clear" w:color="auto" w:fill="auto"/>
          </w:tcPr>
          <w:p w14:paraId="552992C0" w14:textId="77777777" w:rsidR="00F47242" w:rsidRPr="00562B8E" w:rsidRDefault="00F47242" w:rsidP="00D127BC">
            <w:pPr>
              <w:tabs>
                <w:tab w:val="right" w:leader="dot" w:pos="8631"/>
              </w:tabs>
              <w:spacing w:before="60"/>
              <w:ind w:left="180"/>
              <w:jc w:val="both"/>
              <w:rPr>
                <w:sz w:val="22"/>
                <w:szCs w:val="22"/>
              </w:rPr>
            </w:pPr>
            <w:r w:rsidRPr="00562B8E">
              <w:rPr>
                <w:sz w:val="22"/>
                <w:szCs w:val="22"/>
              </w:rPr>
              <w:t>Value</w:t>
            </w:r>
          </w:p>
        </w:tc>
        <w:tc>
          <w:tcPr>
            <w:tcW w:w="7130" w:type="dxa"/>
            <w:shd w:val="clear" w:color="auto" w:fill="auto"/>
          </w:tcPr>
          <w:p w14:paraId="36EFB760" w14:textId="246F6A4C" w:rsidR="00F47242" w:rsidRPr="00562B8E" w:rsidRDefault="005C5F50" w:rsidP="00D127BC">
            <w:pPr>
              <w:tabs>
                <w:tab w:val="right" w:leader="dot" w:pos="8631"/>
              </w:tabs>
              <w:spacing w:before="60"/>
              <w:ind w:left="242"/>
              <w:rPr>
                <w:sz w:val="22"/>
                <w:szCs w:val="22"/>
              </w:rPr>
            </w:pPr>
            <w:r w:rsidRPr="00562B8E">
              <w:rPr>
                <w:sz w:val="22"/>
                <w:szCs w:val="22"/>
              </w:rPr>
              <w:t xml:space="preserve">Provide additional infrastructure investments of about </w:t>
            </w:r>
            <w:r w:rsidR="00634433" w:rsidRPr="00D71546">
              <w:rPr>
                <w:sz w:val="22"/>
                <w:szCs w:val="22"/>
              </w:rPr>
              <w:t>$</w:t>
            </w:r>
            <w:r w:rsidRPr="00562B8E">
              <w:rPr>
                <w:sz w:val="22"/>
                <w:szCs w:val="22"/>
              </w:rPr>
              <w:t>400 billion</w:t>
            </w:r>
            <w:r w:rsidR="00B644DD" w:rsidRPr="00562B8E">
              <w:rPr>
                <w:sz w:val="22"/>
                <w:szCs w:val="22"/>
              </w:rPr>
              <w:t xml:space="preserve"> by 2030</w:t>
            </w:r>
            <w:r w:rsidR="00634433" w:rsidRPr="00D71546">
              <w:rPr>
                <w:sz w:val="22"/>
                <w:szCs w:val="22"/>
              </w:rPr>
              <w:t>.</w:t>
            </w:r>
          </w:p>
        </w:tc>
      </w:tr>
    </w:tbl>
    <w:p w14:paraId="257A4B51" w14:textId="6F0A8F53" w:rsidR="00195115" w:rsidRPr="00562B8E" w:rsidRDefault="002118F7" w:rsidP="00107D89">
      <w:pPr>
        <w:rPr>
          <w:b/>
          <w:sz w:val="22"/>
          <w:szCs w:val="22"/>
        </w:rPr>
      </w:pPr>
      <w:r>
        <w:rPr>
          <w:b/>
          <w:sz w:val="22"/>
          <w:szCs w:val="22"/>
        </w:rPr>
        <w:t>Context</w:t>
      </w:r>
    </w:p>
    <w:p w14:paraId="5FA828DB" w14:textId="614DA2C0" w:rsidR="00052563" w:rsidRPr="00562B8E" w:rsidRDefault="00052563" w:rsidP="00052563">
      <w:pPr>
        <w:jc w:val="both"/>
        <w:rPr>
          <w:sz w:val="22"/>
          <w:szCs w:val="22"/>
        </w:rPr>
      </w:pPr>
      <w:r w:rsidRPr="00562B8E">
        <w:rPr>
          <w:sz w:val="22"/>
          <w:szCs w:val="22"/>
        </w:rPr>
        <w:t xml:space="preserve">Open flow of </w:t>
      </w:r>
      <w:r w:rsidR="00634433" w:rsidRPr="00D71546">
        <w:rPr>
          <w:sz w:val="22"/>
          <w:szCs w:val="22"/>
        </w:rPr>
        <w:t>foreign direct investment (</w:t>
      </w:r>
      <w:r w:rsidRPr="00562B8E">
        <w:rPr>
          <w:sz w:val="22"/>
          <w:szCs w:val="22"/>
        </w:rPr>
        <w:t>FDI</w:t>
      </w:r>
      <w:r w:rsidR="00634433" w:rsidRPr="00D71546">
        <w:rPr>
          <w:sz w:val="22"/>
          <w:szCs w:val="22"/>
        </w:rPr>
        <w:t>)</w:t>
      </w:r>
      <w:r w:rsidRPr="00562B8E">
        <w:rPr>
          <w:sz w:val="22"/>
          <w:szCs w:val="22"/>
        </w:rPr>
        <w:t xml:space="preserve"> would </w:t>
      </w:r>
      <w:r w:rsidR="001F1A43" w:rsidRPr="00562B8E">
        <w:rPr>
          <w:sz w:val="22"/>
          <w:szCs w:val="22"/>
        </w:rPr>
        <w:t xml:space="preserve">enable </w:t>
      </w:r>
      <w:r w:rsidR="00634433" w:rsidRPr="00562B8E">
        <w:rPr>
          <w:sz w:val="22"/>
          <w:szCs w:val="22"/>
        </w:rPr>
        <w:t>more</w:t>
      </w:r>
      <w:r w:rsidR="00634433" w:rsidRPr="00D71546">
        <w:rPr>
          <w:sz w:val="22"/>
          <w:szCs w:val="22"/>
        </w:rPr>
        <w:t>-</w:t>
      </w:r>
      <w:r w:rsidRPr="00562B8E">
        <w:rPr>
          <w:sz w:val="22"/>
          <w:szCs w:val="22"/>
        </w:rPr>
        <w:t>efficient allocation of resources (capital, knowledge, and people) around the world to increase prosperity in both developed and developing economies.</w:t>
      </w:r>
    </w:p>
    <w:p w14:paraId="4BA25F55" w14:textId="77777777" w:rsidR="00BC77B5" w:rsidRDefault="00052563" w:rsidP="00F47242">
      <w:pPr>
        <w:jc w:val="both"/>
        <w:rPr>
          <w:sz w:val="22"/>
          <w:szCs w:val="22"/>
        </w:rPr>
      </w:pPr>
      <w:r w:rsidRPr="00562B8E">
        <w:rPr>
          <w:sz w:val="22"/>
          <w:szCs w:val="22"/>
        </w:rPr>
        <w:t xml:space="preserve">Despite </w:t>
      </w:r>
      <w:r w:rsidR="001F1A43" w:rsidRPr="00562B8E">
        <w:rPr>
          <w:sz w:val="22"/>
          <w:szCs w:val="22"/>
        </w:rPr>
        <w:t xml:space="preserve">a </w:t>
      </w:r>
      <w:r w:rsidRPr="00562B8E">
        <w:rPr>
          <w:sz w:val="22"/>
          <w:szCs w:val="22"/>
        </w:rPr>
        <w:t xml:space="preserve">growing consensus in developed countries on international investment rules and </w:t>
      </w:r>
      <w:r w:rsidR="001F1A43" w:rsidRPr="00562B8E">
        <w:rPr>
          <w:sz w:val="22"/>
          <w:szCs w:val="22"/>
        </w:rPr>
        <w:t xml:space="preserve">the </w:t>
      </w:r>
      <w:r w:rsidRPr="00562B8E">
        <w:rPr>
          <w:sz w:val="22"/>
          <w:szCs w:val="22"/>
        </w:rPr>
        <w:t xml:space="preserve">increasing convergence of interests between developed and developing countries, </w:t>
      </w:r>
      <w:r w:rsidR="00634433" w:rsidRPr="00D71546">
        <w:rPr>
          <w:sz w:val="22"/>
          <w:szCs w:val="22"/>
        </w:rPr>
        <w:t>significant</w:t>
      </w:r>
      <w:r w:rsidR="00634433" w:rsidRPr="00562B8E">
        <w:rPr>
          <w:sz w:val="22"/>
          <w:szCs w:val="22"/>
        </w:rPr>
        <w:t xml:space="preserve"> </w:t>
      </w:r>
      <w:r w:rsidRPr="00562B8E">
        <w:rPr>
          <w:sz w:val="22"/>
          <w:szCs w:val="22"/>
        </w:rPr>
        <w:t xml:space="preserve">barriers </w:t>
      </w:r>
      <w:r w:rsidR="001F1A43" w:rsidRPr="00562B8E">
        <w:rPr>
          <w:sz w:val="22"/>
          <w:szCs w:val="22"/>
        </w:rPr>
        <w:t xml:space="preserve">remain </w:t>
      </w:r>
      <w:r w:rsidRPr="00562B8E">
        <w:rPr>
          <w:sz w:val="22"/>
          <w:szCs w:val="22"/>
        </w:rPr>
        <w:t xml:space="preserve">to negotiating a single, globally consistent set of investment principles. </w:t>
      </w:r>
      <w:r w:rsidR="001F1A43" w:rsidRPr="00562B8E">
        <w:rPr>
          <w:sz w:val="22"/>
          <w:szCs w:val="22"/>
        </w:rPr>
        <w:t>D</w:t>
      </w:r>
      <w:r w:rsidRPr="00562B8E">
        <w:rPr>
          <w:sz w:val="22"/>
          <w:szCs w:val="22"/>
        </w:rPr>
        <w:t xml:space="preserve">ifferent political, regulatory, and legal frameworks and policies </w:t>
      </w:r>
      <w:r w:rsidR="001F1A43" w:rsidRPr="00562B8E">
        <w:rPr>
          <w:sz w:val="22"/>
          <w:szCs w:val="22"/>
        </w:rPr>
        <w:t>lead to</w:t>
      </w:r>
      <w:r w:rsidRPr="00562B8E">
        <w:rPr>
          <w:sz w:val="22"/>
          <w:szCs w:val="22"/>
        </w:rPr>
        <w:t xml:space="preserve"> </w:t>
      </w:r>
      <w:r w:rsidR="001F1A43" w:rsidRPr="00562B8E">
        <w:rPr>
          <w:sz w:val="22"/>
          <w:szCs w:val="22"/>
        </w:rPr>
        <w:t xml:space="preserve">inconsistent </w:t>
      </w:r>
      <w:r w:rsidRPr="00562B8E">
        <w:rPr>
          <w:sz w:val="22"/>
          <w:szCs w:val="22"/>
        </w:rPr>
        <w:t xml:space="preserve">regulatory decisions </w:t>
      </w:r>
      <w:r w:rsidR="001F1A43" w:rsidRPr="00562B8E">
        <w:rPr>
          <w:sz w:val="22"/>
          <w:szCs w:val="22"/>
        </w:rPr>
        <w:t>that</w:t>
      </w:r>
      <w:r w:rsidRPr="00562B8E">
        <w:rPr>
          <w:sz w:val="22"/>
          <w:szCs w:val="22"/>
        </w:rPr>
        <w:t xml:space="preserve"> increase </w:t>
      </w:r>
      <w:r w:rsidR="001F1A43" w:rsidRPr="00562B8E">
        <w:rPr>
          <w:sz w:val="22"/>
          <w:szCs w:val="22"/>
        </w:rPr>
        <w:t xml:space="preserve">investor </w:t>
      </w:r>
      <w:r w:rsidRPr="00562B8E">
        <w:rPr>
          <w:sz w:val="22"/>
          <w:szCs w:val="22"/>
        </w:rPr>
        <w:t>uncertainty.</w:t>
      </w:r>
      <w:r w:rsidR="00FE5EA6" w:rsidRPr="00562B8E">
        <w:rPr>
          <w:sz w:val="22"/>
          <w:szCs w:val="22"/>
        </w:rPr>
        <w:t xml:space="preserve"> </w:t>
      </w:r>
      <w:r w:rsidR="00C60FC0" w:rsidRPr="00562B8E">
        <w:rPr>
          <w:sz w:val="22"/>
          <w:szCs w:val="22"/>
        </w:rPr>
        <w:t xml:space="preserve">To overcome this, </w:t>
      </w:r>
      <w:r w:rsidR="00FE5EA6" w:rsidRPr="00562B8E">
        <w:rPr>
          <w:sz w:val="22"/>
          <w:szCs w:val="22"/>
        </w:rPr>
        <w:t>G20 governments should collectively implement the following actions</w:t>
      </w:r>
      <w:r w:rsidR="00BC77B5">
        <w:rPr>
          <w:sz w:val="22"/>
          <w:szCs w:val="22"/>
        </w:rPr>
        <w:t>.</w:t>
      </w:r>
    </w:p>
    <w:p w14:paraId="51344FDF" w14:textId="032946D0" w:rsidR="00052563" w:rsidRPr="008C4092" w:rsidRDefault="00BC77B5" w:rsidP="00F47242">
      <w:pPr>
        <w:jc w:val="both"/>
        <w:rPr>
          <w:b/>
          <w:sz w:val="22"/>
          <w:szCs w:val="22"/>
        </w:rPr>
      </w:pPr>
      <w:r w:rsidRPr="008C4092">
        <w:rPr>
          <w:b/>
          <w:sz w:val="22"/>
          <w:szCs w:val="22"/>
        </w:rPr>
        <w:t>Actions</w:t>
      </w:r>
    </w:p>
    <w:p w14:paraId="666BAC63" w14:textId="6BD405BA" w:rsidR="003D7750" w:rsidRPr="00562B8E" w:rsidRDefault="00107D89" w:rsidP="00151732">
      <w:pPr>
        <w:pStyle w:val="01squarebullet"/>
        <w:numPr>
          <w:ilvl w:val="0"/>
          <w:numId w:val="0"/>
        </w:numPr>
        <w:jc w:val="both"/>
        <w:rPr>
          <w:b/>
        </w:rPr>
      </w:pPr>
      <w:r w:rsidRPr="00562B8E">
        <w:rPr>
          <w:b/>
          <w:sz w:val="22"/>
          <w:szCs w:val="22"/>
        </w:rPr>
        <w:t>I&amp;I</w:t>
      </w:r>
      <w:r w:rsidR="00ED5EF5" w:rsidRPr="00D71546">
        <w:rPr>
          <w:b/>
          <w:sz w:val="22"/>
          <w:szCs w:val="22"/>
        </w:rPr>
        <w:t xml:space="preserve"> </w:t>
      </w:r>
      <w:r w:rsidR="00ED5EF5" w:rsidRPr="00562B8E">
        <w:rPr>
          <w:b/>
          <w:sz w:val="22"/>
          <w:szCs w:val="22"/>
        </w:rPr>
        <w:t>3</w:t>
      </w:r>
      <w:r w:rsidR="00ED5EF5" w:rsidRPr="00D71546">
        <w:rPr>
          <w:b/>
          <w:sz w:val="22"/>
          <w:szCs w:val="22"/>
        </w:rPr>
        <w:t>.1</w:t>
      </w:r>
      <w:r w:rsidRPr="00562B8E">
        <w:rPr>
          <w:b/>
          <w:sz w:val="22"/>
          <w:szCs w:val="22"/>
        </w:rPr>
        <w:t xml:space="preserve">: </w:t>
      </w:r>
      <w:r w:rsidR="00370509" w:rsidRPr="00562B8E">
        <w:rPr>
          <w:b/>
          <w:sz w:val="22"/>
          <w:szCs w:val="22"/>
        </w:rPr>
        <w:t xml:space="preserve">Strengthen the international investment framework by mandating the OECD and UNCTAD, in consultation with the WTO, to prepare a common set of </w:t>
      </w:r>
      <w:r w:rsidR="0033411F" w:rsidRPr="00D71546">
        <w:rPr>
          <w:b/>
          <w:sz w:val="22"/>
          <w:szCs w:val="22"/>
        </w:rPr>
        <w:t>“i</w:t>
      </w:r>
      <w:r w:rsidR="0033411F" w:rsidRPr="00562B8E">
        <w:rPr>
          <w:b/>
          <w:sz w:val="22"/>
          <w:szCs w:val="22"/>
        </w:rPr>
        <w:t xml:space="preserve">nternational </w:t>
      </w:r>
      <w:r w:rsidR="0033411F" w:rsidRPr="00D71546">
        <w:rPr>
          <w:b/>
          <w:sz w:val="22"/>
          <w:szCs w:val="22"/>
        </w:rPr>
        <w:t>i</w:t>
      </w:r>
      <w:r w:rsidR="0033411F" w:rsidRPr="00562B8E">
        <w:rPr>
          <w:b/>
          <w:sz w:val="22"/>
          <w:szCs w:val="22"/>
        </w:rPr>
        <w:t xml:space="preserve">nvestment </w:t>
      </w:r>
      <w:r w:rsidR="0033411F" w:rsidRPr="00D71546">
        <w:rPr>
          <w:b/>
          <w:sz w:val="22"/>
          <w:szCs w:val="22"/>
        </w:rPr>
        <w:t>p</w:t>
      </w:r>
      <w:r w:rsidR="001304D6" w:rsidRPr="00562B8E">
        <w:rPr>
          <w:b/>
          <w:sz w:val="22"/>
          <w:szCs w:val="22"/>
        </w:rPr>
        <w:t>rinciples</w:t>
      </w:r>
      <w:r w:rsidR="0033411F" w:rsidRPr="00D71546">
        <w:rPr>
          <w:b/>
          <w:sz w:val="22"/>
          <w:szCs w:val="22"/>
        </w:rPr>
        <w:t>”</w:t>
      </w:r>
      <w:r w:rsidR="001304D6" w:rsidRPr="00562B8E">
        <w:rPr>
          <w:b/>
          <w:sz w:val="22"/>
          <w:szCs w:val="22"/>
        </w:rPr>
        <w:t xml:space="preserve"> to promote broa</w:t>
      </w:r>
      <w:r w:rsidR="00370509" w:rsidRPr="00562B8E">
        <w:rPr>
          <w:b/>
          <w:sz w:val="22"/>
          <w:szCs w:val="22"/>
        </w:rPr>
        <w:t>d adoption of existing international standards</w:t>
      </w:r>
      <w:r w:rsidR="0033411F" w:rsidRPr="00D71546">
        <w:rPr>
          <w:b/>
          <w:sz w:val="22"/>
          <w:szCs w:val="22"/>
        </w:rPr>
        <w:t>.</w:t>
      </w:r>
    </w:p>
    <w:p w14:paraId="4BC139D1" w14:textId="27C0770C" w:rsidR="004E7C77" w:rsidRPr="00562B8E" w:rsidRDefault="004E7C77" w:rsidP="00D42DE6">
      <w:pPr>
        <w:jc w:val="both"/>
        <w:rPr>
          <w:sz w:val="22"/>
          <w:szCs w:val="22"/>
        </w:rPr>
      </w:pPr>
      <w:r w:rsidRPr="00562B8E">
        <w:rPr>
          <w:sz w:val="22"/>
          <w:szCs w:val="22"/>
        </w:rPr>
        <w:t>With over 3,200 fragmented international investment agreements,</w:t>
      </w:r>
      <w:r w:rsidR="007F15C6" w:rsidRPr="00562B8E">
        <w:rPr>
          <w:sz w:val="22"/>
          <w:szCs w:val="22"/>
        </w:rPr>
        <w:t xml:space="preserve"> G20 governments need to develop</w:t>
      </w:r>
      <w:r w:rsidRPr="00562B8E">
        <w:rPr>
          <w:sz w:val="22"/>
          <w:szCs w:val="22"/>
        </w:rPr>
        <w:t xml:space="preserve"> a non-binding international investment rule </w:t>
      </w:r>
      <w:r w:rsidR="009C5C8C" w:rsidRPr="00562B8E">
        <w:rPr>
          <w:sz w:val="22"/>
          <w:szCs w:val="22"/>
        </w:rPr>
        <w:t xml:space="preserve">model </w:t>
      </w:r>
      <w:r w:rsidRPr="00562B8E">
        <w:rPr>
          <w:sz w:val="22"/>
          <w:szCs w:val="22"/>
        </w:rPr>
        <w:t>(</w:t>
      </w:r>
      <w:r w:rsidR="00815062" w:rsidRPr="00562B8E">
        <w:rPr>
          <w:sz w:val="22"/>
          <w:szCs w:val="22"/>
        </w:rPr>
        <w:t>I</w:t>
      </w:r>
      <w:r w:rsidR="00AC4348" w:rsidRPr="00562B8E">
        <w:rPr>
          <w:sz w:val="22"/>
          <w:szCs w:val="22"/>
        </w:rPr>
        <w:t xml:space="preserve">nternational </w:t>
      </w:r>
      <w:r w:rsidR="00815062" w:rsidRPr="00562B8E">
        <w:rPr>
          <w:sz w:val="22"/>
          <w:szCs w:val="22"/>
        </w:rPr>
        <w:t>I</w:t>
      </w:r>
      <w:r w:rsidR="00AC4348" w:rsidRPr="00562B8E">
        <w:rPr>
          <w:sz w:val="22"/>
          <w:szCs w:val="22"/>
        </w:rPr>
        <w:t xml:space="preserve">nvestment </w:t>
      </w:r>
      <w:r w:rsidR="00815062" w:rsidRPr="00562B8E">
        <w:rPr>
          <w:sz w:val="22"/>
          <w:szCs w:val="22"/>
        </w:rPr>
        <w:t>P</w:t>
      </w:r>
      <w:r w:rsidR="00AC4348" w:rsidRPr="00562B8E">
        <w:rPr>
          <w:sz w:val="22"/>
          <w:szCs w:val="22"/>
        </w:rPr>
        <w:t xml:space="preserve">rinciples </w:t>
      </w:r>
      <w:r w:rsidRPr="00562B8E">
        <w:rPr>
          <w:sz w:val="22"/>
          <w:szCs w:val="22"/>
        </w:rPr>
        <w:t>or IIP</w:t>
      </w:r>
      <w:r w:rsidR="00C06F0F">
        <w:rPr>
          <w:sz w:val="22"/>
          <w:szCs w:val="22"/>
        </w:rPr>
        <w:t>s</w:t>
      </w:r>
      <w:r w:rsidRPr="00562B8E">
        <w:rPr>
          <w:sz w:val="22"/>
          <w:szCs w:val="22"/>
        </w:rPr>
        <w:t xml:space="preserve">) </w:t>
      </w:r>
      <w:r w:rsidR="007F15C6" w:rsidRPr="00562B8E">
        <w:rPr>
          <w:sz w:val="22"/>
          <w:szCs w:val="22"/>
        </w:rPr>
        <w:t>to</w:t>
      </w:r>
      <w:r w:rsidRPr="00562B8E">
        <w:rPr>
          <w:sz w:val="22"/>
          <w:szCs w:val="22"/>
        </w:rPr>
        <w:t xml:space="preserve"> reduce complexity. The</w:t>
      </w:r>
      <w:r w:rsidR="00CE5CD9">
        <w:rPr>
          <w:sz w:val="22"/>
          <w:szCs w:val="22"/>
        </w:rPr>
        <w:t>se</w:t>
      </w:r>
      <w:r w:rsidRPr="00562B8E">
        <w:rPr>
          <w:sz w:val="22"/>
          <w:szCs w:val="22"/>
        </w:rPr>
        <w:t xml:space="preserve"> IIP</w:t>
      </w:r>
      <w:r w:rsidR="00CE5CD9">
        <w:rPr>
          <w:sz w:val="22"/>
          <w:szCs w:val="22"/>
        </w:rPr>
        <w:t>s</w:t>
      </w:r>
      <w:r w:rsidRPr="00562B8E">
        <w:rPr>
          <w:sz w:val="22"/>
          <w:szCs w:val="22"/>
        </w:rPr>
        <w:t xml:space="preserve"> would improve regulatory predictability and </w:t>
      </w:r>
      <w:r w:rsidR="005C4849" w:rsidRPr="00562B8E">
        <w:rPr>
          <w:sz w:val="22"/>
          <w:szCs w:val="22"/>
        </w:rPr>
        <w:t xml:space="preserve">investor </w:t>
      </w:r>
      <w:r w:rsidRPr="00562B8E">
        <w:rPr>
          <w:sz w:val="22"/>
          <w:szCs w:val="22"/>
        </w:rPr>
        <w:t>protection, while maintaining governments</w:t>
      </w:r>
      <w:r w:rsidR="00D87460" w:rsidRPr="00562B8E">
        <w:rPr>
          <w:sz w:val="22"/>
          <w:szCs w:val="22"/>
        </w:rPr>
        <w:t>’</w:t>
      </w:r>
      <w:r w:rsidRPr="00562B8E">
        <w:rPr>
          <w:sz w:val="22"/>
          <w:szCs w:val="22"/>
        </w:rPr>
        <w:t xml:space="preserve"> ability to pursue legitimate </w:t>
      </w:r>
      <w:r w:rsidR="00F11E1D" w:rsidRPr="00562B8E">
        <w:rPr>
          <w:sz w:val="22"/>
          <w:szCs w:val="22"/>
        </w:rPr>
        <w:t>public</w:t>
      </w:r>
      <w:r w:rsidR="00F11E1D" w:rsidRPr="00D71546">
        <w:rPr>
          <w:sz w:val="22"/>
          <w:szCs w:val="22"/>
        </w:rPr>
        <w:t>-</w:t>
      </w:r>
      <w:r w:rsidRPr="00562B8E">
        <w:rPr>
          <w:sz w:val="22"/>
          <w:szCs w:val="22"/>
        </w:rPr>
        <w:t xml:space="preserve">policy objectives. Governments </w:t>
      </w:r>
      <w:r w:rsidR="00235A99" w:rsidRPr="00562B8E">
        <w:rPr>
          <w:sz w:val="22"/>
          <w:szCs w:val="22"/>
        </w:rPr>
        <w:t>should</w:t>
      </w:r>
      <w:r w:rsidRPr="00562B8E">
        <w:rPr>
          <w:sz w:val="22"/>
          <w:szCs w:val="22"/>
        </w:rPr>
        <w:t xml:space="preserve"> collaborate on </w:t>
      </w:r>
      <w:r w:rsidR="009D7265" w:rsidRPr="00D71546">
        <w:rPr>
          <w:sz w:val="22"/>
          <w:szCs w:val="22"/>
        </w:rPr>
        <w:t>modernizing</w:t>
      </w:r>
      <w:r w:rsidRPr="00562B8E">
        <w:rPr>
          <w:sz w:val="22"/>
          <w:szCs w:val="22"/>
        </w:rPr>
        <w:t>, simplifying, and achieving some coherence in this area</w:t>
      </w:r>
      <w:r w:rsidR="006E4B2D" w:rsidRPr="00562B8E">
        <w:rPr>
          <w:sz w:val="22"/>
          <w:szCs w:val="22"/>
        </w:rPr>
        <w:t xml:space="preserve">, </w:t>
      </w:r>
      <w:r w:rsidRPr="00562B8E">
        <w:rPr>
          <w:sz w:val="22"/>
          <w:szCs w:val="22"/>
        </w:rPr>
        <w:t>starting with broad agreement on core principles.</w:t>
      </w:r>
    </w:p>
    <w:p w14:paraId="4ED3D753" w14:textId="77777777" w:rsidR="004E7C77" w:rsidRPr="00562B8E" w:rsidRDefault="004E7C77" w:rsidP="00D42DE6">
      <w:pPr>
        <w:jc w:val="both"/>
        <w:rPr>
          <w:sz w:val="22"/>
          <w:szCs w:val="22"/>
        </w:rPr>
      </w:pPr>
      <w:r w:rsidRPr="00562B8E">
        <w:rPr>
          <w:sz w:val="22"/>
          <w:szCs w:val="22"/>
        </w:rPr>
        <w:t xml:space="preserve">Such a </w:t>
      </w:r>
      <w:r w:rsidR="0024430E" w:rsidRPr="00562B8E">
        <w:rPr>
          <w:sz w:val="22"/>
          <w:szCs w:val="22"/>
        </w:rPr>
        <w:t>set of principles</w:t>
      </w:r>
      <w:r w:rsidRPr="00562B8E">
        <w:rPr>
          <w:sz w:val="22"/>
          <w:szCs w:val="22"/>
        </w:rPr>
        <w:t xml:space="preserve"> and associated commitments should include</w:t>
      </w:r>
      <w:r w:rsidR="006E4B2D" w:rsidRPr="00562B8E">
        <w:rPr>
          <w:sz w:val="22"/>
          <w:szCs w:val="22"/>
        </w:rPr>
        <w:t>:</w:t>
      </w:r>
    </w:p>
    <w:p w14:paraId="2FF8612C" w14:textId="1FFD30B0" w:rsidR="004E7C77" w:rsidRPr="00562B8E" w:rsidRDefault="004E7C77" w:rsidP="00562B8E">
      <w:pPr>
        <w:pStyle w:val="ListParagraph"/>
        <w:numPr>
          <w:ilvl w:val="0"/>
          <w:numId w:val="51"/>
        </w:numPr>
        <w:spacing w:before="120"/>
        <w:ind w:right="142"/>
        <w:contextualSpacing w:val="0"/>
        <w:jc w:val="both"/>
        <w:rPr>
          <w:sz w:val="22"/>
          <w:szCs w:val="22"/>
        </w:rPr>
      </w:pPr>
      <w:r w:rsidRPr="00562B8E">
        <w:rPr>
          <w:sz w:val="22"/>
          <w:szCs w:val="22"/>
        </w:rPr>
        <w:t>Establishing and enforcing a body of laws and regulations that provide</w:t>
      </w:r>
      <w:r w:rsidR="00F11E1D" w:rsidRPr="00D71546">
        <w:rPr>
          <w:sz w:val="22"/>
          <w:szCs w:val="22"/>
        </w:rPr>
        <w:t>s</w:t>
      </w:r>
      <w:r w:rsidRPr="00562B8E">
        <w:rPr>
          <w:sz w:val="22"/>
          <w:szCs w:val="22"/>
        </w:rPr>
        <w:t xml:space="preserve"> for fair and equitable treatment, national treatment, and most-</w:t>
      </w:r>
      <w:r w:rsidR="009D7265" w:rsidRPr="00D71546">
        <w:rPr>
          <w:sz w:val="22"/>
          <w:szCs w:val="22"/>
        </w:rPr>
        <w:t>favored</w:t>
      </w:r>
      <w:r w:rsidR="00F11E1D" w:rsidRPr="00D71546">
        <w:rPr>
          <w:sz w:val="22"/>
          <w:szCs w:val="22"/>
        </w:rPr>
        <w:t>-</w:t>
      </w:r>
      <w:r w:rsidRPr="00562B8E">
        <w:rPr>
          <w:sz w:val="22"/>
          <w:szCs w:val="22"/>
        </w:rPr>
        <w:t>nation treatment of foreign investments.</w:t>
      </w:r>
    </w:p>
    <w:p w14:paraId="39E645E1" w14:textId="77777777" w:rsidR="004E7C77" w:rsidRPr="00562B8E" w:rsidRDefault="006E4B2D" w:rsidP="00562B8E">
      <w:pPr>
        <w:pStyle w:val="ListParagraph"/>
        <w:numPr>
          <w:ilvl w:val="0"/>
          <w:numId w:val="51"/>
        </w:numPr>
        <w:spacing w:before="120"/>
        <w:ind w:right="142"/>
        <w:contextualSpacing w:val="0"/>
        <w:jc w:val="both"/>
        <w:rPr>
          <w:sz w:val="22"/>
          <w:szCs w:val="22"/>
        </w:rPr>
      </w:pPr>
      <w:r w:rsidRPr="00562B8E">
        <w:rPr>
          <w:sz w:val="22"/>
          <w:szCs w:val="22"/>
        </w:rPr>
        <w:t>Setting c</w:t>
      </w:r>
      <w:r w:rsidR="004E7C77" w:rsidRPr="00562B8E">
        <w:rPr>
          <w:sz w:val="22"/>
          <w:szCs w:val="22"/>
        </w:rPr>
        <w:t>lear limits on expropriating investments and providing for payment of prompt, adequate, and effective compensation when it occurs</w:t>
      </w:r>
      <w:r w:rsidRPr="00562B8E">
        <w:rPr>
          <w:sz w:val="22"/>
          <w:szCs w:val="22"/>
        </w:rPr>
        <w:t>.</w:t>
      </w:r>
    </w:p>
    <w:p w14:paraId="5213AA38" w14:textId="4F418DE7" w:rsidR="004E7C77" w:rsidRPr="00562B8E" w:rsidRDefault="004E7C77" w:rsidP="00562B8E">
      <w:pPr>
        <w:pStyle w:val="ListParagraph"/>
        <w:numPr>
          <w:ilvl w:val="0"/>
          <w:numId w:val="51"/>
        </w:numPr>
        <w:spacing w:before="120"/>
        <w:ind w:right="142"/>
        <w:contextualSpacing w:val="0"/>
        <w:jc w:val="both"/>
        <w:rPr>
          <w:sz w:val="22"/>
          <w:szCs w:val="22"/>
        </w:rPr>
      </w:pPr>
      <w:r w:rsidRPr="00562B8E">
        <w:rPr>
          <w:sz w:val="22"/>
          <w:szCs w:val="22"/>
        </w:rPr>
        <w:t xml:space="preserve">Providing for resolution of disputes between business and government through binding </w:t>
      </w:r>
      <w:r w:rsidR="00F11E1D" w:rsidRPr="00562B8E">
        <w:rPr>
          <w:sz w:val="22"/>
          <w:szCs w:val="22"/>
        </w:rPr>
        <w:t>dispute</w:t>
      </w:r>
      <w:r w:rsidR="00F11E1D" w:rsidRPr="00D71546">
        <w:rPr>
          <w:sz w:val="22"/>
          <w:szCs w:val="22"/>
        </w:rPr>
        <w:t>-</w:t>
      </w:r>
      <w:r w:rsidRPr="00562B8E">
        <w:rPr>
          <w:sz w:val="22"/>
          <w:szCs w:val="22"/>
        </w:rPr>
        <w:t>resolution mechanisms, in particular</w:t>
      </w:r>
      <w:r w:rsidR="00D90370" w:rsidRPr="00562B8E">
        <w:rPr>
          <w:sz w:val="22"/>
          <w:szCs w:val="22"/>
        </w:rPr>
        <w:t>:</w:t>
      </w:r>
      <w:r w:rsidRPr="00562B8E">
        <w:rPr>
          <w:sz w:val="22"/>
          <w:szCs w:val="22"/>
        </w:rPr>
        <w:t xml:space="preserve"> </w:t>
      </w:r>
    </w:p>
    <w:p w14:paraId="57760C3F" w14:textId="5AE1E5CB" w:rsidR="006E4B2D" w:rsidRPr="00562B8E" w:rsidRDefault="004E7C77" w:rsidP="00B91BD3">
      <w:pPr>
        <w:pStyle w:val="01squarebullet"/>
        <w:numPr>
          <w:ilvl w:val="0"/>
          <w:numId w:val="40"/>
        </w:numPr>
        <w:tabs>
          <w:tab w:val="clear" w:pos="357"/>
          <w:tab w:val="num" w:pos="709"/>
        </w:tabs>
        <w:ind w:left="709"/>
        <w:rPr>
          <w:sz w:val="22"/>
          <w:szCs w:val="22"/>
        </w:rPr>
      </w:pPr>
      <w:r w:rsidRPr="00562B8E">
        <w:rPr>
          <w:sz w:val="22"/>
          <w:szCs w:val="22"/>
        </w:rPr>
        <w:t>Access for foreign investors to adjudication before an independent judiciary in accordance with the rule of law</w:t>
      </w:r>
      <w:r w:rsidR="009F71C0" w:rsidRPr="00562B8E">
        <w:rPr>
          <w:sz w:val="22"/>
          <w:szCs w:val="22"/>
        </w:rPr>
        <w:t xml:space="preserve"> (</w:t>
      </w:r>
      <w:r w:rsidR="00F11E1D" w:rsidRPr="00D71546">
        <w:rPr>
          <w:sz w:val="22"/>
          <w:szCs w:val="22"/>
        </w:rPr>
        <w:t>for example</w:t>
      </w:r>
      <w:r w:rsidR="009F71C0" w:rsidRPr="00562B8E">
        <w:rPr>
          <w:sz w:val="22"/>
          <w:szCs w:val="22"/>
        </w:rPr>
        <w:t>, investor-state dispute settlement)</w:t>
      </w:r>
      <w:r w:rsidR="00F11E1D" w:rsidRPr="00D71546">
        <w:rPr>
          <w:sz w:val="22"/>
          <w:szCs w:val="22"/>
        </w:rPr>
        <w:t>.</w:t>
      </w:r>
    </w:p>
    <w:p w14:paraId="66C0A7EC" w14:textId="77777777" w:rsidR="003D7750" w:rsidRPr="00562B8E" w:rsidRDefault="004E7C77" w:rsidP="00B91BD3">
      <w:pPr>
        <w:pStyle w:val="01squarebullet"/>
        <w:numPr>
          <w:ilvl w:val="0"/>
          <w:numId w:val="40"/>
        </w:numPr>
        <w:tabs>
          <w:tab w:val="clear" w:pos="357"/>
          <w:tab w:val="num" w:pos="709"/>
        </w:tabs>
        <w:ind w:left="709"/>
        <w:rPr>
          <w:sz w:val="22"/>
          <w:szCs w:val="22"/>
        </w:rPr>
      </w:pPr>
      <w:r w:rsidRPr="00562B8E">
        <w:rPr>
          <w:sz w:val="22"/>
          <w:szCs w:val="22"/>
        </w:rPr>
        <w:t>The right for foreign investors to pursue international arbitration or other recognized investor-state dispute settlement mechanisms.</w:t>
      </w:r>
    </w:p>
    <w:p w14:paraId="07F6FD2D" w14:textId="50F9DD5D" w:rsidR="003D7750" w:rsidRPr="00562B8E" w:rsidRDefault="00107D89" w:rsidP="00151732">
      <w:pPr>
        <w:pStyle w:val="02dash"/>
        <w:numPr>
          <w:ilvl w:val="0"/>
          <w:numId w:val="0"/>
        </w:numPr>
        <w:jc w:val="both"/>
        <w:rPr>
          <w:b/>
          <w:sz w:val="22"/>
          <w:szCs w:val="22"/>
        </w:rPr>
      </w:pPr>
      <w:r w:rsidRPr="00562B8E">
        <w:rPr>
          <w:b/>
          <w:sz w:val="22"/>
          <w:szCs w:val="22"/>
        </w:rPr>
        <w:lastRenderedPageBreak/>
        <w:t>I&amp;I</w:t>
      </w:r>
      <w:r w:rsidR="00F11E1D" w:rsidRPr="00D71546">
        <w:rPr>
          <w:b/>
          <w:sz w:val="22"/>
          <w:szCs w:val="22"/>
        </w:rPr>
        <w:t xml:space="preserve"> </w:t>
      </w:r>
      <w:r w:rsidR="00F11E1D" w:rsidRPr="00562B8E">
        <w:rPr>
          <w:b/>
          <w:sz w:val="22"/>
          <w:szCs w:val="22"/>
        </w:rPr>
        <w:t>3</w:t>
      </w:r>
      <w:r w:rsidR="00F11E1D" w:rsidRPr="00D71546">
        <w:rPr>
          <w:b/>
          <w:sz w:val="22"/>
          <w:szCs w:val="22"/>
        </w:rPr>
        <w:t>.2</w:t>
      </w:r>
      <w:r w:rsidRPr="00562B8E">
        <w:rPr>
          <w:b/>
          <w:sz w:val="22"/>
          <w:szCs w:val="22"/>
        </w:rPr>
        <w:t xml:space="preserve">: </w:t>
      </w:r>
      <w:r w:rsidR="003D7750" w:rsidRPr="00562B8E">
        <w:rPr>
          <w:b/>
          <w:sz w:val="22"/>
          <w:szCs w:val="22"/>
        </w:rPr>
        <w:t xml:space="preserve">Adopt the OECD Code of </w:t>
      </w:r>
      <w:proofErr w:type="spellStart"/>
      <w:r w:rsidR="00D90370" w:rsidRPr="00562B8E">
        <w:rPr>
          <w:b/>
          <w:sz w:val="22"/>
          <w:szCs w:val="22"/>
        </w:rPr>
        <w:t>Liberalisation</w:t>
      </w:r>
      <w:proofErr w:type="spellEnd"/>
      <w:r w:rsidR="00D90370" w:rsidRPr="00562B8E">
        <w:rPr>
          <w:b/>
          <w:sz w:val="22"/>
          <w:szCs w:val="22"/>
        </w:rPr>
        <w:t xml:space="preserve"> </w:t>
      </w:r>
      <w:r w:rsidR="003D7750" w:rsidRPr="00562B8E">
        <w:rPr>
          <w:b/>
          <w:sz w:val="22"/>
          <w:szCs w:val="22"/>
        </w:rPr>
        <w:t>of Capital Movements and subscribe to the OECD Declaration on International Investment and Multinational Enterprises</w:t>
      </w:r>
      <w:r w:rsidR="00151732">
        <w:rPr>
          <w:b/>
          <w:sz w:val="22"/>
          <w:szCs w:val="22"/>
        </w:rPr>
        <w:t>.</w:t>
      </w:r>
    </w:p>
    <w:p w14:paraId="295B652A" w14:textId="316A1339" w:rsidR="005C09CC" w:rsidRPr="00562B8E" w:rsidRDefault="007F15C6" w:rsidP="0024439F">
      <w:pPr>
        <w:jc w:val="both"/>
        <w:rPr>
          <w:sz w:val="22"/>
          <w:szCs w:val="22"/>
        </w:rPr>
      </w:pPr>
      <w:r w:rsidRPr="00562B8E">
        <w:rPr>
          <w:sz w:val="22"/>
          <w:szCs w:val="22"/>
        </w:rPr>
        <w:t>E</w:t>
      </w:r>
      <w:r w:rsidR="005C09CC" w:rsidRPr="00562B8E">
        <w:rPr>
          <w:sz w:val="22"/>
          <w:szCs w:val="22"/>
        </w:rPr>
        <w:t>xist</w:t>
      </w:r>
      <w:r w:rsidRPr="00562B8E">
        <w:rPr>
          <w:sz w:val="22"/>
          <w:szCs w:val="22"/>
        </w:rPr>
        <w:t>ing</w:t>
      </w:r>
      <w:r w:rsidR="005C09CC" w:rsidRPr="00562B8E">
        <w:rPr>
          <w:sz w:val="22"/>
          <w:szCs w:val="22"/>
        </w:rPr>
        <w:t xml:space="preserve"> international principles </w:t>
      </w:r>
      <w:r w:rsidR="00EE4B43" w:rsidRPr="00D71546">
        <w:rPr>
          <w:sz w:val="22"/>
          <w:szCs w:val="22"/>
        </w:rPr>
        <w:t xml:space="preserve">– </w:t>
      </w:r>
      <w:r w:rsidR="005C09CC" w:rsidRPr="00562B8E">
        <w:rPr>
          <w:sz w:val="22"/>
          <w:szCs w:val="22"/>
        </w:rPr>
        <w:t xml:space="preserve">such as </w:t>
      </w:r>
      <w:r w:rsidR="00CD504D" w:rsidRPr="00562B8E">
        <w:rPr>
          <w:sz w:val="22"/>
          <w:szCs w:val="22"/>
        </w:rPr>
        <w:t xml:space="preserve">the </w:t>
      </w:r>
      <w:r w:rsidR="005C09CC" w:rsidRPr="00562B8E">
        <w:rPr>
          <w:sz w:val="22"/>
          <w:szCs w:val="22"/>
        </w:rPr>
        <w:t xml:space="preserve">OECD Code of </w:t>
      </w:r>
      <w:proofErr w:type="spellStart"/>
      <w:r w:rsidR="00CD504D" w:rsidRPr="00562B8E">
        <w:rPr>
          <w:sz w:val="22"/>
          <w:szCs w:val="22"/>
        </w:rPr>
        <w:t>Liberalisation</w:t>
      </w:r>
      <w:proofErr w:type="spellEnd"/>
      <w:r w:rsidR="00CD504D" w:rsidRPr="00562B8E">
        <w:rPr>
          <w:sz w:val="22"/>
          <w:szCs w:val="22"/>
        </w:rPr>
        <w:t xml:space="preserve"> </w:t>
      </w:r>
      <w:r w:rsidR="005C09CC" w:rsidRPr="00562B8E">
        <w:rPr>
          <w:sz w:val="22"/>
          <w:szCs w:val="22"/>
        </w:rPr>
        <w:t>of Capital Movements and the OECD Declaration on International Investment and Multinational Enterprises</w:t>
      </w:r>
      <w:r w:rsidR="00EE4B43" w:rsidRPr="00D71546">
        <w:rPr>
          <w:sz w:val="22"/>
          <w:szCs w:val="22"/>
        </w:rPr>
        <w:t xml:space="preserve"> –</w:t>
      </w:r>
      <w:r w:rsidR="00EE4B43" w:rsidRPr="00562B8E">
        <w:rPr>
          <w:sz w:val="22"/>
          <w:szCs w:val="22"/>
        </w:rPr>
        <w:t xml:space="preserve"> </w:t>
      </w:r>
      <w:r w:rsidR="00CD504D" w:rsidRPr="00562B8E">
        <w:rPr>
          <w:sz w:val="22"/>
          <w:szCs w:val="22"/>
        </w:rPr>
        <w:t>are</w:t>
      </w:r>
      <w:r w:rsidR="005C09CC" w:rsidRPr="00562B8E">
        <w:rPr>
          <w:sz w:val="22"/>
          <w:szCs w:val="22"/>
        </w:rPr>
        <w:t xml:space="preserve"> very </w:t>
      </w:r>
      <w:r w:rsidR="00B60A80" w:rsidRPr="00562B8E">
        <w:rPr>
          <w:sz w:val="22"/>
          <w:szCs w:val="22"/>
        </w:rPr>
        <w:t>helpful for international investors</w:t>
      </w:r>
      <w:r w:rsidR="00517E90" w:rsidRPr="00562B8E">
        <w:rPr>
          <w:sz w:val="22"/>
          <w:szCs w:val="22"/>
        </w:rPr>
        <w:t xml:space="preserve">. </w:t>
      </w:r>
      <w:r w:rsidR="00CD504D" w:rsidRPr="00562B8E">
        <w:rPr>
          <w:sz w:val="22"/>
          <w:szCs w:val="22"/>
        </w:rPr>
        <w:t>M</w:t>
      </w:r>
      <w:r w:rsidR="00517E90" w:rsidRPr="00562B8E">
        <w:rPr>
          <w:sz w:val="22"/>
          <w:szCs w:val="22"/>
        </w:rPr>
        <w:t xml:space="preserve">ost </w:t>
      </w:r>
      <w:r w:rsidR="00DF162D" w:rsidRPr="00562B8E">
        <w:rPr>
          <w:sz w:val="22"/>
          <w:szCs w:val="22"/>
        </w:rPr>
        <w:t xml:space="preserve">G20 </w:t>
      </w:r>
      <w:r w:rsidR="00517E90" w:rsidRPr="00562B8E">
        <w:rPr>
          <w:sz w:val="22"/>
          <w:szCs w:val="22"/>
        </w:rPr>
        <w:t xml:space="preserve">countries have </w:t>
      </w:r>
      <w:r w:rsidR="00DF162D" w:rsidRPr="00562B8E">
        <w:rPr>
          <w:sz w:val="22"/>
          <w:szCs w:val="22"/>
        </w:rPr>
        <w:t>signed the</w:t>
      </w:r>
      <w:r w:rsidR="00CD504D" w:rsidRPr="00562B8E">
        <w:rPr>
          <w:sz w:val="22"/>
          <w:szCs w:val="22"/>
        </w:rPr>
        <w:t>se</w:t>
      </w:r>
      <w:r w:rsidR="00DF162D" w:rsidRPr="00562B8E">
        <w:rPr>
          <w:sz w:val="22"/>
          <w:szCs w:val="22"/>
        </w:rPr>
        <w:t xml:space="preserve"> documents, </w:t>
      </w:r>
      <w:r w:rsidR="00CD504D" w:rsidRPr="00562B8E">
        <w:rPr>
          <w:sz w:val="22"/>
          <w:szCs w:val="22"/>
        </w:rPr>
        <w:t xml:space="preserve">but </w:t>
      </w:r>
      <w:r w:rsidR="000E3547" w:rsidRPr="00562B8E">
        <w:rPr>
          <w:sz w:val="22"/>
          <w:szCs w:val="22"/>
        </w:rPr>
        <w:t xml:space="preserve">some </w:t>
      </w:r>
      <w:r w:rsidR="00B60A80" w:rsidRPr="00562B8E">
        <w:rPr>
          <w:sz w:val="22"/>
          <w:szCs w:val="22"/>
        </w:rPr>
        <w:t>have not</w:t>
      </w:r>
      <w:r w:rsidR="00F94428" w:rsidRPr="00562B8E">
        <w:rPr>
          <w:sz w:val="22"/>
          <w:szCs w:val="22"/>
        </w:rPr>
        <w:t xml:space="preserve"> and should do so</w:t>
      </w:r>
      <w:r w:rsidR="000E3547" w:rsidRPr="00562B8E">
        <w:rPr>
          <w:sz w:val="22"/>
          <w:szCs w:val="22"/>
        </w:rPr>
        <w:t>.</w:t>
      </w:r>
    </w:p>
    <w:p w14:paraId="4863C9F9" w14:textId="4B447C2C" w:rsidR="003114D9" w:rsidRPr="00562B8E" w:rsidRDefault="003114D9" w:rsidP="0024439F">
      <w:pPr>
        <w:jc w:val="both"/>
        <w:rPr>
          <w:sz w:val="22"/>
          <w:szCs w:val="22"/>
        </w:rPr>
      </w:pPr>
      <w:r w:rsidRPr="00562B8E">
        <w:rPr>
          <w:sz w:val="22"/>
          <w:szCs w:val="22"/>
        </w:rPr>
        <w:t xml:space="preserve">G20 governments should also promote the implementation of the OECD Policy Framework for </w:t>
      </w:r>
      <w:r w:rsidR="00EE4B43" w:rsidRPr="00D71546">
        <w:rPr>
          <w:sz w:val="22"/>
          <w:szCs w:val="22"/>
        </w:rPr>
        <w:t>I</w:t>
      </w:r>
      <w:r w:rsidR="00EE4B43" w:rsidRPr="00562B8E">
        <w:rPr>
          <w:sz w:val="22"/>
          <w:szCs w:val="22"/>
        </w:rPr>
        <w:t xml:space="preserve">nvestment </w:t>
      </w:r>
      <w:r w:rsidRPr="00562B8E">
        <w:rPr>
          <w:sz w:val="22"/>
          <w:szCs w:val="22"/>
        </w:rPr>
        <w:t xml:space="preserve">and the G20/OECD Principles </w:t>
      </w:r>
      <w:r w:rsidR="00DD4C13" w:rsidRPr="00562B8E">
        <w:rPr>
          <w:sz w:val="22"/>
          <w:szCs w:val="22"/>
        </w:rPr>
        <w:t>o</w:t>
      </w:r>
      <w:r w:rsidR="00DD4C13" w:rsidRPr="00D71546">
        <w:rPr>
          <w:sz w:val="22"/>
          <w:szCs w:val="22"/>
        </w:rPr>
        <w:t>f</w:t>
      </w:r>
      <w:r w:rsidR="00DD4C13" w:rsidRPr="00562B8E">
        <w:rPr>
          <w:sz w:val="22"/>
          <w:szCs w:val="22"/>
        </w:rPr>
        <w:t xml:space="preserve"> </w:t>
      </w:r>
      <w:r w:rsidR="00DD4C13" w:rsidRPr="00D71546">
        <w:rPr>
          <w:sz w:val="22"/>
          <w:szCs w:val="22"/>
        </w:rPr>
        <w:t>C</w:t>
      </w:r>
      <w:r w:rsidR="00DD4C13" w:rsidRPr="00562B8E">
        <w:rPr>
          <w:sz w:val="22"/>
          <w:szCs w:val="22"/>
        </w:rPr>
        <w:t xml:space="preserve">orporate </w:t>
      </w:r>
      <w:r w:rsidR="00DD4C13" w:rsidRPr="00D71546">
        <w:rPr>
          <w:sz w:val="22"/>
          <w:szCs w:val="22"/>
        </w:rPr>
        <w:t>G</w:t>
      </w:r>
      <w:r w:rsidR="00DD4C13" w:rsidRPr="00562B8E">
        <w:rPr>
          <w:sz w:val="22"/>
          <w:szCs w:val="22"/>
        </w:rPr>
        <w:t>overnance</w:t>
      </w:r>
      <w:r w:rsidRPr="00562B8E">
        <w:rPr>
          <w:sz w:val="22"/>
          <w:szCs w:val="22"/>
        </w:rPr>
        <w:t>.</w:t>
      </w:r>
    </w:p>
    <w:p w14:paraId="3244D07A" w14:textId="186139A0" w:rsidR="005C09CC" w:rsidRPr="00562B8E" w:rsidRDefault="00DF162D" w:rsidP="0024439F">
      <w:pPr>
        <w:jc w:val="both"/>
        <w:rPr>
          <w:sz w:val="22"/>
          <w:szCs w:val="22"/>
        </w:rPr>
      </w:pPr>
      <w:r w:rsidRPr="00562B8E">
        <w:rPr>
          <w:sz w:val="22"/>
          <w:szCs w:val="22"/>
        </w:rPr>
        <w:t>Commitment to international principles will enable easier and cheaper flow of capital</w:t>
      </w:r>
      <w:r w:rsidR="00FD3DE8" w:rsidRPr="00562B8E">
        <w:rPr>
          <w:sz w:val="22"/>
          <w:szCs w:val="22"/>
        </w:rPr>
        <w:t xml:space="preserve"> </w:t>
      </w:r>
      <w:r w:rsidRPr="00562B8E">
        <w:rPr>
          <w:sz w:val="22"/>
          <w:szCs w:val="22"/>
        </w:rPr>
        <w:t xml:space="preserve">and will result in more investments into infrastructure </w:t>
      </w:r>
      <w:r w:rsidR="00CD504D" w:rsidRPr="00562B8E">
        <w:rPr>
          <w:sz w:val="22"/>
          <w:szCs w:val="22"/>
        </w:rPr>
        <w:t>thanks to the</w:t>
      </w:r>
      <w:r w:rsidRPr="00562B8E">
        <w:rPr>
          <w:sz w:val="22"/>
          <w:szCs w:val="22"/>
        </w:rPr>
        <w:t xml:space="preserve"> elimination of </w:t>
      </w:r>
      <w:r w:rsidR="00CD504D" w:rsidRPr="00562B8E">
        <w:rPr>
          <w:sz w:val="22"/>
          <w:szCs w:val="22"/>
        </w:rPr>
        <w:t xml:space="preserve">taxation and </w:t>
      </w:r>
      <w:r w:rsidR="00CE5CD9" w:rsidRPr="00562B8E">
        <w:rPr>
          <w:sz w:val="22"/>
          <w:szCs w:val="22"/>
        </w:rPr>
        <w:t>capital</w:t>
      </w:r>
      <w:r w:rsidR="00CE5CD9">
        <w:rPr>
          <w:sz w:val="22"/>
          <w:szCs w:val="22"/>
        </w:rPr>
        <w:t>-</w:t>
      </w:r>
      <w:r w:rsidR="00CD504D" w:rsidRPr="00562B8E">
        <w:rPr>
          <w:sz w:val="22"/>
          <w:szCs w:val="22"/>
        </w:rPr>
        <w:t xml:space="preserve">control </w:t>
      </w:r>
      <w:r w:rsidRPr="00562B8E">
        <w:rPr>
          <w:sz w:val="22"/>
          <w:szCs w:val="22"/>
        </w:rPr>
        <w:t>restrictions.</w:t>
      </w:r>
      <w:r w:rsidR="003114D9" w:rsidRPr="00562B8E">
        <w:rPr>
          <w:sz w:val="22"/>
          <w:szCs w:val="22"/>
        </w:rPr>
        <w:t xml:space="preserve"> </w:t>
      </w:r>
    </w:p>
    <w:p w14:paraId="14FEB875" w14:textId="5512AC7E" w:rsidR="003D7750" w:rsidRPr="00562B8E" w:rsidRDefault="00107D89" w:rsidP="0082144A">
      <w:pPr>
        <w:rPr>
          <w:sz w:val="22"/>
          <w:szCs w:val="22"/>
        </w:rPr>
      </w:pPr>
      <w:r w:rsidRPr="00562B8E">
        <w:rPr>
          <w:b/>
          <w:sz w:val="22"/>
          <w:szCs w:val="22"/>
        </w:rPr>
        <w:t>I&amp;I</w:t>
      </w:r>
      <w:r w:rsidR="00DD4C13" w:rsidRPr="00D71546">
        <w:rPr>
          <w:b/>
          <w:sz w:val="22"/>
          <w:szCs w:val="22"/>
        </w:rPr>
        <w:t xml:space="preserve"> 3.3</w:t>
      </w:r>
      <w:r w:rsidRPr="00562B8E">
        <w:rPr>
          <w:b/>
          <w:sz w:val="22"/>
          <w:szCs w:val="22"/>
        </w:rPr>
        <w:t xml:space="preserve">: </w:t>
      </w:r>
      <w:r w:rsidR="009203C7">
        <w:rPr>
          <w:b/>
          <w:sz w:val="22"/>
          <w:szCs w:val="22"/>
        </w:rPr>
        <w:t>P</w:t>
      </w:r>
      <w:r w:rsidR="003D7750" w:rsidRPr="00562B8E">
        <w:rPr>
          <w:b/>
          <w:sz w:val="22"/>
          <w:szCs w:val="22"/>
        </w:rPr>
        <w:t>romote greater transparency and harmony in taxation and incentives related to FDI</w:t>
      </w:r>
      <w:r w:rsidR="00DD4C13" w:rsidRPr="00D71546">
        <w:rPr>
          <w:b/>
          <w:sz w:val="22"/>
          <w:szCs w:val="22"/>
        </w:rPr>
        <w:t>.</w:t>
      </w:r>
    </w:p>
    <w:p w14:paraId="1450562C" w14:textId="4F419372" w:rsidR="00DD4C13" w:rsidRPr="00562B8E" w:rsidRDefault="00810512" w:rsidP="00FD3DE8">
      <w:pPr>
        <w:jc w:val="both"/>
        <w:rPr>
          <w:sz w:val="22"/>
          <w:szCs w:val="22"/>
        </w:rPr>
      </w:pPr>
      <w:r w:rsidRPr="00562B8E">
        <w:rPr>
          <w:sz w:val="22"/>
          <w:szCs w:val="22"/>
        </w:rPr>
        <w:t>T</w:t>
      </w:r>
      <w:r w:rsidR="004E7C77" w:rsidRPr="00562B8E">
        <w:rPr>
          <w:sz w:val="22"/>
          <w:szCs w:val="22"/>
        </w:rPr>
        <w:t xml:space="preserve">he complexity of cross-border taxation treatment </w:t>
      </w:r>
      <w:r w:rsidR="00FA0DFB" w:rsidRPr="00562B8E">
        <w:rPr>
          <w:sz w:val="22"/>
          <w:szCs w:val="22"/>
        </w:rPr>
        <w:t>hampers</w:t>
      </w:r>
      <w:r w:rsidR="00440583" w:rsidRPr="00562B8E">
        <w:rPr>
          <w:sz w:val="22"/>
          <w:szCs w:val="22"/>
        </w:rPr>
        <w:t xml:space="preserve"> </w:t>
      </w:r>
      <w:r w:rsidR="004E7C77" w:rsidRPr="00562B8E">
        <w:rPr>
          <w:sz w:val="22"/>
          <w:szCs w:val="22"/>
        </w:rPr>
        <w:t xml:space="preserve">private investment </w:t>
      </w:r>
      <w:r w:rsidR="00DD4C13" w:rsidRPr="00D71546">
        <w:rPr>
          <w:sz w:val="22"/>
          <w:szCs w:val="22"/>
        </w:rPr>
        <w:t>by</w:t>
      </w:r>
      <w:r w:rsidR="00DD4C13" w:rsidRPr="00562B8E">
        <w:rPr>
          <w:sz w:val="22"/>
          <w:szCs w:val="22"/>
        </w:rPr>
        <w:t xml:space="preserve"> </w:t>
      </w:r>
      <w:r w:rsidR="004E7C77" w:rsidRPr="00562B8E">
        <w:rPr>
          <w:sz w:val="22"/>
          <w:szCs w:val="22"/>
        </w:rPr>
        <w:t xml:space="preserve">external investors. The </w:t>
      </w:r>
      <w:r w:rsidR="00FA0DFB" w:rsidRPr="00562B8E">
        <w:rPr>
          <w:sz w:val="22"/>
          <w:szCs w:val="22"/>
        </w:rPr>
        <w:t>multitude</w:t>
      </w:r>
      <w:r w:rsidR="00FA0DFB" w:rsidRPr="00562B8E" w:rsidDel="00FA0DFB">
        <w:rPr>
          <w:sz w:val="22"/>
          <w:szCs w:val="22"/>
        </w:rPr>
        <w:t xml:space="preserve"> </w:t>
      </w:r>
      <w:r w:rsidR="004E7C77" w:rsidRPr="00562B8E">
        <w:rPr>
          <w:sz w:val="22"/>
          <w:szCs w:val="22"/>
        </w:rPr>
        <w:t>of withholding tax regimes, national rules on interest deductibility, tax incentive regimes</w:t>
      </w:r>
      <w:r w:rsidR="00EF48C2" w:rsidRPr="00562B8E">
        <w:rPr>
          <w:sz w:val="22"/>
          <w:szCs w:val="22"/>
        </w:rPr>
        <w:t>,</w:t>
      </w:r>
      <w:r w:rsidR="004E7C77" w:rsidRPr="00562B8E">
        <w:rPr>
          <w:sz w:val="22"/>
          <w:szCs w:val="22"/>
        </w:rPr>
        <w:t xml:space="preserve"> bilateral national agreements</w:t>
      </w:r>
      <w:r w:rsidR="00EF48C2" w:rsidRPr="00562B8E">
        <w:rPr>
          <w:sz w:val="22"/>
          <w:szCs w:val="22"/>
        </w:rPr>
        <w:t>,</w:t>
      </w:r>
      <w:r w:rsidR="004E7C77" w:rsidRPr="00562B8E">
        <w:rPr>
          <w:sz w:val="22"/>
          <w:szCs w:val="22"/>
        </w:rPr>
        <w:t xml:space="preserve"> and </w:t>
      </w:r>
      <w:r w:rsidR="00D87460" w:rsidRPr="00562B8E">
        <w:rPr>
          <w:sz w:val="22"/>
          <w:szCs w:val="22"/>
        </w:rPr>
        <w:t>“</w:t>
      </w:r>
      <w:r w:rsidR="004E7C77" w:rsidRPr="00562B8E">
        <w:rPr>
          <w:sz w:val="22"/>
          <w:szCs w:val="22"/>
        </w:rPr>
        <w:t>opportunities</w:t>
      </w:r>
      <w:r w:rsidR="00D87460" w:rsidRPr="00562B8E">
        <w:rPr>
          <w:sz w:val="22"/>
          <w:szCs w:val="22"/>
        </w:rPr>
        <w:t>”</w:t>
      </w:r>
      <w:r w:rsidR="004E7C77" w:rsidRPr="00562B8E">
        <w:rPr>
          <w:sz w:val="22"/>
          <w:szCs w:val="22"/>
        </w:rPr>
        <w:t xml:space="preserve"> to seek exemption can </w:t>
      </w:r>
      <w:r w:rsidR="00FA0DFB" w:rsidRPr="00562B8E">
        <w:rPr>
          <w:sz w:val="22"/>
          <w:szCs w:val="22"/>
        </w:rPr>
        <w:t xml:space="preserve">become problematic and </w:t>
      </w:r>
      <w:r w:rsidR="004E7C77" w:rsidRPr="00562B8E">
        <w:rPr>
          <w:sz w:val="22"/>
          <w:szCs w:val="22"/>
        </w:rPr>
        <w:t>frustrate investment decisions.</w:t>
      </w:r>
      <w:r w:rsidR="00755822" w:rsidRPr="00562B8E">
        <w:rPr>
          <w:sz w:val="22"/>
          <w:szCs w:val="22"/>
        </w:rPr>
        <w:t xml:space="preserve"> Sometimes, tax rates are negotiated among </w:t>
      </w:r>
      <w:r w:rsidR="00FA0DFB" w:rsidRPr="00562B8E">
        <w:rPr>
          <w:sz w:val="22"/>
          <w:szCs w:val="22"/>
        </w:rPr>
        <w:t xml:space="preserve">the </w:t>
      </w:r>
      <w:r w:rsidR="00755822" w:rsidRPr="00562B8E">
        <w:rPr>
          <w:sz w:val="22"/>
          <w:szCs w:val="22"/>
        </w:rPr>
        <w:t>involved parties.</w:t>
      </w:r>
    </w:p>
    <w:p w14:paraId="447FE4AC" w14:textId="77777777" w:rsidR="00BC77B5" w:rsidRDefault="007F15C6" w:rsidP="00562B8E">
      <w:pPr>
        <w:jc w:val="both"/>
        <w:rPr>
          <w:sz w:val="22"/>
          <w:szCs w:val="22"/>
        </w:rPr>
      </w:pPr>
      <w:r w:rsidRPr="00562B8E">
        <w:rPr>
          <w:sz w:val="22"/>
          <w:szCs w:val="22"/>
        </w:rPr>
        <w:t>T</w:t>
      </w:r>
      <w:r w:rsidR="00FD3DE8" w:rsidRPr="00562B8E">
        <w:rPr>
          <w:sz w:val="22"/>
          <w:szCs w:val="22"/>
        </w:rPr>
        <w:t>o</w:t>
      </w:r>
      <w:r w:rsidRPr="00562B8E">
        <w:rPr>
          <w:sz w:val="22"/>
          <w:szCs w:val="22"/>
        </w:rPr>
        <w:t xml:space="preserve"> </w:t>
      </w:r>
      <w:r w:rsidR="000E3547" w:rsidRPr="00562B8E">
        <w:rPr>
          <w:sz w:val="22"/>
          <w:szCs w:val="22"/>
        </w:rPr>
        <w:t>encourage FDI</w:t>
      </w:r>
      <w:r w:rsidR="00EF48C2" w:rsidRPr="00562B8E">
        <w:rPr>
          <w:sz w:val="22"/>
          <w:szCs w:val="22"/>
        </w:rPr>
        <w:t xml:space="preserve">, </w:t>
      </w:r>
      <w:r w:rsidR="000E3547" w:rsidRPr="00562B8E">
        <w:rPr>
          <w:sz w:val="22"/>
          <w:szCs w:val="22"/>
        </w:rPr>
        <w:t xml:space="preserve">G20 governments need to align on </w:t>
      </w:r>
      <w:r w:rsidR="00755822" w:rsidRPr="00562B8E">
        <w:rPr>
          <w:sz w:val="22"/>
          <w:szCs w:val="22"/>
        </w:rPr>
        <w:t>transparent</w:t>
      </w:r>
      <w:r w:rsidR="000E3547" w:rsidRPr="00562B8E">
        <w:rPr>
          <w:sz w:val="22"/>
          <w:szCs w:val="22"/>
        </w:rPr>
        <w:t xml:space="preserve"> principles of taxation and </w:t>
      </w:r>
      <w:r w:rsidR="00755822" w:rsidRPr="00562B8E">
        <w:rPr>
          <w:sz w:val="22"/>
          <w:szCs w:val="22"/>
        </w:rPr>
        <w:t>incentives.</w:t>
      </w:r>
    </w:p>
    <w:p w14:paraId="04239FE1" w14:textId="77777777" w:rsidR="00BC77B5" w:rsidRDefault="00BC77B5" w:rsidP="00562B8E">
      <w:pPr>
        <w:jc w:val="both"/>
        <w:rPr>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1177"/>
        <w:gridCol w:w="6005"/>
        <w:gridCol w:w="1515"/>
      </w:tblGrid>
      <w:tr w:rsidR="00BC77B5" w:rsidRPr="00D71546" w14:paraId="79629F8A" w14:textId="77777777" w:rsidTr="00023E58">
        <w:tc>
          <w:tcPr>
            <w:tcW w:w="1071" w:type="dxa"/>
            <w:shd w:val="clear" w:color="auto" w:fill="F2F2F2" w:themeFill="background1" w:themeFillShade="F2"/>
          </w:tcPr>
          <w:p w14:paraId="65B93003" w14:textId="77777777" w:rsidR="00BC77B5" w:rsidRPr="00562B8E" w:rsidRDefault="00BC77B5" w:rsidP="00D127BC">
            <w:pPr>
              <w:spacing w:before="60"/>
              <w:ind w:left="180"/>
              <w:jc w:val="both"/>
              <w:rPr>
                <w:b/>
                <w:sz w:val="22"/>
                <w:szCs w:val="22"/>
              </w:rPr>
            </w:pPr>
            <w:r w:rsidRPr="00562B8E">
              <w:rPr>
                <w:b/>
                <w:sz w:val="22"/>
                <w:szCs w:val="22"/>
              </w:rPr>
              <w:t>Reference</w:t>
            </w:r>
          </w:p>
        </w:tc>
        <w:tc>
          <w:tcPr>
            <w:tcW w:w="6154" w:type="dxa"/>
            <w:shd w:val="clear" w:color="auto" w:fill="F2F2F2" w:themeFill="background1" w:themeFillShade="F2"/>
          </w:tcPr>
          <w:p w14:paraId="0C73C28D" w14:textId="77777777" w:rsidR="00BC77B5" w:rsidRPr="00562B8E" w:rsidRDefault="00BC77B5" w:rsidP="00D127BC">
            <w:pPr>
              <w:spacing w:before="60"/>
              <w:ind w:left="180"/>
              <w:jc w:val="both"/>
              <w:rPr>
                <w:b/>
                <w:sz w:val="22"/>
                <w:szCs w:val="22"/>
              </w:rPr>
            </w:pPr>
            <w:r w:rsidRPr="00562B8E">
              <w:rPr>
                <w:b/>
                <w:sz w:val="22"/>
                <w:szCs w:val="22"/>
              </w:rPr>
              <w:t>Action</w:t>
            </w:r>
          </w:p>
        </w:tc>
        <w:tc>
          <w:tcPr>
            <w:tcW w:w="1406" w:type="dxa"/>
            <w:shd w:val="clear" w:color="auto" w:fill="F2F2F2" w:themeFill="background1" w:themeFillShade="F2"/>
          </w:tcPr>
          <w:p w14:paraId="4FFB5E6F" w14:textId="77777777" w:rsidR="00BC77B5" w:rsidRPr="00562B8E" w:rsidRDefault="00BC77B5" w:rsidP="00D127BC">
            <w:pPr>
              <w:spacing w:before="60"/>
              <w:ind w:left="180"/>
              <w:jc w:val="both"/>
              <w:rPr>
                <w:b/>
                <w:sz w:val="22"/>
                <w:szCs w:val="22"/>
              </w:rPr>
            </w:pPr>
            <w:r w:rsidRPr="00562B8E">
              <w:rPr>
                <w:b/>
                <w:sz w:val="22"/>
                <w:szCs w:val="22"/>
              </w:rPr>
              <w:t>Owner</w:t>
            </w:r>
          </w:p>
        </w:tc>
      </w:tr>
      <w:tr w:rsidR="00BC77B5" w:rsidRPr="00D71546" w14:paraId="39A290F7" w14:textId="77777777" w:rsidTr="00023E58">
        <w:tc>
          <w:tcPr>
            <w:tcW w:w="1071" w:type="dxa"/>
            <w:shd w:val="clear" w:color="auto" w:fill="auto"/>
          </w:tcPr>
          <w:p w14:paraId="578F5B74" w14:textId="77777777" w:rsidR="00BC77B5" w:rsidRPr="00562B8E" w:rsidRDefault="00BC77B5" w:rsidP="00D127BC">
            <w:pPr>
              <w:spacing w:before="60"/>
              <w:ind w:left="180"/>
              <w:jc w:val="both"/>
              <w:rPr>
                <w:sz w:val="22"/>
                <w:szCs w:val="22"/>
              </w:rPr>
            </w:pPr>
            <w:r w:rsidRPr="00562B8E">
              <w:rPr>
                <w:sz w:val="22"/>
                <w:szCs w:val="22"/>
              </w:rPr>
              <w:t>I&amp;I</w:t>
            </w:r>
            <w:r w:rsidRPr="00D71546">
              <w:rPr>
                <w:sz w:val="22"/>
                <w:szCs w:val="22"/>
              </w:rPr>
              <w:t xml:space="preserve"> </w:t>
            </w:r>
            <w:r w:rsidRPr="00562B8E">
              <w:rPr>
                <w:sz w:val="22"/>
                <w:szCs w:val="22"/>
              </w:rPr>
              <w:t>3</w:t>
            </w:r>
            <w:r w:rsidRPr="00D71546">
              <w:rPr>
                <w:sz w:val="22"/>
                <w:szCs w:val="22"/>
              </w:rPr>
              <w:t>.1</w:t>
            </w:r>
          </w:p>
        </w:tc>
        <w:tc>
          <w:tcPr>
            <w:tcW w:w="6154" w:type="dxa"/>
            <w:shd w:val="clear" w:color="auto" w:fill="auto"/>
          </w:tcPr>
          <w:p w14:paraId="31B467C1" w14:textId="31B51075" w:rsidR="00BC77B5" w:rsidRPr="00562B8E" w:rsidRDefault="00BC77B5" w:rsidP="00D127BC">
            <w:pPr>
              <w:pStyle w:val="01squarebullet"/>
              <w:numPr>
                <w:ilvl w:val="0"/>
                <w:numId w:val="0"/>
              </w:numPr>
              <w:tabs>
                <w:tab w:val="right" w:leader="dot" w:pos="8631"/>
              </w:tabs>
              <w:spacing w:before="60"/>
              <w:ind w:left="180"/>
              <w:rPr>
                <w:sz w:val="22"/>
                <w:szCs w:val="22"/>
              </w:rPr>
            </w:pPr>
            <w:r>
              <w:rPr>
                <w:sz w:val="22"/>
                <w:szCs w:val="22"/>
              </w:rPr>
              <w:t>M</w:t>
            </w:r>
            <w:r w:rsidRPr="00562B8E">
              <w:rPr>
                <w:sz w:val="22"/>
                <w:szCs w:val="22"/>
              </w:rPr>
              <w:t>andat</w:t>
            </w:r>
            <w:r>
              <w:rPr>
                <w:sz w:val="22"/>
                <w:szCs w:val="22"/>
              </w:rPr>
              <w:t>e</w:t>
            </w:r>
            <w:r w:rsidRPr="00562B8E">
              <w:rPr>
                <w:sz w:val="22"/>
                <w:szCs w:val="22"/>
              </w:rPr>
              <w:t xml:space="preserve"> the OECD and UNCTAD, in consultation with the WTO, to prepare a common set of </w:t>
            </w:r>
            <w:r w:rsidRPr="00D71546">
              <w:rPr>
                <w:sz w:val="22"/>
                <w:szCs w:val="22"/>
              </w:rPr>
              <w:t>“i</w:t>
            </w:r>
            <w:r w:rsidRPr="00562B8E">
              <w:rPr>
                <w:sz w:val="22"/>
                <w:szCs w:val="22"/>
              </w:rPr>
              <w:t xml:space="preserve">nternational </w:t>
            </w:r>
            <w:r w:rsidRPr="00D71546">
              <w:rPr>
                <w:sz w:val="22"/>
                <w:szCs w:val="22"/>
              </w:rPr>
              <w:t>i</w:t>
            </w:r>
            <w:r w:rsidRPr="00562B8E">
              <w:rPr>
                <w:sz w:val="22"/>
                <w:szCs w:val="22"/>
              </w:rPr>
              <w:t xml:space="preserve">nvestment </w:t>
            </w:r>
            <w:r w:rsidRPr="00D71546">
              <w:rPr>
                <w:sz w:val="22"/>
                <w:szCs w:val="22"/>
              </w:rPr>
              <w:t>p</w:t>
            </w:r>
            <w:r w:rsidRPr="00562B8E">
              <w:rPr>
                <w:sz w:val="22"/>
                <w:szCs w:val="22"/>
              </w:rPr>
              <w:t>rinciples</w:t>
            </w:r>
            <w:r w:rsidRPr="00D71546">
              <w:rPr>
                <w:sz w:val="22"/>
                <w:szCs w:val="22"/>
              </w:rPr>
              <w:t>”</w:t>
            </w:r>
            <w:r w:rsidRPr="00562B8E">
              <w:rPr>
                <w:sz w:val="22"/>
                <w:szCs w:val="22"/>
              </w:rPr>
              <w:t xml:space="preserve"> to promote </w:t>
            </w:r>
            <w:r w:rsidRPr="00D71546">
              <w:rPr>
                <w:sz w:val="22"/>
                <w:szCs w:val="22"/>
              </w:rPr>
              <w:t>broad</w:t>
            </w:r>
            <w:r w:rsidRPr="00562B8E">
              <w:rPr>
                <w:sz w:val="22"/>
                <w:szCs w:val="22"/>
              </w:rPr>
              <w:t xml:space="preserve"> adoption of existing international standards</w:t>
            </w:r>
            <w:r w:rsidR="00E15BEF">
              <w:rPr>
                <w:sz w:val="22"/>
                <w:szCs w:val="22"/>
              </w:rPr>
              <w:t>.</w:t>
            </w:r>
            <w:r w:rsidRPr="00562B8E">
              <w:rPr>
                <w:sz w:val="22"/>
                <w:szCs w:val="22"/>
              </w:rPr>
              <w:t xml:space="preserve"> </w:t>
            </w:r>
          </w:p>
        </w:tc>
        <w:tc>
          <w:tcPr>
            <w:tcW w:w="1406" w:type="dxa"/>
          </w:tcPr>
          <w:p w14:paraId="70FD1F31" w14:textId="77777777" w:rsidR="00BC77B5" w:rsidRPr="00562B8E" w:rsidRDefault="00BC77B5" w:rsidP="00D127BC">
            <w:pPr>
              <w:pStyle w:val="01squarebullet"/>
              <w:numPr>
                <w:ilvl w:val="0"/>
                <w:numId w:val="0"/>
              </w:numPr>
              <w:tabs>
                <w:tab w:val="right" w:leader="dot" w:pos="8631"/>
              </w:tabs>
              <w:spacing w:before="60"/>
              <w:ind w:left="180"/>
              <w:rPr>
                <w:sz w:val="22"/>
                <w:szCs w:val="22"/>
              </w:rPr>
            </w:pPr>
            <w:r w:rsidRPr="00562B8E">
              <w:rPr>
                <w:sz w:val="22"/>
              </w:rPr>
              <w:t>G20 governments collectively</w:t>
            </w:r>
          </w:p>
        </w:tc>
      </w:tr>
      <w:tr w:rsidR="00BC77B5" w:rsidRPr="00D71546" w14:paraId="1E2DD646" w14:textId="77777777" w:rsidTr="00023E58">
        <w:tc>
          <w:tcPr>
            <w:tcW w:w="1071" w:type="dxa"/>
            <w:shd w:val="clear" w:color="auto" w:fill="auto"/>
          </w:tcPr>
          <w:p w14:paraId="2CA01871" w14:textId="77777777" w:rsidR="00BC77B5" w:rsidRPr="00562B8E" w:rsidRDefault="00BC77B5" w:rsidP="00D127BC">
            <w:pPr>
              <w:tabs>
                <w:tab w:val="left" w:pos="0"/>
                <w:tab w:val="right" w:leader="dot" w:pos="8631"/>
              </w:tabs>
              <w:spacing w:before="60"/>
              <w:ind w:left="180"/>
              <w:jc w:val="both"/>
              <w:rPr>
                <w:sz w:val="22"/>
                <w:szCs w:val="22"/>
              </w:rPr>
            </w:pPr>
            <w:r w:rsidRPr="00562B8E">
              <w:rPr>
                <w:sz w:val="22"/>
                <w:szCs w:val="22"/>
              </w:rPr>
              <w:t>I&amp;I</w:t>
            </w:r>
            <w:r w:rsidRPr="00D71546">
              <w:rPr>
                <w:sz w:val="22"/>
                <w:szCs w:val="22"/>
              </w:rPr>
              <w:t xml:space="preserve"> </w:t>
            </w:r>
            <w:r w:rsidRPr="00562B8E">
              <w:rPr>
                <w:sz w:val="22"/>
                <w:szCs w:val="22"/>
              </w:rPr>
              <w:t>3</w:t>
            </w:r>
            <w:r w:rsidRPr="00D71546">
              <w:rPr>
                <w:sz w:val="22"/>
                <w:szCs w:val="22"/>
              </w:rPr>
              <w:t>.2</w:t>
            </w:r>
          </w:p>
        </w:tc>
        <w:tc>
          <w:tcPr>
            <w:tcW w:w="6154" w:type="dxa"/>
            <w:shd w:val="clear" w:color="auto" w:fill="auto"/>
          </w:tcPr>
          <w:p w14:paraId="14D6702F" w14:textId="77777777" w:rsidR="00BC77B5" w:rsidRPr="00562B8E" w:rsidRDefault="00BC77B5" w:rsidP="00D127BC">
            <w:pPr>
              <w:spacing w:before="60"/>
              <w:ind w:left="180"/>
              <w:rPr>
                <w:sz w:val="22"/>
                <w:szCs w:val="22"/>
              </w:rPr>
            </w:pPr>
            <w:r w:rsidRPr="00562B8E">
              <w:rPr>
                <w:sz w:val="22"/>
                <w:szCs w:val="22"/>
              </w:rPr>
              <w:t xml:space="preserve">All G20 countries that have not yet done so should adopt the OECD Code of </w:t>
            </w:r>
            <w:proofErr w:type="spellStart"/>
            <w:r w:rsidRPr="00562B8E">
              <w:rPr>
                <w:sz w:val="22"/>
                <w:szCs w:val="22"/>
              </w:rPr>
              <w:t>Liberalisation</w:t>
            </w:r>
            <w:proofErr w:type="spellEnd"/>
            <w:r w:rsidRPr="00562B8E">
              <w:rPr>
                <w:sz w:val="22"/>
                <w:szCs w:val="22"/>
              </w:rPr>
              <w:t xml:space="preserve"> of Capital Movements and subscribe to the OECD Declaration on International Investment and Multinational Enterprises by the next G20 Summit. The G20 should also encourage other non-member countries to do likewise.</w:t>
            </w:r>
          </w:p>
        </w:tc>
        <w:tc>
          <w:tcPr>
            <w:tcW w:w="1406" w:type="dxa"/>
          </w:tcPr>
          <w:p w14:paraId="019A7958" w14:textId="77777777" w:rsidR="00BC77B5" w:rsidRPr="00562B8E" w:rsidRDefault="00BC77B5" w:rsidP="00D127BC">
            <w:pPr>
              <w:tabs>
                <w:tab w:val="right" w:leader="dot" w:pos="8631"/>
              </w:tabs>
              <w:spacing w:before="60"/>
              <w:ind w:left="180"/>
              <w:rPr>
                <w:sz w:val="22"/>
                <w:szCs w:val="22"/>
              </w:rPr>
            </w:pPr>
            <w:r w:rsidRPr="00562B8E">
              <w:rPr>
                <w:sz w:val="22"/>
              </w:rPr>
              <w:t>G20 governments collectively</w:t>
            </w:r>
          </w:p>
        </w:tc>
      </w:tr>
      <w:tr w:rsidR="00BC77B5" w:rsidRPr="00D71546" w14:paraId="0C196A39" w14:textId="77777777" w:rsidTr="00023E58">
        <w:tc>
          <w:tcPr>
            <w:tcW w:w="1071" w:type="dxa"/>
            <w:shd w:val="clear" w:color="auto" w:fill="auto"/>
          </w:tcPr>
          <w:p w14:paraId="5F8202D6" w14:textId="77777777" w:rsidR="00BC77B5" w:rsidRPr="00562B8E" w:rsidRDefault="00BC77B5" w:rsidP="00D127BC">
            <w:pPr>
              <w:tabs>
                <w:tab w:val="left" w:pos="0"/>
                <w:tab w:val="right" w:leader="dot" w:pos="8631"/>
              </w:tabs>
              <w:spacing w:before="60"/>
              <w:ind w:left="180"/>
              <w:jc w:val="both"/>
              <w:rPr>
                <w:sz w:val="22"/>
                <w:szCs w:val="22"/>
              </w:rPr>
            </w:pPr>
            <w:r w:rsidRPr="00562B8E">
              <w:rPr>
                <w:sz w:val="22"/>
                <w:szCs w:val="22"/>
              </w:rPr>
              <w:t>I&amp;I</w:t>
            </w:r>
            <w:r w:rsidRPr="00D71546">
              <w:rPr>
                <w:sz w:val="22"/>
                <w:szCs w:val="22"/>
              </w:rPr>
              <w:t xml:space="preserve"> </w:t>
            </w:r>
            <w:r w:rsidRPr="00562B8E">
              <w:rPr>
                <w:sz w:val="22"/>
                <w:szCs w:val="22"/>
              </w:rPr>
              <w:t>3</w:t>
            </w:r>
            <w:r w:rsidRPr="00D71546">
              <w:rPr>
                <w:sz w:val="22"/>
                <w:szCs w:val="22"/>
              </w:rPr>
              <w:t>.3</w:t>
            </w:r>
          </w:p>
        </w:tc>
        <w:tc>
          <w:tcPr>
            <w:tcW w:w="6154" w:type="dxa"/>
            <w:shd w:val="clear" w:color="auto" w:fill="auto"/>
          </w:tcPr>
          <w:p w14:paraId="19B3B50E" w14:textId="20473E6C" w:rsidR="00BC77B5" w:rsidRPr="00562B8E" w:rsidRDefault="009203C7" w:rsidP="009203C7">
            <w:pPr>
              <w:spacing w:before="60"/>
              <w:ind w:left="180"/>
              <w:rPr>
                <w:sz w:val="22"/>
                <w:szCs w:val="22"/>
              </w:rPr>
            </w:pPr>
            <w:r>
              <w:rPr>
                <w:sz w:val="22"/>
                <w:szCs w:val="22"/>
              </w:rPr>
              <w:t>The G20</w:t>
            </w:r>
            <w:r w:rsidR="00BC77B5" w:rsidRPr="00562B8E">
              <w:rPr>
                <w:sz w:val="22"/>
                <w:szCs w:val="22"/>
              </w:rPr>
              <w:t xml:space="preserve"> should promote greater transparency and harmony in taxation and incentives related to FDI and give due attention in the discussions on</w:t>
            </w:r>
            <w:r w:rsidR="00BC77B5">
              <w:rPr>
                <w:sz w:val="22"/>
                <w:szCs w:val="22"/>
              </w:rPr>
              <w:t xml:space="preserve"> </w:t>
            </w:r>
            <w:r w:rsidR="00BC77B5" w:rsidRPr="00562B8E">
              <w:rPr>
                <w:sz w:val="22"/>
                <w:szCs w:val="22"/>
              </w:rPr>
              <w:t>Base Erosion and Profit Shifting</w:t>
            </w:r>
            <w:r w:rsidR="00BC77B5">
              <w:rPr>
                <w:sz w:val="22"/>
                <w:szCs w:val="22"/>
              </w:rPr>
              <w:t xml:space="preserve"> (</w:t>
            </w:r>
            <w:r w:rsidR="00BC77B5" w:rsidRPr="00562B8E">
              <w:rPr>
                <w:sz w:val="22"/>
                <w:szCs w:val="22"/>
              </w:rPr>
              <w:t>BEPS</w:t>
            </w:r>
            <w:r w:rsidR="00BC77B5">
              <w:rPr>
                <w:sz w:val="22"/>
                <w:szCs w:val="22"/>
              </w:rPr>
              <w:t>)</w:t>
            </w:r>
            <w:r w:rsidR="00BC77B5" w:rsidRPr="00562B8E">
              <w:rPr>
                <w:sz w:val="22"/>
                <w:szCs w:val="22"/>
              </w:rPr>
              <w:t xml:space="preserve"> to the impact of rules on debt and interest deductibility on cross-border infrastructure investment. </w:t>
            </w:r>
          </w:p>
        </w:tc>
        <w:tc>
          <w:tcPr>
            <w:tcW w:w="1406" w:type="dxa"/>
          </w:tcPr>
          <w:p w14:paraId="1E35AC23" w14:textId="77777777" w:rsidR="00BC77B5" w:rsidRPr="00562B8E" w:rsidRDefault="00BC77B5" w:rsidP="00D127BC">
            <w:pPr>
              <w:tabs>
                <w:tab w:val="right" w:leader="dot" w:pos="8631"/>
              </w:tabs>
              <w:spacing w:before="60"/>
              <w:ind w:left="180"/>
              <w:rPr>
                <w:sz w:val="22"/>
                <w:szCs w:val="22"/>
              </w:rPr>
            </w:pPr>
            <w:r w:rsidRPr="00562B8E">
              <w:rPr>
                <w:sz w:val="22"/>
              </w:rPr>
              <w:t>G20 governments collectively</w:t>
            </w:r>
          </w:p>
        </w:tc>
      </w:tr>
    </w:tbl>
    <w:p w14:paraId="440872E2" w14:textId="797477C4" w:rsidR="00F47242" w:rsidRPr="00562B8E" w:rsidRDefault="00F47242" w:rsidP="00562B8E">
      <w:pPr>
        <w:jc w:val="both"/>
        <w:rPr>
          <w:b/>
          <w:caps/>
          <w:sz w:val="22"/>
          <w:szCs w:val="22"/>
        </w:rPr>
      </w:pPr>
      <w:r w:rsidRPr="00562B8E">
        <w:rPr>
          <w:b/>
          <w:caps/>
          <w:sz w:val="22"/>
          <w:szCs w:val="22"/>
        </w:rPr>
        <w:br w:type="page"/>
      </w:r>
    </w:p>
    <w:p w14:paraId="132C0F70" w14:textId="77777777" w:rsidR="00984BB0" w:rsidRPr="00562B8E" w:rsidRDefault="00984BB0" w:rsidP="00984BB0">
      <w:pPr>
        <w:pStyle w:val="20major"/>
        <w:rPr>
          <w:color w:val="auto"/>
          <w:sz w:val="22"/>
          <w:szCs w:val="22"/>
        </w:rPr>
      </w:pPr>
      <w:bookmarkStart w:id="20" w:name="_Toc420514504"/>
      <w:bookmarkStart w:id="21" w:name="_Toc427843269"/>
      <w:r w:rsidRPr="00562B8E">
        <w:rPr>
          <w:color w:val="auto"/>
          <w:sz w:val="22"/>
          <w:szCs w:val="22"/>
        </w:rPr>
        <w:lastRenderedPageBreak/>
        <w:t>Value calculation methodology</w:t>
      </w:r>
      <w:bookmarkEnd w:id="20"/>
      <w:bookmarkEnd w:id="21"/>
    </w:p>
    <w:p w14:paraId="1C58EC2B" w14:textId="77777777" w:rsidR="00984BB0" w:rsidRPr="00562B8E" w:rsidRDefault="00984BB0" w:rsidP="00984BB0">
      <w:pPr>
        <w:jc w:val="both"/>
        <w:rPr>
          <w:sz w:val="22"/>
          <w:szCs w:val="22"/>
        </w:rPr>
      </w:pPr>
      <w:r w:rsidRPr="00562B8E">
        <w:rPr>
          <w:sz w:val="22"/>
          <w:szCs w:val="22"/>
        </w:rPr>
        <w:t xml:space="preserve">The potential impact of the recommendations </w:t>
      </w:r>
      <w:r w:rsidR="00FA0DFB" w:rsidRPr="00562B8E">
        <w:rPr>
          <w:sz w:val="22"/>
          <w:szCs w:val="22"/>
        </w:rPr>
        <w:t xml:space="preserve">made </w:t>
      </w:r>
      <w:r w:rsidRPr="00562B8E">
        <w:rPr>
          <w:sz w:val="22"/>
          <w:szCs w:val="22"/>
        </w:rPr>
        <w:t xml:space="preserve">in </w:t>
      </w:r>
      <w:r w:rsidR="00FA0DFB" w:rsidRPr="00562B8E">
        <w:rPr>
          <w:sz w:val="22"/>
          <w:szCs w:val="22"/>
        </w:rPr>
        <w:t xml:space="preserve">this </w:t>
      </w:r>
      <w:r w:rsidRPr="00562B8E">
        <w:rPr>
          <w:sz w:val="22"/>
          <w:szCs w:val="22"/>
        </w:rPr>
        <w:t xml:space="preserve">document has been evaluated </w:t>
      </w:r>
      <w:r w:rsidR="00C1256B" w:rsidRPr="00562B8E">
        <w:rPr>
          <w:sz w:val="22"/>
          <w:szCs w:val="22"/>
        </w:rPr>
        <w:t xml:space="preserve">via </w:t>
      </w:r>
      <w:r w:rsidRPr="00562B8E">
        <w:rPr>
          <w:sz w:val="22"/>
          <w:szCs w:val="22"/>
        </w:rPr>
        <w:t xml:space="preserve">a </w:t>
      </w:r>
      <w:r w:rsidR="00C1256B" w:rsidRPr="00562B8E">
        <w:rPr>
          <w:sz w:val="22"/>
          <w:szCs w:val="22"/>
        </w:rPr>
        <w:t>two</w:t>
      </w:r>
      <w:r w:rsidRPr="00562B8E">
        <w:rPr>
          <w:sz w:val="22"/>
          <w:szCs w:val="22"/>
        </w:rPr>
        <w:t>-step process.</w:t>
      </w:r>
    </w:p>
    <w:p w14:paraId="1A68F51B" w14:textId="64EC7FD2" w:rsidR="00984BB0" w:rsidRPr="00562B8E" w:rsidRDefault="00AB305E" w:rsidP="00984BB0">
      <w:pPr>
        <w:jc w:val="both"/>
        <w:rPr>
          <w:sz w:val="22"/>
          <w:szCs w:val="22"/>
        </w:rPr>
      </w:pPr>
      <w:r w:rsidRPr="00562B8E">
        <w:rPr>
          <w:sz w:val="22"/>
          <w:szCs w:val="22"/>
        </w:rPr>
        <w:t>Step 1</w:t>
      </w:r>
      <w:r w:rsidR="00984BB0" w:rsidRPr="00562B8E">
        <w:rPr>
          <w:sz w:val="22"/>
          <w:szCs w:val="22"/>
        </w:rPr>
        <w:t xml:space="preserve"> was to estimate the potential gap in infrastructure capacity that G20 countries may expect by 2030. The analysis was performed for each country by evaluating the historic</w:t>
      </w:r>
      <w:r w:rsidR="002E63A7" w:rsidRPr="00D71546">
        <w:rPr>
          <w:sz w:val="22"/>
          <w:szCs w:val="22"/>
        </w:rPr>
        <w:t>al</w:t>
      </w:r>
      <w:r w:rsidR="00984BB0" w:rsidRPr="00562B8E">
        <w:rPr>
          <w:sz w:val="22"/>
          <w:szCs w:val="22"/>
        </w:rPr>
        <w:t xml:space="preserve"> level of infrastructure investment (as </w:t>
      </w:r>
      <w:r w:rsidRPr="00562B8E">
        <w:rPr>
          <w:sz w:val="22"/>
          <w:szCs w:val="22"/>
        </w:rPr>
        <w:t xml:space="preserve">a percentage </w:t>
      </w:r>
      <w:r w:rsidR="00984BB0" w:rsidRPr="00562B8E">
        <w:rPr>
          <w:sz w:val="22"/>
          <w:szCs w:val="22"/>
        </w:rPr>
        <w:t xml:space="preserve">of GDP) and comparing </w:t>
      </w:r>
      <w:r w:rsidRPr="00562B8E">
        <w:rPr>
          <w:sz w:val="22"/>
          <w:szCs w:val="22"/>
        </w:rPr>
        <w:t>this</w:t>
      </w:r>
      <w:r w:rsidR="00984BB0" w:rsidRPr="00562B8E">
        <w:rPr>
          <w:sz w:val="22"/>
          <w:szCs w:val="22"/>
        </w:rPr>
        <w:t xml:space="preserve"> to the anticipated level of investment necessary to maintain the global average stock of infrastructure capacity (as </w:t>
      </w:r>
      <w:r w:rsidRPr="00562B8E">
        <w:rPr>
          <w:sz w:val="22"/>
          <w:szCs w:val="22"/>
        </w:rPr>
        <w:t xml:space="preserve">a percentage </w:t>
      </w:r>
      <w:r w:rsidR="00984BB0" w:rsidRPr="00562B8E">
        <w:rPr>
          <w:sz w:val="22"/>
          <w:szCs w:val="22"/>
        </w:rPr>
        <w:t xml:space="preserve">of GDP). The analysis focused on </w:t>
      </w:r>
      <w:r w:rsidRPr="00562B8E">
        <w:rPr>
          <w:sz w:val="22"/>
          <w:szCs w:val="22"/>
        </w:rPr>
        <w:t xml:space="preserve">those </w:t>
      </w:r>
      <w:r w:rsidR="00984BB0" w:rsidRPr="00562B8E">
        <w:rPr>
          <w:sz w:val="22"/>
          <w:szCs w:val="22"/>
        </w:rPr>
        <w:t>countries that are currently under</w:t>
      </w:r>
      <w:r w:rsidRPr="00562B8E">
        <w:rPr>
          <w:sz w:val="22"/>
          <w:szCs w:val="22"/>
        </w:rPr>
        <w:t>-</w:t>
      </w:r>
      <w:r w:rsidR="00984BB0" w:rsidRPr="00562B8E">
        <w:rPr>
          <w:sz w:val="22"/>
          <w:szCs w:val="22"/>
        </w:rPr>
        <w:t xml:space="preserve">investing in infrastructure and </w:t>
      </w:r>
      <w:r w:rsidRPr="00562B8E">
        <w:rPr>
          <w:sz w:val="22"/>
          <w:szCs w:val="22"/>
        </w:rPr>
        <w:t xml:space="preserve">revealed </w:t>
      </w:r>
      <w:r w:rsidR="00984BB0" w:rsidRPr="00562B8E">
        <w:rPr>
          <w:sz w:val="22"/>
          <w:szCs w:val="22"/>
        </w:rPr>
        <w:t>a potential capacity gap of</w:t>
      </w:r>
      <w:r w:rsidR="002E63A7" w:rsidRPr="00D71546">
        <w:rPr>
          <w:sz w:val="22"/>
          <w:szCs w:val="22"/>
        </w:rPr>
        <w:t xml:space="preserve"> some $</w:t>
      </w:r>
      <w:r w:rsidR="00984BB0" w:rsidRPr="00562B8E">
        <w:rPr>
          <w:sz w:val="22"/>
          <w:szCs w:val="22"/>
        </w:rPr>
        <w:t>15 trillion by 2030.</w:t>
      </w:r>
    </w:p>
    <w:p w14:paraId="478FCB39" w14:textId="3390B61D" w:rsidR="00984BB0" w:rsidRPr="00562B8E" w:rsidRDefault="00AB305E" w:rsidP="00984BB0">
      <w:pPr>
        <w:jc w:val="both"/>
        <w:rPr>
          <w:sz w:val="22"/>
          <w:szCs w:val="22"/>
        </w:rPr>
      </w:pPr>
      <w:r w:rsidRPr="00562B8E">
        <w:rPr>
          <w:sz w:val="22"/>
          <w:szCs w:val="22"/>
        </w:rPr>
        <w:t>Step 2</w:t>
      </w:r>
      <w:r w:rsidR="00984BB0" w:rsidRPr="00562B8E">
        <w:rPr>
          <w:sz w:val="22"/>
          <w:szCs w:val="22"/>
        </w:rPr>
        <w:t xml:space="preserve"> was to evaluate the potential impact of each recommendation</w:t>
      </w:r>
      <w:r w:rsidR="00704C68" w:rsidRPr="00562B8E">
        <w:rPr>
          <w:sz w:val="22"/>
          <w:szCs w:val="22"/>
        </w:rPr>
        <w:t xml:space="preserve"> along three</w:t>
      </w:r>
      <w:r w:rsidR="00984BB0" w:rsidRPr="00562B8E">
        <w:rPr>
          <w:sz w:val="22"/>
          <w:szCs w:val="22"/>
        </w:rPr>
        <w:t xml:space="preserve"> themes</w:t>
      </w:r>
      <w:r w:rsidR="00704C68" w:rsidRPr="00562B8E">
        <w:rPr>
          <w:sz w:val="22"/>
          <w:szCs w:val="22"/>
        </w:rPr>
        <w:t xml:space="preserve">: delivering </w:t>
      </w:r>
      <w:r w:rsidR="00984BB0" w:rsidRPr="00562B8E">
        <w:rPr>
          <w:sz w:val="22"/>
          <w:szCs w:val="22"/>
        </w:rPr>
        <w:t xml:space="preserve">cost savings on infrastructure spending, mainly </w:t>
      </w:r>
      <w:r w:rsidR="00704C68" w:rsidRPr="00562B8E">
        <w:rPr>
          <w:sz w:val="22"/>
          <w:szCs w:val="22"/>
        </w:rPr>
        <w:t xml:space="preserve">by </w:t>
      </w:r>
      <w:r w:rsidR="009D7265" w:rsidRPr="00D71546">
        <w:rPr>
          <w:sz w:val="22"/>
          <w:szCs w:val="22"/>
        </w:rPr>
        <w:t>optimizing</w:t>
      </w:r>
      <w:r w:rsidR="00984BB0" w:rsidRPr="00562B8E">
        <w:rPr>
          <w:sz w:val="22"/>
          <w:szCs w:val="22"/>
        </w:rPr>
        <w:t xml:space="preserve"> the project procurement and delivery process</w:t>
      </w:r>
      <w:r w:rsidR="00704C68" w:rsidRPr="00562B8E">
        <w:rPr>
          <w:sz w:val="22"/>
          <w:szCs w:val="22"/>
        </w:rPr>
        <w:t xml:space="preserve">; providing </w:t>
      </w:r>
      <w:r w:rsidR="00984BB0" w:rsidRPr="00562B8E">
        <w:rPr>
          <w:sz w:val="22"/>
          <w:szCs w:val="22"/>
        </w:rPr>
        <w:t xml:space="preserve">additional resources to the infrastructure market, </w:t>
      </w:r>
      <w:r w:rsidR="00704C68" w:rsidRPr="00562B8E">
        <w:rPr>
          <w:sz w:val="22"/>
          <w:szCs w:val="22"/>
        </w:rPr>
        <w:t>by improving</w:t>
      </w:r>
      <w:r w:rsidR="00984BB0" w:rsidRPr="00562B8E">
        <w:rPr>
          <w:sz w:val="22"/>
          <w:szCs w:val="22"/>
        </w:rPr>
        <w:t xml:space="preserve"> the regulatory environment and investment framework</w:t>
      </w:r>
      <w:r w:rsidR="00704C68" w:rsidRPr="00562B8E">
        <w:rPr>
          <w:sz w:val="22"/>
          <w:szCs w:val="22"/>
        </w:rPr>
        <w:t xml:space="preserve">; </w:t>
      </w:r>
      <w:r w:rsidR="00984BB0" w:rsidRPr="00562B8E">
        <w:rPr>
          <w:sz w:val="22"/>
          <w:szCs w:val="22"/>
        </w:rPr>
        <w:t xml:space="preserve">and </w:t>
      </w:r>
      <w:r w:rsidR="00704C68" w:rsidRPr="00562B8E">
        <w:rPr>
          <w:sz w:val="22"/>
          <w:szCs w:val="22"/>
        </w:rPr>
        <w:t>enabling</w:t>
      </w:r>
      <w:r w:rsidR="00984BB0" w:rsidRPr="00562B8E">
        <w:rPr>
          <w:sz w:val="22"/>
          <w:szCs w:val="22"/>
        </w:rPr>
        <w:t xml:space="preserve"> better flow of infrastructure investment. For each recommendation, it was assumed that the associated actions were fully implemented </w:t>
      </w:r>
      <w:r w:rsidR="00F4727A" w:rsidRPr="00562B8E">
        <w:rPr>
          <w:sz w:val="22"/>
          <w:szCs w:val="22"/>
        </w:rPr>
        <w:t>to achieve</w:t>
      </w:r>
      <w:r w:rsidR="00984BB0" w:rsidRPr="00562B8E">
        <w:rPr>
          <w:sz w:val="22"/>
          <w:szCs w:val="22"/>
        </w:rPr>
        <w:t xml:space="preserve"> the full potential impact. </w:t>
      </w:r>
    </w:p>
    <w:p w14:paraId="72742F4F" w14:textId="77777777" w:rsidR="00984BB0" w:rsidRPr="00562B8E" w:rsidRDefault="00984BB0" w:rsidP="00984BB0">
      <w:pPr>
        <w:spacing w:before="0" w:after="200" w:line="276" w:lineRule="auto"/>
        <w:rPr>
          <w:b/>
          <w:caps/>
          <w:sz w:val="22"/>
          <w:szCs w:val="22"/>
        </w:rPr>
      </w:pPr>
      <w:r w:rsidRPr="00562B8E">
        <w:rPr>
          <w:sz w:val="22"/>
          <w:szCs w:val="22"/>
        </w:rPr>
        <w:br w:type="page"/>
      </w:r>
    </w:p>
    <w:p w14:paraId="6E47CF39" w14:textId="15ABBEA8" w:rsidR="00984BB0" w:rsidRPr="00BB6E7D" w:rsidRDefault="005C5F50" w:rsidP="005C5F50">
      <w:pPr>
        <w:pStyle w:val="20major"/>
        <w:rPr>
          <w:color w:val="auto"/>
          <w:sz w:val="22"/>
          <w:szCs w:val="22"/>
        </w:rPr>
      </w:pPr>
      <w:bookmarkStart w:id="22" w:name="_Toc420514505"/>
      <w:bookmarkStart w:id="23" w:name="_Toc427843270"/>
      <w:r w:rsidRPr="00BB6E7D">
        <w:rPr>
          <w:color w:val="auto"/>
          <w:sz w:val="22"/>
          <w:szCs w:val="22"/>
        </w:rPr>
        <w:lastRenderedPageBreak/>
        <w:t xml:space="preserve">APPENDIX: </w:t>
      </w:r>
      <w:r w:rsidR="001B0CFC" w:rsidRPr="00BB6E7D">
        <w:rPr>
          <w:caps w:val="0"/>
          <w:color w:val="auto"/>
          <w:sz w:val="22"/>
          <w:szCs w:val="22"/>
        </w:rPr>
        <w:t xml:space="preserve">Taskforce Schedule </w:t>
      </w:r>
      <w:proofErr w:type="gramStart"/>
      <w:r w:rsidR="001B0CFC" w:rsidRPr="00BB6E7D">
        <w:rPr>
          <w:caps w:val="0"/>
          <w:color w:val="auto"/>
          <w:sz w:val="22"/>
          <w:szCs w:val="22"/>
        </w:rPr>
        <w:t>And</w:t>
      </w:r>
      <w:proofErr w:type="gramEnd"/>
      <w:r w:rsidR="001B0CFC" w:rsidRPr="00BB6E7D">
        <w:rPr>
          <w:caps w:val="0"/>
          <w:color w:val="auto"/>
          <w:sz w:val="22"/>
          <w:szCs w:val="22"/>
        </w:rPr>
        <w:t xml:space="preserve"> Composition</w:t>
      </w:r>
      <w:bookmarkEnd w:id="22"/>
      <w:bookmarkEnd w:id="23"/>
    </w:p>
    <w:p w14:paraId="61FBB85D" w14:textId="77777777" w:rsidR="00984BB0" w:rsidRPr="00AC3B7C" w:rsidRDefault="00984BB0" w:rsidP="00AC3B7C">
      <w:pPr>
        <w:tabs>
          <w:tab w:val="right" w:leader="dot" w:pos="8631"/>
        </w:tabs>
        <w:spacing w:before="60"/>
        <w:rPr>
          <w:b/>
          <w:sz w:val="24"/>
          <w:szCs w:val="22"/>
          <w:lang w:val="en-GB"/>
        </w:rPr>
      </w:pPr>
      <w:bookmarkStart w:id="24" w:name="_Toc420514507"/>
      <w:r w:rsidRPr="00AC3B7C">
        <w:rPr>
          <w:b/>
          <w:sz w:val="24"/>
          <w:szCs w:val="22"/>
          <w:lang w:val="en-GB"/>
        </w:rPr>
        <w:t>Distribution of members</w:t>
      </w:r>
      <w:bookmarkEnd w:id="24"/>
    </w:p>
    <w:tbl>
      <w:tblPr>
        <w:tblW w:w="510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416"/>
        <w:gridCol w:w="566"/>
        <w:gridCol w:w="1981"/>
        <w:gridCol w:w="735"/>
        <w:gridCol w:w="2611"/>
        <w:gridCol w:w="566"/>
      </w:tblGrid>
      <w:tr w:rsidR="00984BB0" w:rsidRPr="00D71546" w14:paraId="73914624" w14:textId="77777777" w:rsidTr="000F2534">
        <w:tc>
          <w:tcPr>
            <w:tcW w:w="2416" w:type="dxa"/>
            <w:shd w:val="clear" w:color="auto" w:fill="D9D9D9" w:themeFill="background1" w:themeFillShade="D9"/>
            <w:noWrap/>
            <w:hideMark/>
          </w:tcPr>
          <w:p w14:paraId="10DCB39C" w14:textId="77777777" w:rsidR="00984BB0" w:rsidRPr="00562B8E" w:rsidRDefault="00984BB0" w:rsidP="00D127BC">
            <w:pPr>
              <w:spacing w:before="60"/>
              <w:ind w:left="180"/>
              <w:rPr>
                <w:b/>
                <w:bCs/>
                <w:sz w:val="22"/>
                <w:szCs w:val="22"/>
              </w:rPr>
            </w:pPr>
            <w:r w:rsidRPr="00562B8E">
              <w:rPr>
                <w:b/>
                <w:bCs/>
                <w:sz w:val="22"/>
                <w:szCs w:val="22"/>
              </w:rPr>
              <w:t>Country</w:t>
            </w:r>
          </w:p>
        </w:tc>
        <w:tc>
          <w:tcPr>
            <w:tcW w:w="566" w:type="dxa"/>
            <w:shd w:val="clear" w:color="auto" w:fill="D9D9D9" w:themeFill="background1" w:themeFillShade="D9"/>
            <w:noWrap/>
            <w:hideMark/>
          </w:tcPr>
          <w:p w14:paraId="7DE329C1" w14:textId="77777777" w:rsidR="00984BB0" w:rsidRPr="00562B8E" w:rsidRDefault="00572BCA" w:rsidP="00D127BC">
            <w:pPr>
              <w:spacing w:before="60"/>
              <w:ind w:left="180"/>
              <w:rPr>
                <w:b/>
                <w:bCs/>
                <w:sz w:val="22"/>
                <w:szCs w:val="22"/>
              </w:rPr>
            </w:pPr>
            <w:r w:rsidRPr="00562B8E">
              <w:rPr>
                <w:b/>
                <w:bCs/>
                <w:sz w:val="22"/>
                <w:szCs w:val="22"/>
              </w:rPr>
              <w:t>No.</w:t>
            </w:r>
          </w:p>
        </w:tc>
        <w:tc>
          <w:tcPr>
            <w:tcW w:w="1981" w:type="dxa"/>
            <w:shd w:val="clear" w:color="auto" w:fill="D9D9D9" w:themeFill="background1" w:themeFillShade="D9"/>
            <w:noWrap/>
            <w:hideMark/>
          </w:tcPr>
          <w:p w14:paraId="0EC5D943" w14:textId="77777777" w:rsidR="00984BB0" w:rsidRPr="00562B8E" w:rsidRDefault="00984BB0" w:rsidP="00D127BC">
            <w:pPr>
              <w:spacing w:before="60"/>
              <w:ind w:left="180"/>
              <w:rPr>
                <w:b/>
                <w:bCs/>
                <w:sz w:val="22"/>
                <w:szCs w:val="22"/>
              </w:rPr>
            </w:pPr>
            <w:r w:rsidRPr="00562B8E">
              <w:rPr>
                <w:b/>
                <w:bCs/>
                <w:sz w:val="22"/>
                <w:szCs w:val="22"/>
              </w:rPr>
              <w:t>Country</w:t>
            </w:r>
          </w:p>
        </w:tc>
        <w:tc>
          <w:tcPr>
            <w:tcW w:w="735" w:type="dxa"/>
            <w:shd w:val="clear" w:color="auto" w:fill="D9D9D9" w:themeFill="background1" w:themeFillShade="D9"/>
            <w:noWrap/>
            <w:hideMark/>
          </w:tcPr>
          <w:p w14:paraId="572C9477" w14:textId="77777777" w:rsidR="00984BB0" w:rsidRPr="00562B8E" w:rsidRDefault="00572BCA" w:rsidP="00D127BC">
            <w:pPr>
              <w:spacing w:before="60"/>
              <w:ind w:left="180"/>
              <w:rPr>
                <w:b/>
                <w:bCs/>
                <w:sz w:val="22"/>
                <w:szCs w:val="22"/>
              </w:rPr>
            </w:pPr>
            <w:r w:rsidRPr="00562B8E">
              <w:rPr>
                <w:b/>
                <w:bCs/>
                <w:sz w:val="22"/>
                <w:szCs w:val="22"/>
              </w:rPr>
              <w:t>No.</w:t>
            </w:r>
          </w:p>
        </w:tc>
        <w:tc>
          <w:tcPr>
            <w:tcW w:w="2611" w:type="dxa"/>
            <w:shd w:val="clear" w:color="auto" w:fill="D9D9D9" w:themeFill="background1" w:themeFillShade="D9"/>
            <w:noWrap/>
            <w:hideMark/>
          </w:tcPr>
          <w:p w14:paraId="64486AC0" w14:textId="77777777" w:rsidR="00984BB0" w:rsidRPr="00562B8E" w:rsidRDefault="00984BB0" w:rsidP="00D127BC">
            <w:pPr>
              <w:spacing w:before="60"/>
              <w:ind w:left="180"/>
              <w:rPr>
                <w:b/>
                <w:bCs/>
                <w:sz w:val="22"/>
                <w:szCs w:val="22"/>
              </w:rPr>
            </w:pPr>
            <w:r w:rsidRPr="00562B8E">
              <w:rPr>
                <w:b/>
                <w:bCs/>
                <w:sz w:val="22"/>
                <w:szCs w:val="22"/>
              </w:rPr>
              <w:t>Country</w:t>
            </w:r>
          </w:p>
        </w:tc>
        <w:tc>
          <w:tcPr>
            <w:tcW w:w="566" w:type="dxa"/>
            <w:shd w:val="clear" w:color="auto" w:fill="D9D9D9" w:themeFill="background1" w:themeFillShade="D9"/>
            <w:noWrap/>
            <w:hideMark/>
          </w:tcPr>
          <w:p w14:paraId="49343991" w14:textId="77777777" w:rsidR="00984BB0" w:rsidRPr="00562B8E" w:rsidRDefault="00572BCA" w:rsidP="00D127BC">
            <w:pPr>
              <w:spacing w:before="60"/>
              <w:ind w:left="180"/>
              <w:rPr>
                <w:b/>
                <w:bCs/>
                <w:sz w:val="22"/>
                <w:szCs w:val="22"/>
              </w:rPr>
            </w:pPr>
            <w:r w:rsidRPr="00562B8E">
              <w:rPr>
                <w:b/>
                <w:bCs/>
                <w:sz w:val="22"/>
                <w:szCs w:val="22"/>
              </w:rPr>
              <w:t>No.</w:t>
            </w:r>
          </w:p>
        </w:tc>
      </w:tr>
      <w:tr w:rsidR="00984BB0" w:rsidRPr="00D71546" w14:paraId="272FCE9A" w14:textId="77777777" w:rsidTr="00D127BC">
        <w:tc>
          <w:tcPr>
            <w:tcW w:w="2416" w:type="dxa"/>
            <w:noWrap/>
            <w:hideMark/>
          </w:tcPr>
          <w:p w14:paraId="273CC472" w14:textId="77777777" w:rsidR="00984BB0" w:rsidRPr="00562B8E" w:rsidRDefault="00984BB0" w:rsidP="00D127BC">
            <w:pPr>
              <w:spacing w:before="60"/>
              <w:ind w:left="180"/>
              <w:rPr>
                <w:sz w:val="22"/>
                <w:szCs w:val="22"/>
              </w:rPr>
            </w:pPr>
            <w:r w:rsidRPr="00562B8E">
              <w:rPr>
                <w:sz w:val="22"/>
                <w:szCs w:val="22"/>
              </w:rPr>
              <w:t>Argentina</w:t>
            </w:r>
          </w:p>
        </w:tc>
        <w:tc>
          <w:tcPr>
            <w:tcW w:w="566" w:type="dxa"/>
            <w:noWrap/>
            <w:hideMark/>
          </w:tcPr>
          <w:p w14:paraId="61491C82" w14:textId="77777777" w:rsidR="00984BB0" w:rsidRPr="00562B8E" w:rsidRDefault="00C03B70" w:rsidP="00D127BC">
            <w:pPr>
              <w:tabs>
                <w:tab w:val="right" w:leader="dot" w:pos="8631"/>
              </w:tabs>
              <w:spacing w:before="60"/>
              <w:ind w:left="180"/>
              <w:jc w:val="center"/>
              <w:rPr>
                <w:sz w:val="22"/>
                <w:szCs w:val="22"/>
              </w:rPr>
            </w:pPr>
            <w:r w:rsidRPr="00562B8E">
              <w:rPr>
                <w:sz w:val="22"/>
                <w:szCs w:val="22"/>
              </w:rPr>
              <w:t>1</w:t>
            </w:r>
          </w:p>
        </w:tc>
        <w:tc>
          <w:tcPr>
            <w:tcW w:w="1981" w:type="dxa"/>
            <w:noWrap/>
            <w:hideMark/>
          </w:tcPr>
          <w:p w14:paraId="4CD791ED" w14:textId="77777777" w:rsidR="00984BB0" w:rsidRPr="00562B8E" w:rsidRDefault="00984BB0" w:rsidP="00D127BC">
            <w:pPr>
              <w:tabs>
                <w:tab w:val="right" w:leader="dot" w:pos="8631"/>
              </w:tabs>
              <w:spacing w:before="60"/>
              <w:ind w:left="180"/>
              <w:rPr>
                <w:sz w:val="22"/>
                <w:szCs w:val="22"/>
              </w:rPr>
            </w:pPr>
            <w:r w:rsidRPr="00562B8E">
              <w:rPr>
                <w:sz w:val="22"/>
                <w:szCs w:val="22"/>
              </w:rPr>
              <w:t>India</w:t>
            </w:r>
          </w:p>
        </w:tc>
        <w:tc>
          <w:tcPr>
            <w:tcW w:w="735" w:type="dxa"/>
            <w:noWrap/>
            <w:hideMark/>
          </w:tcPr>
          <w:p w14:paraId="0505FDC1" w14:textId="77777777" w:rsidR="00984BB0" w:rsidRPr="00562B8E" w:rsidRDefault="00710153" w:rsidP="00D127BC">
            <w:pPr>
              <w:tabs>
                <w:tab w:val="right" w:leader="dot" w:pos="8631"/>
              </w:tabs>
              <w:spacing w:before="60"/>
              <w:ind w:left="180"/>
              <w:jc w:val="center"/>
              <w:rPr>
                <w:sz w:val="22"/>
                <w:szCs w:val="22"/>
              </w:rPr>
            </w:pPr>
            <w:r w:rsidRPr="00562B8E">
              <w:rPr>
                <w:sz w:val="22"/>
                <w:szCs w:val="22"/>
              </w:rPr>
              <w:t>6</w:t>
            </w:r>
          </w:p>
        </w:tc>
        <w:tc>
          <w:tcPr>
            <w:tcW w:w="2611" w:type="dxa"/>
            <w:noWrap/>
            <w:hideMark/>
          </w:tcPr>
          <w:p w14:paraId="51E4819F" w14:textId="77777777" w:rsidR="00984BB0" w:rsidRPr="00562B8E" w:rsidRDefault="00984BB0" w:rsidP="00D127BC">
            <w:pPr>
              <w:tabs>
                <w:tab w:val="right" w:leader="dot" w:pos="8631"/>
              </w:tabs>
              <w:spacing w:before="60"/>
              <w:ind w:left="180"/>
              <w:rPr>
                <w:sz w:val="22"/>
                <w:szCs w:val="22"/>
              </w:rPr>
            </w:pPr>
            <w:r w:rsidRPr="00562B8E">
              <w:rPr>
                <w:sz w:val="22"/>
                <w:szCs w:val="22"/>
              </w:rPr>
              <w:t>Saudi Arabia</w:t>
            </w:r>
          </w:p>
        </w:tc>
        <w:tc>
          <w:tcPr>
            <w:tcW w:w="566" w:type="dxa"/>
            <w:noWrap/>
            <w:hideMark/>
          </w:tcPr>
          <w:p w14:paraId="464D868E" w14:textId="77777777" w:rsidR="00984BB0" w:rsidRPr="00562B8E" w:rsidRDefault="00710153" w:rsidP="00D127BC">
            <w:pPr>
              <w:tabs>
                <w:tab w:val="right" w:leader="dot" w:pos="8631"/>
              </w:tabs>
              <w:spacing w:before="60"/>
              <w:ind w:left="180"/>
              <w:jc w:val="center"/>
              <w:rPr>
                <w:sz w:val="22"/>
                <w:szCs w:val="22"/>
              </w:rPr>
            </w:pPr>
            <w:r w:rsidRPr="00562B8E">
              <w:rPr>
                <w:sz w:val="22"/>
                <w:szCs w:val="22"/>
              </w:rPr>
              <w:t>4</w:t>
            </w:r>
          </w:p>
        </w:tc>
      </w:tr>
      <w:tr w:rsidR="00984BB0" w:rsidRPr="00D71546" w14:paraId="50F6F4CD" w14:textId="77777777" w:rsidTr="00D127BC">
        <w:tc>
          <w:tcPr>
            <w:tcW w:w="2416" w:type="dxa"/>
            <w:noWrap/>
            <w:hideMark/>
          </w:tcPr>
          <w:p w14:paraId="7015BBB1" w14:textId="77777777" w:rsidR="00984BB0" w:rsidRPr="00562B8E" w:rsidRDefault="00984BB0" w:rsidP="00D127BC">
            <w:pPr>
              <w:tabs>
                <w:tab w:val="right" w:leader="dot" w:pos="8631"/>
              </w:tabs>
              <w:spacing w:before="60"/>
              <w:ind w:left="180"/>
              <w:rPr>
                <w:sz w:val="22"/>
                <w:szCs w:val="22"/>
              </w:rPr>
            </w:pPr>
            <w:r w:rsidRPr="00562B8E">
              <w:rPr>
                <w:sz w:val="22"/>
                <w:szCs w:val="22"/>
              </w:rPr>
              <w:t>Australia</w:t>
            </w:r>
          </w:p>
        </w:tc>
        <w:tc>
          <w:tcPr>
            <w:tcW w:w="566" w:type="dxa"/>
            <w:noWrap/>
            <w:hideMark/>
          </w:tcPr>
          <w:p w14:paraId="0CCE55A9" w14:textId="77777777" w:rsidR="00984BB0" w:rsidRPr="00562B8E" w:rsidRDefault="00C03B70" w:rsidP="00D127BC">
            <w:pPr>
              <w:tabs>
                <w:tab w:val="right" w:leader="dot" w:pos="8631"/>
              </w:tabs>
              <w:spacing w:before="60"/>
              <w:ind w:left="180"/>
              <w:jc w:val="center"/>
              <w:rPr>
                <w:sz w:val="22"/>
                <w:szCs w:val="22"/>
              </w:rPr>
            </w:pPr>
            <w:r w:rsidRPr="00562B8E">
              <w:rPr>
                <w:sz w:val="22"/>
                <w:szCs w:val="22"/>
              </w:rPr>
              <w:t>7</w:t>
            </w:r>
          </w:p>
        </w:tc>
        <w:tc>
          <w:tcPr>
            <w:tcW w:w="1981" w:type="dxa"/>
            <w:noWrap/>
            <w:hideMark/>
          </w:tcPr>
          <w:p w14:paraId="62B8FEA6" w14:textId="77777777" w:rsidR="00984BB0" w:rsidRPr="00562B8E" w:rsidRDefault="00984BB0" w:rsidP="00D127BC">
            <w:pPr>
              <w:tabs>
                <w:tab w:val="right" w:leader="dot" w:pos="8631"/>
              </w:tabs>
              <w:spacing w:before="60"/>
              <w:ind w:left="180"/>
              <w:rPr>
                <w:sz w:val="22"/>
                <w:szCs w:val="22"/>
              </w:rPr>
            </w:pPr>
            <w:r w:rsidRPr="00562B8E">
              <w:rPr>
                <w:sz w:val="22"/>
                <w:szCs w:val="22"/>
              </w:rPr>
              <w:t>Indonesia</w:t>
            </w:r>
          </w:p>
        </w:tc>
        <w:tc>
          <w:tcPr>
            <w:tcW w:w="735" w:type="dxa"/>
            <w:noWrap/>
            <w:hideMark/>
          </w:tcPr>
          <w:p w14:paraId="6E0E005E" w14:textId="77777777" w:rsidR="00984BB0" w:rsidRPr="00562B8E" w:rsidRDefault="00710153" w:rsidP="00D127BC">
            <w:pPr>
              <w:tabs>
                <w:tab w:val="right" w:leader="dot" w:pos="8631"/>
              </w:tabs>
              <w:spacing w:before="60"/>
              <w:ind w:left="180"/>
              <w:jc w:val="center"/>
              <w:rPr>
                <w:sz w:val="22"/>
                <w:szCs w:val="22"/>
              </w:rPr>
            </w:pPr>
            <w:r w:rsidRPr="00562B8E">
              <w:rPr>
                <w:sz w:val="22"/>
                <w:szCs w:val="22"/>
              </w:rPr>
              <w:t>0</w:t>
            </w:r>
          </w:p>
        </w:tc>
        <w:tc>
          <w:tcPr>
            <w:tcW w:w="2611" w:type="dxa"/>
            <w:noWrap/>
            <w:hideMark/>
          </w:tcPr>
          <w:p w14:paraId="2A30FCBA" w14:textId="77777777" w:rsidR="00984BB0" w:rsidRPr="00562B8E" w:rsidRDefault="00984BB0" w:rsidP="00D127BC">
            <w:pPr>
              <w:tabs>
                <w:tab w:val="right" w:leader="dot" w:pos="8631"/>
              </w:tabs>
              <w:spacing w:before="60"/>
              <w:ind w:left="180"/>
              <w:rPr>
                <w:sz w:val="22"/>
                <w:szCs w:val="22"/>
              </w:rPr>
            </w:pPr>
            <w:r w:rsidRPr="00562B8E">
              <w:rPr>
                <w:sz w:val="22"/>
                <w:szCs w:val="22"/>
              </w:rPr>
              <w:t>South Africa</w:t>
            </w:r>
          </w:p>
        </w:tc>
        <w:tc>
          <w:tcPr>
            <w:tcW w:w="566" w:type="dxa"/>
            <w:noWrap/>
            <w:hideMark/>
          </w:tcPr>
          <w:p w14:paraId="345C38AC" w14:textId="77777777" w:rsidR="00984BB0" w:rsidRPr="00562B8E" w:rsidRDefault="00710153" w:rsidP="00D127BC">
            <w:pPr>
              <w:tabs>
                <w:tab w:val="right" w:leader="dot" w:pos="8631"/>
              </w:tabs>
              <w:spacing w:before="60"/>
              <w:ind w:left="180"/>
              <w:jc w:val="center"/>
              <w:rPr>
                <w:sz w:val="22"/>
                <w:szCs w:val="22"/>
              </w:rPr>
            </w:pPr>
            <w:r w:rsidRPr="00562B8E">
              <w:rPr>
                <w:sz w:val="22"/>
                <w:szCs w:val="22"/>
              </w:rPr>
              <w:t>6</w:t>
            </w:r>
          </w:p>
        </w:tc>
      </w:tr>
      <w:tr w:rsidR="00984BB0" w:rsidRPr="00D71546" w14:paraId="617369D4" w14:textId="77777777" w:rsidTr="00D127BC">
        <w:tc>
          <w:tcPr>
            <w:tcW w:w="2416" w:type="dxa"/>
            <w:noWrap/>
            <w:hideMark/>
          </w:tcPr>
          <w:p w14:paraId="2D1A3FE7" w14:textId="77777777" w:rsidR="00984BB0" w:rsidRPr="00562B8E" w:rsidRDefault="00984BB0" w:rsidP="00D127BC">
            <w:pPr>
              <w:tabs>
                <w:tab w:val="right" w:leader="dot" w:pos="8631"/>
              </w:tabs>
              <w:spacing w:before="60"/>
              <w:ind w:left="180"/>
              <w:rPr>
                <w:sz w:val="22"/>
                <w:szCs w:val="22"/>
              </w:rPr>
            </w:pPr>
            <w:r w:rsidRPr="00562B8E">
              <w:rPr>
                <w:sz w:val="22"/>
                <w:szCs w:val="22"/>
              </w:rPr>
              <w:t>Brazil</w:t>
            </w:r>
          </w:p>
        </w:tc>
        <w:tc>
          <w:tcPr>
            <w:tcW w:w="566" w:type="dxa"/>
            <w:noWrap/>
            <w:hideMark/>
          </w:tcPr>
          <w:p w14:paraId="63125C2E" w14:textId="77777777" w:rsidR="00984BB0" w:rsidRPr="00562B8E" w:rsidRDefault="00C03B70" w:rsidP="00D127BC">
            <w:pPr>
              <w:tabs>
                <w:tab w:val="right" w:leader="dot" w:pos="8631"/>
              </w:tabs>
              <w:spacing w:before="60"/>
              <w:ind w:left="180"/>
              <w:jc w:val="center"/>
              <w:rPr>
                <w:sz w:val="22"/>
                <w:szCs w:val="22"/>
              </w:rPr>
            </w:pPr>
            <w:r w:rsidRPr="00562B8E">
              <w:rPr>
                <w:sz w:val="22"/>
                <w:szCs w:val="22"/>
              </w:rPr>
              <w:t>2</w:t>
            </w:r>
          </w:p>
        </w:tc>
        <w:tc>
          <w:tcPr>
            <w:tcW w:w="1981" w:type="dxa"/>
            <w:noWrap/>
            <w:hideMark/>
          </w:tcPr>
          <w:p w14:paraId="526733B1" w14:textId="77777777" w:rsidR="00984BB0" w:rsidRPr="00562B8E" w:rsidRDefault="00984BB0" w:rsidP="00D127BC">
            <w:pPr>
              <w:tabs>
                <w:tab w:val="right" w:leader="dot" w:pos="8631"/>
              </w:tabs>
              <w:spacing w:before="60"/>
              <w:ind w:left="180"/>
              <w:rPr>
                <w:sz w:val="22"/>
                <w:szCs w:val="22"/>
              </w:rPr>
            </w:pPr>
            <w:r w:rsidRPr="00562B8E">
              <w:rPr>
                <w:sz w:val="22"/>
                <w:szCs w:val="22"/>
              </w:rPr>
              <w:t>Italy</w:t>
            </w:r>
          </w:p>
        </w:tc>
        <w:tc>
          <w:tcPr>
            <w:tcW w:w="735" w:type="dxa"/>
            <w:noWrap/>
            <w:hideMark/>
          </w:tcPr>
          <w:p w14:paraId="5C36E51E" w14:textId="77777777" w:rsidR="00984BB0" w:rsidRPr="00562B8E" w:rsidRDefault="00710153" w:rsidP="00D127BC">
            <w:pPr>
              <w:tabs>
                <w:tab w:val="right" w:leader="dot" w:pos="8631"/>
              </w:tabs>
              <w:spacing w:before="60"/>
              <w:ind w:left="180"/>
              <w:jc w:val="center"/>
              <w:rPr>
                <w:sz w:val="22"/>
                <w:szCs w:val="22"/>
              </w:rPr>
            </w:pPr>
            <w:r w:rsidRPr="00562B8E">
              <w:rPr>
                <w:sz w:val="22"/>
                <w:szCs w:val="22"/>
              </w:rPr>
              <w:t>8</w:t>
            </w:r>
          </w:p>
        </w:tc>
        <w:tc>
          <w:tcPr>
            <w:tcW w:w="2611" w:type="dxa"/>
            <w:noWrap/>
            <w:hideMark/>
          </w:tcPr>
          <w:p w14:paraId="4100853E" w14:textId="77777777" w:rsidR="00984BB0" w:rsidRPr="00562B8E" w:rsidRDefault="00984BB0" w:rsidP="00D127BC">
            <w:pPr>
              <w:tabs>
                <w:tab w:val="right" w:leader="dot" w:pos="8631"/>
              </w:tabs>
              <w:spacing w:before="60"/>
              <w:ind w:left="180"/>
              <w:rPr>
                <w:sz w:val="22"/>
                <w:szCs w:val="22"/>
              </w:rPr>
            </w:pPr>
            <w:r w:rsidRPr="00562B8E">
              <w:rPr>
                <w:sz w:val="22"/>
                <w:szCs w:val="22"/>
              </w:rPr>
              <w:t>Turkey</w:t>
            </w:r>
          </w:p>
        </w:tc>
        <w:tc>
          <w:tcPr>
            <w:tcW w:w="566" w:type="dxa"/>
            <w:noWrap/>
            <w:hideMark/>
          </w:tcPr>
          <w:p w14:paraId="4C047117" w14:textId="77777777" w:rsidR="00984BB0" w:rsidRPr="00562B8E" w:rsidRDefault="00710153" w:rsidP="00D127BC">
            <w:pPr>
              <w:tabs>
                <w:tab w:val="right" w:leader="dot" w:pos="8631"/>
              </w:tabs>
              <w:spacing w:before="60"/>
              <w:ind w:left="180"/>
              <w:jc w:val="center"/>
              <w:rPr>
                <w:sz w:val="22"/>
                <w:szCs w:val="22"/>
              </w:rPr>
            </w:pPr>
            <w:r w:rsidRPr="00562B8E">
              <w:rPr>
                <w:sz w:val="22"/>
                <w:szCs w:val="22"/>
              </w:rPr>
              <w:t>4</w:t>
            </w:r>
            <w:r w:rsidR="00790899" w:rsidRPr="00562B8E">
              <w:rPr>
                <w:sz w:val="22"/>
                <w:szCs w:val="22"/>
              </w:rPr>
              <w:t>2</w:t>
            </w:r>
          </w:p>
        </w:tc>
      </w:tr>
      <w:tr w:rsidR="00984BB0" w:rsidRPr="00D71546" w14:paraId="2384E170" w14:textId="77777777" w:rsidTr="00D127BC">
        <w:tc>
          <w:tcPr>
            <w:tcW w:w="2416" w:type="dxa"/>
            <w:noWrap/>
            <w:hideMark/>
          </w:tcPr>
          <w:p w14:paraId="23AFC821" w14:textId="77777777" w:rsidR="00984BB0" w:rsidRPr="00562B8E" w:rsidRDefault="00984BB0" w:rsidP="00D127BC">
            <w:pPr>
              <w:tabs>
                <w:tab w:val="right" w:leader="dot" w:pos="8631"/>
              </w:tabs>
              <w:spacing w:before="60"/>
              <w:ind w:left="180"/>
              <w:rPr>
                <w:sz w:val="22"/>
                <w:szCs w:val="22"/>
              </w:rPr>
            </w:pPr>
            <w:r w:rsidRPr="00562B8E">
              <w:rPr>
                <w:sz w:val="22"/>
                <w:szCs w:val="22"/>
              </w:rPr>
              <w:t>Canada</w:t>
            </w:r>
          </w:p>
        </w:tc>
        <w:tc>
          <w:tcPr>
            <w:tcW w:w="566" w:type="dxa"/>
            <w:noWrap/>
            <w:hideMark/>
          </w:tcPr>
          <w:p w14:paraId="299D52DC" w14:textId="77777777" w:rsidR="00984BB0" w:rsidRPr="00562B8E" w:rsidRDefault="00C03B70" w:rsidP="00D127BC">
            <w:pPr>
              <w:tabs>
                <w:tab w:val="right" w:leader="dot" w:pos="8631"/>
              </w:tabs>
              <w:spacing w:before="60"/>
              <w:ind w:left="180"/>
              <w:jc w:val="center"/>
              <w:rPr>
                <w:sz w:val="22"/>
                <w:szCs w:val="22"/>
              </w:rPr>
            </w:pPr>
            <w:r w:rsidRPr="00562B8E">
              <w:rPr>
                <w:sz w:val="22"/>
                <w:szCs w:val="22"/>
              </w:rPr>
              <w:t>3</w:t>
            </w:r>
          </w:p>
        </w:tc>
        <w:tc>
          <w:tcPr>
            <w:tcW w:w="1981" w:type="dxa"/>
            <w:noWrap/>
            <w:hideMark/>
          </w:tcPr>
          <w:p w14:paraId="13809698" w14:textId="77777777" w:rsidR="00984BB0" w:rsidRPr="00562B8E" w:rsidRDefault="00984BB0" w:rsidP="00D127BC">
            <w:pPr>
              <w:tabs>
                <w:tab w:val="right" w:leader="dot" w:pos="8631"/>
              </w:tabs>
              <w:spacing w:before="60"/>
              <w:ind w:left="180"/>
              <w:rPr>
                <w:sz w:val="22"/>
                <w:szCs w:val="22"/>
              </w:rPr>
            </w:pPr>
            <w:r w:rsidRPr="00562B8E">
              <w:rPr>
                <w:sz w:val="22"/>
                <w:szCs w:val="22"/>
              </w:rPr>
              <w:t>Japan</w:t>
            </w:r>
          </w:p>
        </w:tc>
        <w:tc>
          <w:tcPr>
            <w:tcW w:w="735" w:type="dxa"/>
            <w:noWrap/>
            <w:hideMark/>
          </w:tcPr>
          <w:p w14:paraId="471E026F" w14:textId="77777777" w:rsidR="00984BB0" w:rsidRPr="00562B8E" w:rsidRDefault="00710153" w:rsidP="00D127BC">
            <w:pPr>
              <w:tabs>
                <w:tab w:val="right" w:leader="dot" w:pos="8631"/>
              </w:tabs>
              <w:spacing w:before="60"/>
              <w:ind w:left="180"/>
              <w:jc w:val="center"/>
              <w:rPr>
                <w:sz w:val="22"/>
                <w:szCs w:val="22"/>
              </w:rPr>
            </w:pPr>
            <w:r w:rsidRPr="00562B8E">
              <w:rPr>
                <w:sz w:val="22"/>
                <w:szCs w:val="22"/>
              </w:rPr>
              <w:t>3</w:t>
            </w:r>
          </w:p>
        </w:tc>
        <w:tc>
          <w:tcPr>
            <w:tcW w:w="2611" w:type="dxa"/>
            <w:noWrap/>
            <w:hideMark/>
          </w:tcPr>
          <w:p w14:paraId="65504586" w14:textId="77777777" w:rsidR="00984BB0" w:rsidRPr="00562B8E" w:rsidRDefault="00984BB0" w:rsidP="00D127BC">
            <w:pPr>
              <w:tabs>
                <w:tab w:val="right" w:leader="dot" w:pos="8631"/>
              </w:tabs>
              <w:spacing w:before="60"/>
              <w:ind w:left="180"/>
              <w:rPr>
                <w:sz w:val="22"/>
                <w:szCs w:val="22"/>
              </w:rPr>
            </w:pPr>
            <w:r w:rsidRPr="00562B8E">
              <w:rPr>
                <w:sz w:val="22"/>
                <w:szCs w:val="22"/>
              </w:rPr>
              <w:t>UK</w:t>
            </w:r>
          </w:p>
        </w:tc>
        <w:tc>
          <w:tcPr>
            <w:tcW w:w="566" w:type="dxa"/>
            <w:noWrap/>
            <w:hideMark/>
          </w:tcPr>
          <w:p w14:paraId="5388006B" w14:textId="77777777" w:rsidR="00984BB0" w:rsidRPr="00562B8E" w:rsidRDefault="00710153" w:rsidP="00D127BC">
            <w:pPr>
              <w:tabs>
                <w:tab w:val="right" w:leader="dot" w:pos="8631"/>
              </w:tabs>
              <w:spacing w:before="60"/>
              <w:ind w:left="180"/>
              <w:jc w:val="center"/>
              <w:rPr>
                <w:sz w:val="22"/>
                <w:szCs w:val="22"/>
              </w:rPr>
            </w:pPr>
            <w:r w:rsidRPr="00562B8E">
              <w:rPr>
                <w:sz w:val="22"/>
                <w:szCs w:val="22"/>
              </w:rPr>
              <w:t>15</w:t>
            </w:r>
          </w:p>
        </w:tc>
      </w:tr>
      <w:tr w:rsidR="00984BB0" w:rsidRPr="00D71546" w14:paraId="4AC274A4" w14:textId="77777777" w:rsidTr="00D127BC">
        <w:tc>
          <w:tcPr>
            <w:tcW w:w="2416" w:type="dxa"/>
            <w:noWrap/>
            <w:hideMark/>
          </w:tcPr>
          <w:p w14:paraId="3BC953FD" w14:textId="77777777" w:rsidR="00984BB0" w:rsidRPr="00562B8E" w:rsidRDefault="00984BB0" w:rsidP="00D127BC">
            <w:pPr>
              <w:tabs>
                <w:tab w:val="right" w:leader="dot" w:pos="8631"/>
              </w:tabs>
              <w:spacing w:before="60"/>
              <w:ind w:left="180"/>
              <w:rPr>
                <w:sz w:val="22"/>
                <w:szCs w:val="22"/>
              </w:rPr>
            </w:pPr>
            <w:r w:rsidRPr="00562B8E">
              <w:rPr>
                <w:sz w:val="22"/>
                <w:szCs w:val="22"/>
              </w:rPr>
              <w:t>China</w:t>
            </w:r>
          </w:p>
        </w:tc>
        <w:tc>
          <w:tcPr>
            <w:tcW w:w="566" w:type="dxa"/>
            <w:noWrap/>
            <w:hideMark/>
          </w:tcPr>
          <w:p w14:paraId="35A7E3A2" w14:textId="77777777" w:rsidR="00984BB0" w:rsidRPr="00562B8E" w:rsidRDefault="00C03B70" w:rsidP="00D127BC">
            <w:pPr>
              <w:tabs>
                <w:tab w:val="right" w:leader="dot" w:pos="8631"/>
              </w:tabs>
              <w:spacing w:before="60"/>
              <w:ind w:left="180"/>
              <w:jc w:val="center"/>
              <w:rPr>
                <w:sz w:val="22"/>
                <w:szCs w:val="22"/>
              </w:rPr>
            </w:pPr>
            <w:r w:rsidRPr="00562B8E">
              <w:rPr>
                <w:sz w:val="22"/>
                <w:szCs w:val="22"/>
              </w:rPr>
              <w:t>19</w:t>
            </w:r>
          </w:p>
        </w:tc>
        <w:tc>
          <w:tcPr>
            <w:tcW w:w="1981" w:type="dxa"/>
            <w:noWrap/>
            <w:hideMark/>
          </w:tcPr>
          <w:p w14:paraId="04D485B6" w14:textId="77777777" w:rsidR="00984BB0" w:rsidRPr="00562B8E" w:rsidRDefault="00984BB0" w:rsidP="00D127BC">
            <w:pPr>
              <w:tabs>
                <w:tab w:val="right" w:leader="dot" w:pos="8631"/>
              </w:tabs>
              <w:spacing w:before="60"/>
              <w:ind w:left="180"/>
              <w:rPr>
                <w:sz w:val="22"/>
                <w:szCs w:val="22"/>
              </w:rPr>
            </w:pPr>
            <w:r w:rsidRPr="00562B8E">
              <w:rPr>
                <w:sz w:val="22"/>
                <w:szCs w:val="22"/>
              </w:rPr>
              <w:t>Korea</w:t>
            </w:r>
          </w:p>
        </w:tc>
        <w:tc>
          <w:tcPr>
            <w:tcW w:w="735" w:type="dxa"/>
            <w:noWrap/>
            <w:hideMark/>
          </w:tcPr>
          <w:p w14:paraId="681A5202" w14:textId="77777777" w:rsidR="00984BB0" w:rsidRPr="00562B8E" w:rsidRDefault="00710153" w:rsidP="00D127BC">
            <w:pPr>
              <w:tabs>
                <w:tab w:val="right" w:leader="dot" w:pos="8631"/>
              </w:tabs>
              <w:spacing w:before="60"/>
              <w:ind w:left="180"/>
              <w:jc w:val="center"/>
              <w:rPr>
                <w:sz w:val="22"/>
                <w:szCs w:val="22"/>
              </w:rPr>
            </w:pPr>
            <w:r w:rsidRPr="00562B8E">
              <w:rPr>
                <w:sz w:val="22"/>
                <w:szCs w:val="22"/>
              </w:rPr>
              <w:t>2</w:t>
            </w:r>
          </w:p>
        </w:tc>
        <w:tc>
          <w:tcPr>
            <w:tcW w:w="2611" w:type="dxa"/>
            <w:noWrap/>
            <w:hideMark/>
          </w:tcPr>
          <w:p w14:paraId="54C90E16" w14:textId="77777777" w:rsidR="00984BB0" w:rsidRPr="00562B8E" w:rsidRDefault="00984BB0" w:rsidP="00D127BC">
            <w:pPr>
              <w:tabs>
                <w:tab w:val="right" w:leader="dot" w:pos="8631"/>
              </w:tabs>
              <w:spacing w:before="60"/>
              <w:ind w:left="180"/>
              <w:rPr>
                <w:sz w:val="22"/>
                <w:szCs w:val="22"/>
              </w:rPr>
            </w:pPr>
            <w:r w:rsidRPr="00562B8E">
              <w:rPr>
                <w:sz w:val="22"/>
                <w:szCs w:val="22"/>
              </w:rPr>
              <w:t>US</w:t>
            </w:r>
            <w:r w:rsidR="00C80ED1" w:rsidRPr="00562B8E">
              <w:rPr>
                <w:sz w:val="22"/>
                <w:szCs w:val="22"/>
              </w:rPr>
              <w:t>A</w:t>
            </w:r>
          </w:p>
        </w:tc>
        <w:tc>
          <w:tcPr>
            <w:tcW w:w="566" w:type="dxa"/>
            <w:noWrap/>
            <w:hideMark/>
          </w:tcPr>
          <w:p w14:paraId="402E4965" w14:textId="77777777" w:rsidR="00984BB0" w:rsidRPr="00562B8E" w:rsidRDefault="00710153" w:rsidP="00D127BC">
            <w:pPr>
              <w:tabs>
                <w:tab w:val="right" w:leader="dot" w:pos="8631"/>
              </w:tabs>
              <w:spacing w:before="60"/>
              <w:ind w:left="180"/>
              <w:jc w:val="center"/>
              <w:rPr>
                <w:sz w:val="22"/>
                <w:szCs w:val="22"/>
              </w:rPr>
            </w:pPr>
            <w:r w:rsidRPr="00562B8E">
              <w:rPr>
                <w:sz w:val="22"/>
                <w:szCs w:val="22"/>
              </w:rPr>
              <w:t>17</w:t>
            </w:r>
          </w:p>
        </w:tc>
      </w:tr>
      <w:tr w:rsidR="00984BB0" w:rsidRPr="00D71546" w14:paraId="1F5596CA" w14:textId="77777777" w:rsidTr="00D127BC">
        <w:tc>
          <w:tcPr>
            <w:tcW w:w="2416" w:type="dxa"/>
            <w:noWrap/>
            <w:hideMark/>
          </w:tcPr>
          <w:p w14:paraId="2101A653" w14:textId="77777777" w:rsidR="00984BB0" w:rsidRPr="00562B8E" w:rsidRDefault="00984BB0" w:rsidP="00D127BC">
            <w:pPr>
              <w:tabs>
                <w:tab w:val="right" w:leader="dot" w:pos="8631"/>
              </w:tabs>
              <w:spacing w:before="60"/>
              <w:ind w:left="180"/>
              <w:rPr>
                <w:sz w:val="22"/>
                <w:szCs w:val="22"/>
              </w:rPr>
            </w:pPr>
            <w:r w:rsidRPr="00562B8E">
              <w:rPr>
                <w:sz w:val="22"/>
                <w:szCs w:val="22"/>
              </w:rPr>
              <w:t>France</w:t>
            </w:r>
          </w:p>
        </w:tc>
        <w:tc>
          <w:tcPr>
            <w:tcW w:w="566" w:type="dxa"/>
            <w:noWrap/>
            <w:hideMark/>
          </w:tcPr>
          <w:p w14:paraId="57568376" w14:textId="77777777" w:rsidR="00984BB0" w:rsidRPr="00562B8E" w:rsidRDefault="00C03B70" w:rsidP="00D127BC">
            <w:pPr>
              <w:tabs>
                <w:tab w:val="right" w:leader="dot" w:pos="8631"/>
              </w:tabs>
              <w:spacing w:before="60"/>
              <w:ind w:left="180"/>
              <w:jc w:val="center"/>
              <w:rPr>
                <w:sz w:val="22"/>
                <w:szCs w:val="22"/>
              </w:rPr>
            </w:pPr>
            <w:r w:rsidRPr="00562B8E">
              <w:rPr>
                <w:sz w:val="22"/>
                <w:szCs w:val="22"/>
              </w:rPr>
              <w:t>9</w:t>
            </w:r>
          </w:p>
        </w:tc>
        <w:tc>
          <w:tcPr>
            <w:tcW w:w="1981" w:type="dxa"/>
            <w:noWrap/>
            <w:hideMark/>
          </w:tcPr>
          <w:p w14:paraId="2CFE2062" w14:textId="77777777" w:rsidR="00984BB0" w:rsidRPr="00562B8E" w:rsidRDefault="00984BB0" w:rsidP="00D127BC">
            <w:pPr>
              <w:tabs>
                <w:tab w:val="right" w:leader="dot" w:pos="8631"/>
              </w:tabs>
              <w:spacing w:before="60"/>
              <w:ind w:left="180"/>
              <w:rPr>
                <w:sz w:val="22"/>
                <w:szCs w:val="22"/>
              </w:rPr>
            </w:pPr>
            <w:r w:rsidRPr="00562B8E">
              <w:rPr>
                <w:sz w:val="22"/>
                <w:szCs w:val="22"/>
              </w:rPr>
              <w:t>Mexico</w:t>
            </w:r>
          </w:p>
        </w:tc>
        <w:tc>
          <w:tcPr>
            <w:tcW w:w="735" w:type="dxa"/>
            <w:noWrap/>
            <w:hideMark/>
          </w:tcPr>
          <w:p w14:paraId="2C2D1343" w14:textId="77777777" w:rsidR="00984BB0" w:rsidRPr="00562B8E" w:rsidRDefault="00710153" w:rsidP="00D127BC">
            <w:pPr>
              <w:tabs>
                <w:tab w:val="right" w:leader="dot" w:pos="8631"/>
              </w:tabs>
              <w:spacing w:before="60"/>
              <w:ind w:left="180"/>
              <w:jc w:val="center"/>
              <w:rPr>
                <w:sz w:val="22"/>
                <w:szCs w:val="22"/>
              </w:rPr>
            </w:pPr>
            <w:r w:rsidRPr="00562B8E">
              <w:rPr>
                <w:sz w:val="22"/>
                <w:szCs w:val="22"/>
              </w:rPr>
              <w:t>1</w:t>
            </w:r>
          </w:p>
        </w:tc>
        <w:tc>
          <w:tcPr>
            <w:tcW w:w="2611" w:type="dxa"/>
            <w:noWrap/>
            <w:hideMark/>
          </w:tcPr>
          <w:p w14:paraId="5848CC00" w14:textId="77777777" w:rsidR="00984BB0" w:rsidRPr="00562B8E" w:rsidRDefault="00A94B9B" w:rsidP="00D127BC">
            <w:pPr>
              <w:tabs>
                <w:tab w:val="right" w:leader="dot" w:pos="8631"/>
              </w:tabs>
              <w:spacing w:before="60"/>
              <w:ind w:left="180"/>
              <w:rPr>
                <w:sz w:val="22"/>
                <w:szCs w:val="22"/>
              </w:rPr>
            </w:pPr>
            <w:r w:rsidRPr="00562B8E">
              <w:rPr>
                <w:sz w:val="22"/>
                <w:szCs w:val="22"/>
              </w:rPr>
              <w:t xml:space="preserve">Other </w:t>
            </w:r>
            <w:r w:rsidR="00984BB0" w:rsidRPr="00562B8E">
              <w:rPr>
                <w:sz w:val="22"/>
                <w:szCs w:val="22"/>
              </w:rPr>
              <w:t>EU</w:t>
            </w:r>
            <w:r w:rsidRPr="00562B8E">
              <w:rPr>
                <w:sz w:val="22"/>
                <w:szCs w:val="22"/>
              </w:rPr>
              <w:t xml:space="preserve"> countries</w:t>
            </w:r>
          </w:p>
        </w:tc>
        <w:tc>
          <w:tcPr>
            <w:tcW w:w="566" w:type="dxa"/>
            <w:noWrap/>
            <w:hideMark/>
          </w:tcPr>
          <w:p w14:paraId="7BC713F5" w14:textId="77777777" w:rsidR="00984BB0" w:rsidRPr="00562B8E" w:rsidRDefault="00A94B9B" w:rsidP="00D127BC">
            <w:pPr>
              <w:tabs>
                <w:tab w:val="right" w:leader="dot" w:pos="8631"/>
              </w:tabs>
              <w:spacing w:before="60"/>
              <w:ind w:left="180"/>
              <w:jc w:val="center"/>
              <w:rPr>
                <w:sz w:val="22"/>
                <w:szCs w:val="22"/>
              </w:rPr>
            </w:pPr>
            <w:r w:rsidRPr="00562B8E">
              <w:rPr>
                <w:sz w:val="22"/>
                <w:szCs w:val="22"/>
              </w:rPr>
              <w:t>6</w:t>
            </w:r>
          </w:p>
        </w:tc>
      </w:tr>
      <w:tr w:rsidR="00984BB0" w:rsidRPr="00D71546" w14:paraId="683B833C" w14:textId="77777777" w:rsidTr="00D127BC">
        <w:tc>
          <w:tcPr>
            <w:tcW w:w="2416" w:type="dxa"/>
            <w:noWrap/>
            <w:hideMark/>
          </w:tcPr>
          <w:p w14:paraId="318695BB" w14:textId="77777777" w:rsidR="00984BB0" w:rsidRPr="00562B8E" w:rsidRDefault="00984BB0" w:rsidP="00D127BC">
            <w:pPr>
              <w:tabs>
                <w:tab w:val="right" w:leader="dot" w:pos="8631"/>
              </w:tabs>
              <w:spacing w:before="60"/>
              <w:ind w:left="180"/>
              <w:rPr>
                <w:sz w:val="22"/>
                <w:szCs w:val="22"/>
              </w:rPr>
            </w:pPr>
            <w:r w:rsidRPr="00562B8E">
              <w:rPr>
                <w:sz w:val="22"/>
                <w:szCs w:val="22"/>
              </w:rPr>
              <w:t>Germany</w:t>
            </w:r>
          </w:p>
        </w:tc>
        <w:tc>
          <w:tcPr>
            <w:tcW w:w="566" w:type="dxa"/>
            <w:noWrap/>
            <w:hideMark/>
          </w:tcPr>
          <w:p w14:paraId="132AF251" w14:textId="77777777" w:rsidR="00984BB0" w:rsidRPr="00562B8E" w:rsidRDefault="00C03B70" w:rsidP="00D127BC">
            <w:pPr>
              <w:tabs>
                <w:tab w:val="right" w:leader="dot" w:pos="8631"/>
              </w:tabs>
              <w:spacing w:before="60"/>
              <w:ind w:left="180"/>
              <w:jc w:val="center"/>
              <w:rPr>
                <w:sz w:val="22"/>
                <w:szCs w:val="22"/>
              </w:rPr>
            </w:pPr>
            <w:r w:rsidRPr="00562B8E">
              <w:rPr>
                <w:sz w:val="22"/>
                <w:szCs w:val="22"/>
              </w:rPr>
              <w:t>1</w:t>
            </w:r>
          </w:p>
        </w:tc>
        <w:tc>
          <w:tcPr>
            <w:tcW w:w="1981" w:type="dxa"/>
            <w:noWrap/>
            <w:hideMark/>
          </w:tcPr>
          <w:p w14:paraId="719EB68F" w14:textId="77777777" w:rsidR="00984BB0" w:rsidRPr="00562B8E" w:rsidRDefault="00984BB0" w:rsidP="00D127BC">
            <w:pPr>
              <w:tabs>
                <w:tab w:val="right" w:leader="dot" w:pos="8631"/>
              </w:tabs>
              <w:spacing w:before="60"/>
              <w:ind w:left="180"/>
              <w:rPr>
                <w:sz w:val="22"/>
                <w:szCs w:val="22"/>
              </w:rPr>
            </w:pPr>
            <w:r w:rsidRPr="00562B8E">
              <w:rPr>
                <w:sz w:val="22"/>
                <w:szCs w:val="22"/>
              </w:rPr>
              <w:t>Russia</w:t>
            </w:r>
          </w:p>
        </w:tc>
        <w:tc>
          <w:tcPr>
            <w:tcW w:w="735" w:type="dxa"/>
            <w:noWrap/>
            <w:hideMark/>
          </w:tcPr>
          <w:p w14:paraId="70CE816F" w14:textId="77777777" w:rsidR="00984BB0" w:rsidRPr="00562B8E" w:rsidRDefault="00710153" w:rsidP="00D127BC">
            <w:pPr>
              <w:tabs>
                <w:tab w:val="right" w:leader="dot" w:pos="8631"/>
              </w:tabs>
              <w:spacing w:before="60"/>
              <w:ind w:left="180"/>
              <w:jc w:val="center"/>
              <w:rPr>
                <w:sz w:val="22"/>
                <w:szCs w:val="22"/>
              </w:rPr>
            </w:pPr>
            <w:r w:rsidRPr="00562B8E">
              <w:rPr>
                <w:sz w:val="22"/>
                <w:szCs w:val="22"/>
              </w:rPr>
              <w:t>8</w:t>
            </w:r>
          </w:p>
        </w:tc>
        <w:tc>
          <w:tcPr>
            <w:tcW w:w="2611" w:type="dxa"/>
            <w:noWrap/>
            <w:hideMark/>
          </w:tcPr>
          <w:p w14:paraId="3D487855" w14:textId="77777777" w:rsidR="00984BB0" w:rsidRPr="00562B8E" w:rsidRDefault="00984BB0" w:rsidP="00D127BC">
            <w:pPr>
              <w:tabs>
                <w:tab w:val="right" w:leader="dot" w:pos="8631"/>
              </w:tabs>
              <w:spacing w:before="60"/>
              <w:ind w:left="180"/>
              <w:rPr>
                <w:sz w:val="22"/>
                <w:szCs w:val="22"/>
              </w:rPr>
            </w:pPr>
            <w:r w:rsidRPr="00562B8E">
              <w:rPr>
                <w:sz w:val="22"/>
                <w:szCs w:val="22"/>
              </w:rPr>
              <w:t>Other</w:t>
            </w:r>
          </w:p>
        </w:tc>
        <w:tc>
          <w:tcPr>
            <w:tcW w:w="566" w:type="dxa"/>
            <w:noWrap/>
            <w:hideMark/>
          </w:tcPr>
          <w:p w14:paraId="203D3C35" w14:textId="77777777" w:rsidR="00984BB0" w:rsidRPr="00562B8E" w:rsidRDefault="00A94B9B" w:rsidP="00D127BC">
            <w:pPr>
              <w:tabs>
                <w:tab w:val="right" w:leader="dot" w:pos="8631"/>
              </w:tabs>
              <w:spacing w:before="60"/>
              <w:ind w:left="180"/>
              <w:jc w:val="center"/>
              <w:rPr>
                <w:sz w:val="22"/>
                <w:szCs w:val="22"/>
              </w:rPr>
            </w:pPr>
            <w:r w:rsidRPr="00562B8E">
              <w:rPr>
                <w:sz w:val="22"/>
                <w:szCs w:val="22"/>
              </w:rPr>
              <w:t>28</w:t>
            </w:r>
          </w:p>
        </w:tc>
      </w:tr>
    </w:tbl>
    <w:p w14:paraId="1B2EEE04" w14:textId="77777777" w:rsidR="00AC3B7C" w:rsidRDefault="00AC3B7C" w:rsidP="00AC3B7C">
      <w:pPr>
        <w:tabs>
          <w:tab w:val="right" w:leader="dot" w:pos="8631"/>
        </w:tabs>
        <w:spacing w:before="60"/>
        <w:rPr>
          <w:b/>
          <w:sz w:val="24"/>
          <w:szCs w:val="22"/>
          <w:highlight w:val="yellow"/>
          <w:lang w:val="en-GB"/>
        </w:rPr>
      </w:pPr>
    </w:p>
    <w:p w14:paraId="4E2687A9" w14:textId="384105CC" w:rsidR="00C80ED1" w:rsidRDefault="00DD24AC" w:rsidP="00AC3B7C">
      <w:pPr>
        <w:tabs>
          <w:tab w:val="right" w:leader="dot" w:pos="8631"/>
        </w:tabs>
        <w:spacing w:before="60"/>
        <w:rPr>
          <w:b/>
          <w:sz w:val="24"/>
          <w:szCs w:val="22"/>
          <w:lang w:val="en-GB"/>
        </w:rPr>
      </w:pPr>
      <w:r w:rsidRPr="00AC3B7C">
        <w:rPr>
          <w:b/>
          <w:sz w:val="24"/>
          <w:szCs w:val="22"/>
          <w:highlight w:val="yellow"/>
          <w:lang w:val="en-GB"/>
        </w:rPr>
        <w:t>Insert the map here</w:t>
      </w:r>
    </w:p>
    <w:p w14:paraId="75453DC7" w14:textId="426A8FE6" w:rsidR="00BD1BE4" w:rsidRDefault="00BD1BE4">
      <w:pPr>
        <w:spacing w:before="0" w:after="200" w:line="276" w:lineRule="auto"/>
        <w:jc w:val="both"/>
        <w:rPr>
          <w:b/>
          <w:sz w:val="24"/>
          <w:szCs w:val="22"/>
          <w:lang w:val="en-GB"/>
        </w:rPr>
      </w:pPr>
      <w:r>
        <w:rPr>
          <w:b/>
          <w:sz w:val="24"/>
          <w:szCs w:val="22"/>
          <w:lang w:val="en-GB"/>
        </w:rPr>
        <w:br w:type="page"/>
      </w:r>
    </w:p>
    <w:p w14:paraId="6ABA7D58" w14:textId="77777777" w:rsidR="00E15513" w:rsidRPr="00AC3B7C" w:rsidRDefault="00E15513" w:rsidP="00E15513">
      <w:pPr>
        <w:tabs>
          <w:tab w:val="right" w:leader="dot" w:pos="8631"/>
        </w:tabs>
        <w:spacing w:before="60"/>
        <w:rPr>
          <w:b/>
          <w:sz w:val="24"/>
          <w:szCs w:val="22"/>
          <w:lang w:val="en-GB"/>
        </w:rPr>
      </w:pPr>
      <w:r w:rsidRPr="00AC3B7C">
        <w:rPr>
          <w:b/>
          <w:sz w:val="24"/>
          <w:szCs w:val="22"/>
          <w:lang w:val="en-GB"/>
        </w:rPr>
        <w:lastRenderedPageBreak/>
        <w:t>Schedule of meetings</w:t>
      </w:r>
    </w:p>
    <w:tbl>
      <w:tblPr>
        <w:tblW w:w="498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658"/>
        <w:gridCol w:w="1551"/>
        <w:gridCol w:w="1990"/>
        <w:gridCol w:w="4469"/>
      </w:tblGrid>
      <w:tr w:rsidR="00E15513" w:rsidRPr="00D71546" w14:paraId="6247C09E" w14:textId="77777777" w:rsidTr="00F47B56">
        <w:trPr>
          <w:trHeight w:val="357"/>
        </w:trPr>
        <w:tc>
          <w:tcPr>
            <w:tcW w:w="658" w:type="dxa"/>
            <w:shd w:val="clear" w:color="auto" w:fill="D9D9D9" w:themeFill="background1" w:themeFillShade="D9"/>
            <w:noWrap/>
            <w:hideMark/>
          </w:tcPr>
          <w:p w14:paraId="0F6776DB" w14:textId="77777777" w:rsidR="00E15513" w:rsidRPr="00D71546" w:rsidRDefault="00E15513" w:rsidP="00F47B56">
            <w:pPr>
              <w:spacing w:before="60"/>
              <w:ind w:left="180"/>
              <w:rPr>
                <w:b/>
                <w:bCs/>
                <w:sz w:val="22"/>
                <w:szCs w:val="22"/>
                <w:lang w:val="en-GB"/>
              </w:rPr>
            </w:pPr>
            <w:r>
              <w:rPr>
                <w:b/>
                <w:bCs/>
                <w:sz w:val="22"/>
                <w:szCs w:val="22"/>
                <w:lang w:val="en-GB"/>
              </w:rPr>
              <w:t>No.</w:t>
            </w:r>
          </w:p>
        </w:tc>
        <w:tc>
          <w:tcPr>
            <w:tcW w:w="1551" w:type="dxa"/>
            <w:shd w:val="clear" w:color="auto" w:fill="D9D9D9" w:themeFill="background1" w:themeFillShade="D9"/>
            <w:noWrap/>
            <w:hideMark/>
          </w:tcPr>
          <w:p w14:paraId="0F4779E4" w14:textId="77777777" w:rsidR="00E15513" w:rsidRPr="00D71546" w:rsidRDefault="00E15513" w:rsidP="00F47B56">
            <w:pPr>
              <w:spacing w:before="60"/>
              <w:ind w:left="180"/>
              <w:rPr>
                <w:b/>
                <w:bCs/>
                <w:sz w:val="22"/>
                <w:szCs w:val="22"/>
                <w:lang w:val="en-GB"/>
              </w:rPr>
            </w:pPr>
            <w:r w:rsidRPr="00D71546">
              <w:rPr>
                <w:b/>
                <w:bCs/>
                <w:sz w:val="22"/>
                <w:szCs w:val="22"/>
                <w:lang w:val="en-GB"/>
              </w:rPr>
              <w:t>Date</w:t>
            </w:r>
          </w:p>
        </w:tc>
        <w:tc>
          <w:tcPr>
            <w:tcW w:w="1990" w:type="dxa"/>
            <w:shd w:val="clear" w:color="auto" w:fill="D9D9D9" w:themeFill="background1" w:themeFillShade="D9"/>
            <w:noWrap/>
            <w:hideMark/>
          </w:tcPr>
          <w:p w14:paraId="441BDA7F" w14:textId="77777777" w:rsidR="00E15513" w:rsidRPr="00D71546" w:rsidRDefault="00E15513" w:rsidP="00F47B56">
            <w:pPr>
              <w:spacing w:before="60"/>
              <w:ind w:left="180"/>
              <w:rPr>
                <w:b/>
                <w:bCs/>
                <w:sz w:val="22"/>
                <w:szCs w:val="22"/>
                <w:lang w:val="en-GB"/>
              </w:rPr>
            </w:pPr>
            <w:r w:rsidRPr="00D71546">
              <w:rPr>
                <w:b/>
                <w:bCs/>
                <w:sz w:val="22"/>
                <w:szCs w:val="22"/>
                <w:lang w:val="en-GB"/>
              </w:rPr>
              <w:t>Location</w:t>
            </w:r>
          </w:p>
        </w:tc>
        <w:tc>
          <w:tcPr>
            <w:tcW w:w="4469" w:type="dxa"/>
            <w:shd w:val="clear" w:color="auto" w:fill="D9D9D9" w:themeFill="background1" w:themeFillShade="D9"/>
            <w:noWrap/>
            <w:hideMark/>
          </w:tcPr>
          <w:p w14:paraId="7B9A1C97" w14:textId="77777777" w:rsidR="00E15513" w:rsidRPr="008C4092" w:rsidRDefault="00E15513" w:rsidP="00F47B56">
            <w:pPr>
              <w:spacing w:before="60"/>
              <w:ind w:left="180"/>
              <w:rPr>
                <w:b/>
                <w:bCs/>
                <w:sz w:val="22"/>
                <w:szCs w:val="22"/>
              </w:rPr>
            </w:pPr>
            <w:r>
              <w:rPr>
                <w:b/>
                <w:bCs/>
                <w:sz w:val="22"/>
                <w:szCs w:val="22"/>
              </w:rPr>
              <w:t>Theme</w:t>
            </w:r>
          </w:p>
        </w:tc>
      </w:tr>
      <w:tr w:rsidR="00E15513" w:rsidRPr="00D71546" w14:paraId="57EF44CA" w14:textId="77777777" w:rsidTr="00F47B56">
        <w:trPr>
          <w:trHeight w:val="1086"/>
        </w:trPr>
        <w:tc>
          <w:tcPr>
            <w:tcW w:w="658" w:type="dxa"/>
            <w:noWrap/>
            <w:hideMark/>
          </w:tcPr>
          <w:p w14:paraId="75B55FA9" w14:textId="77777777" w:rsidR="00E15513" w:rsidRPr="00D71546" w:rsidRDefault="00E15513" w:rsidP="00F47B56">
            <w:pPr>
              <w:spacing w:before="60"/>
              <w:ind w:left="180"/>
              <w:rPr>
                <w:sz w:val="22"/>
                <w:szCs w:val="22"/>
                <w:lang w:val="en-GB"/>
              </w:rPr>
            </w:pPr>
            <w:r w:rsidRPr="00D71546">
              <w:rPr>
                <w:sz w:val="22"/>
                <w:szCs w:val="22"/>
                <w:lang w:val="en-GB"/>
              </w:rPr>
              <w:t>1</w:t>
            </w:r>
          </w:p>
        </w:tc>
        <w:tc>
          <w:tcPr>
            <w:tcW w:w="1551" w:type="dxa"/>
            <w:noWrap/>
            <w:hideMark/>
          </w:tcPr>
          <w:p w14:paraId="4A23D6AC" w14:textId="77777777" w:rsidR="00E15513" w:rsidRPr="00D71546" w:rsidRDefault="00E15513" w:rsidP="00F47B56">
            <w:pPr>
              <w:spacing w:before="60"/>
              <w:ind w:left="180"/>
              <w:rPr>
                <w:sz w:val="22"/>
                <w:szCs w:val="22"/>
                <w:lang w:val="en-GB"/>
              </w:rPr>
            </w:pPr>
            <w:r>
              <w:rPr>
                <w:sz w:val="22"/>
                <w:szCs w:val="22"/>
                <w:lang w:val="en-GB"/>
              </w:rPr>
              <w:t xml:space="preserve">9 </w:t>
            </w:r>
            <w:r w:rsidRPr="00D71546">
              <w:rPr>
                <w:sz w:val="22"/>
                <w:szCs w:val="22"/>
                <w:lang w:val="en-GB"/>
              </w:rPr>
              <w:t>February</w:t>
            </w:r>
          </w:p>
        </w:tc>
        <w:tc>
          <w:tcPr>
            <w:tcW w:w="1990" w:type="dxa"/>
            <w:noWrap/>
            <w:hideMark/>
          </w:tcPr>
          <w:p w14:paraId="5BEF5D20" w14:textId="77777777" w:rsidR="00E15513" w:rsidRPr="00D71546" w:rsidRDefault="00E15513" w:rsidP="00F47B56">
            <w:pPr>
              <w:tabs>
                <w:tab w:val="right" w:leader="dot" w:pos="8631"/>
              </w:tabs>
              <w:spacing w:before="60"/>
              <w:ind w:left="180"/>
              <w:rPr>
                <w:sz w:val="22"/>
                <w:szCs w:val="22"/>
                <w:lang w:val="en-GB"/>
              </w:rPr>
            </w:pPr>
            <w:r w:rsidRPr="00D71546">
              <w:rPr>
                <w:sz w:val="22"/>
                <w:szCs w:val="22"/>
                <w:lang w:val="en-GB"/>
              </w:rPr>
              <w:t>Istanbul, Turkey</w:t>
            </w:r>
          </w:p>
        </w:tc>
        <w:tc>
          <w:tcPr>
            <w:tcW w:w="4469" w:type="dxa"/>
            <w:hideMark/>
          </w:tcPr>
          <w:p w14:paraId="08D469E6" w14:textId="77777777" w:rsidR="00E15513" w:rsidRPr="00D71546" w:rsidRDefault="00E15513" w:rsidP="00F47B56">
            <w:pPr>
              <w:tabs>
                <w:tab w:val="right" w:leader="dot" w:pos="8631"/>
              </w:tabs>
              <w:spacing w:before="60"/>
              <w:ind w:left="180"/>
              <w:rPr>
                <w:sz w:val="22"/>
                <w:szCs w:val="22"/>
                <w:lang w:val="en-GB"/>
              </w:rPr>
            </w:pPr>
            <w:r>
              <w:rPr>
                <w:sz w:val="22"/>
                <w:szCs w:val="22"/>
                <w:lang w:val="en-GB"/>
              </w:rPr>
              <w:t xml:space="preserve">Kick-off meeting. </w:t>
            </w:r>
            <w:r w:rsidRPr="00D71546">
              <w:rPr>
                <w:sz w:val="22"/>
                <w:szCs w:val="22"/>
                <w:lang w:val="en-GB"/>
              </w:rPr>
              <w:t>Align on scope, review B20 Australia recommendations and propose new recommendations.</w:t>
            </w:r>
          </w:p>
        </w:tc>
      </w:tr>
      <w:tr w:rsidR="00E15513" w:rsidRPr="00D71546" w14:paraId="0633B886" w14:textId="77777777" w:rsidTr="00F47B56">
        <w:trPr>
          <w:trHeight w:val="655"/>
        </w:trPr>
        <w:tc>
          <w:tcPr>
            <w:tcW w:w="658" w:type="dxa"/>
            <w:noWrap/>
            <w:hideMark/>
          </w:tcPr>
          <w:p w14:paraId="112EE7FB" w14:textId="77777777" w:rsidR="00E15513" w:rsidRPr="00D71546" w:rsidRDefault="00E15513" w:rsidP="00F47B56">
            <w:pPr>
              <w:tabs>
                <w:tab w:val="right" w:leader="dot" w:pos="8631"/>
              </w:tabs>
              <w:spacing w:before="60"/>
              <w:ind w:left="180"/>
              <w:rPr>
                <w:sz w:val="22"/>
                <w:szCs w:val="22"/>
                <w:lang w:val="en-GB"/>
              </w:rPr>
            </w:pPr>
            <w:r w:rsidRPr="00D71546">
              <w:rPr>
                <w:sz w:val="22"/>
                <w:szCs w:val="22"/>
                <w:lang w:val="en-GB"/>
              </w:rPr>
              <w:t>2</w:t>
            </w:r>
          </w:p>
        </w:tc>
        <w:tc>
          <w:tcPr>
            <w:tcW w:w="1551" w:type="dxa"/>
            <w:noWrap/>
            <w:hideMark/>
          </w:tcPr>
          <w:p w14:paraId="4F863F8E" w14:textId="77777777" w:rsidR="00E15513" w:rsidRPr="00D71546" w:rsidRDefault="00E15513" w:rsidP="00F47B56">
            <w:pPr>
              <w:spacing w:before="60"/>
              <w:ind w:left="180"/>
              <w:rPr>
                <w:sz w:val="22"/>
                <w:szCs w:val="22"/>
                <w:lang w:val="en-GB"/>
              </w:rPr>
            </w:pPr>
            <w:r>
              <w:rPr>
                <w:sz w:val="22"/>
                <w:szCs w:val="22"/>
                <w:lang w:val="en-GB"/>
              </w:rPr>
              <w:t xml:space="preserve">9 </w:t>
            </w:r>
            <w:r w:rsidRPr="00D71546">
              <w:rPr>
                <w:sz w:val="22"/>
                <w:szCs w:val="22"/>
                <w:lang w:val="en-GB"/>
              </w:rPr>
              <w:t xml:space="preserve">March </w:t>
            </w:r>
          </w:p>
        </w:tc>
        <w:tc>
          <w:tcPr>
            <w:tcW w:w="1990" w:type="dxa"/>
            <w:noWrap/>
            <w:hideMark/>
          </w:tcPr>
          <w:p w14:paraId="6C410D57" w14:textId="77777777" w:rsidR="00E15513" w:rsidRPr="00D71546" w:rsidRDefault="00E15513" w:rsidP="00F47B56">
            <w:pPr>
              <w:tabs>
                <w:tab w:val="right" w:leader="dot" w:pos="8631"/>
              </w:tabs>
              <w:spacing w:before="60"/>
              <w:ind w:left="180"/>
              <w:rPr>
                <w:sz w:val="22"/>
                <w:szCs w:val="22"/>
                <w:lang w:val="en-GB"/>
              </w:rPr>
            </w:pPr>
            <w:r w:rsidRPr="00D71546">
              <w:rPr>
                <w:sz w:val="22"/>
                <w:szCs w:val="22"/>
                <w:lang w:val="en-GB"/>
              </w:rPr>
              <w:t>Teleconference</w:t>
            </w:r>
          </w:p>
        </w:tc>
        <w:tc>
          <w:tcPr>
            <w:tcW w:w="4469" w:type="dxa"/>
            <w:hideMark/>
          </w:tcPr>
          <w:p w14:paraId="16A9ABE2" w14:textId="77777777" w:rsidR="00E15513" w:rsidRPr="00D71546" w:rsidRDefault="00E15513" w:rsidP="00F47B56">
            <w:pPr>
              <w:tabs>
                <w:tab w:val="right" w:leader="dot" w:pos="8631"/>
              </w:tabs>
              <w:spacing w:before="60"/>
              <w:ind w:left="180"/>
              <w:rPr>
                <w:sz w:val="22"/>
                <w:szCs w:val="22"/>
                <w:lang w:val="en-GB"/>
              </w:rPr>
            </w:pPr>
            <w:r w:rsidRPr="00D71546">
              <w:rPr>
                <w:sz w:val="22"/>
                <w:szCs w:val="22"/>
                <w:lang w:val="en-GB"/>
              </w:rPr>
              <w:t>Refine emerging recommendations, and launch advocacy efforts in each country.</w:t>
            </w:r>
          </w:p>
        </w:tc>
      </w:tr>
      <w:tr w:rsidR="00E15513" w:rsidRPr="00D71546" w14:paraId="23D2D21B" w14:textId="77777777" w:rsidTr="00F47B56">
        <w:trPr>
          <w:trHeight w:val="843"/>
        </w:trPr>
        <w:tc>
          <w:tcPr>
            <w:tcW w:w="658" w:type="dxa"/>
            <w:noWrap/>
            <w:hideMark/>
          </w:tcPr>
          <w:p w14:paraId="093AA1BC" w14:textId="77777777" w:rsidR="00E15513" w:rsidRPr="00D71546" w:rsidRDefault="00E15513" w:rsidP="00F47B56">
            <w:pPr>
              <w:tabs>
                <w:tab w:val="right" w:leader="dot" w:pos="8631"/>
              </w:tabs>
              <w:spacing w:before="60"/>
              <w:ind w:left="180"/>
              <w:rPr>
                <w:sz w:val="22"/>
                <w:szCs w:val="22"/>
                <w:lang w:val="en-GB"/>
              </w:rPr>
            </w:pPr>
            <w:r w:rsidRPr="00D71546">
              <w:rPr>
                <w:sz w:val="22"/>
                <w:szCs w:val="22"/>
                <w:lang w:val="en-GB"/>
              </w:rPr>
              <w:t>3</w:t>
            </w:r>
          </w:p>
        </w:tc>
        <w:tc>
          <w:tcPr>
            <w:tcW w:w="1551" w:type="dxa"/>
            <w:noWrap/>
            <w:hideMark/>
          </w:tcPr>
          <w:p w14:paraId="295B4D7D" w14:textId="77777777" w:rsidR="00E15513" w:rsidRPr="00D71546" w:rsidRDefault="00E15513" w:rsidP="00F47B56">
            <w:pPr>
              <w:spacing w:before="60"/>
              <w:ind w:left="180"/>
              <w:rPr>
                <w:sz w:val="22"/>
                <w:szCs w:val="22"/>
                <w:lang w:val="en-GB"/>
              </w:rPr>
            </w:pPr>
            <w:r>
              <w:rPr>
                <w:sz w:val="22"/>
                <w:szCs w:val="22"/>
                <w:lang w:val="en-GB"/>
              </w:rPr>
              <w:t xml:space="preserve">16-17 </w:t>
            </w:r>
            <w:r w:rsidRPr="00D71546">
              <w:rPr>
                <w:sz w:val="22"/>
                <w:szCs w:val="22"/>
                <w:lang w:val="en-GB"/>
              </w:rPr>
              <w:t xml:space="preserve">April </w:t>
            </w:r>
          </w:p>
        </w:tc>
        <w:tc>
          <w:tcPr>
            <w:tcW w:w="1990" w:type="dxa"/>
            <w:noWrap/>
            <w:hideMark/>
          </w:tcPr>
          <w:p w14:paraId="2EB883FC" w14:textId="77777777" w:rsidR="00E15513" w:rsidRPr="00D71546" w:rsidRDefault="00E15513" w:rsidP="00F47B56">
            <w:pPr>
              <w:tabs>
                <w:tab w:val="right" w:leader="dot" w:pos="8631"/>
              </w:tabs>
              <w:spacing w:before="60"/>
              <w:ind w:left="180"/>
              <w:rPr>
                <w:smallCaps/>
                <w:spacing w:val="10"/>
                <w:sz w:val="22"/>
                <w:szCs w:val="22"/>
                <w:lang w:val="en-GB"/>
              </w:rPr>
            </w:pPr>
            <w:r w:rsidRPr="00D71546">
              <w:rPr>
                <w:sz w:val="22"/>
                <w:szCs w:val="22"/>
                <w:lang w:val="en-GB"/>
              </w:rPr>
              <w:t>Washington DC, U</w:t>
            </w:r>
            <w:r>
              <w:rPr>
                <w:sz w:val="22"/>
                <w:szCs w:val="22"/>
                <w:lang w:val="en-GB"/>
              </w:rPr>
              <w:t xml:space="preserve">nited </w:t>
            </w:r>
            <w:r w:rsidRPr="00D71546">
              <w:rPr>
                <w:sz w:val="22"/>
                <w:szCs w:val="22"/>
                <w:lang w:val="en-GB"/>
              </w:rPr>
              <w:t>S</w:t>
            </w:r>
            <w:r>
              <w:rPr>
                <w:sz w:val="22"/>
                <w:szCs w:val="22"/>
                <w:lang w:val="en-GB"/>
              </w:rPr>
              <w:t>tates</w:t>
            </w:r>
          </w:p>
        </w:tc>
        <w:tc>
          <w:tcPr>
            <w:tcW w:w="4469" w:type="dxa"/>
            <w:hideMark/>
          </w:tcPr>
          <w:p w14:paraId="77AC30A3" w14:textId="77777777" w:rsidR="00E15513" w:rsidRPr="00D71546" w:rsidRDefault="00E15513" w:rsidP="00F47B56">
            <w:pPr>
              <w:spacing w:before="60"/>
              <w:ind w:left="180"/>
              <w:rPr>
                <w:sz w:val="22"/>
                <w:szCs w:val="22"/>
                <w:lang w:val="en-GB"/>
              </w:rPr>
            </w:pPr>
            <w:r>
              <w:rPr>
                <w:sz w:val="22"/>
                <w:szCs w:val="22"/>
                <w:lang w:val="en-GB"/>
              </w:rPr>
              <w:t>Joint taskforce</w:t>
            </w:r>
            <w:r w:rsidRPr="00D71546">
              <w:rPr>
                <w:sz w:val="22"/>
                <w:szCs w:val="22"/>
                <w:lang w:val="en-GB"/>
              </w:rPr>
              <w:t>/IMF meeting</w:t>
            </w:r>
            <w:r>
              <w:rPr>
                <w:sz w:val="22"/>
                <w:szCs w:val="22"/>
                <w:lang w:val="en-GB"/>
              </w:rPr>
              <w:t xml:space="preserve">. </w:t>
            </w:r>
            <w:r w:rsidRPr="00D71546">
              <w:rPr>
                <w:sz w:val="22"/>
                <w:szCs w:val="22"/>
                <w:lang w:val="en-GB"/>
              </w:rPr>
              <w:t>Receive feedback on advocacy efforts to date and refine first draft of policy paper.</w:t>
            </w:r>
          </w:p>
        </w:tc>
      </w:tr>
      <w:tr w:rsidR="00E15513" w:rsidRPr="00D71546" w14:paraId="57960E31" w14:textId="77777777" w:rsidTr="00F47B56">
        <w:trPr>
          <w:trHeight w:val="970"/>
        </w:trPr>
        <w:tc>
          <w:tcPr>
            <w:tcW w:w="658" w:type="dxa"/>
            <w:noWrap/>
            <w:hideMark/>
          </w:tcPr>
          <w:p w14:paraId="69D31712" w14:textId="77777777" w:rsidR="00E15513" w:rsidRPr="00D71546" w:rsidRDefault="00E15513" w:rsidP="00F47B56">
            <w:pPr>
              <w:tabs>
                <w:tab w:val="right" w:leader="dot" w:pos="8631"/>
              </w:tabs>
              <w:spacing w:before="60"/>
              <w:ind w:left="180"/>
              <w:rPr>
                <w:sz w:val="22"/>
                <w:szCs w:val="22"/>
                <w:lang w:val="en-GB"/>
              </w:rPr>
            </w:pPr>
            <w:r w:rsidRPr="00D71546">
              <w:rPr>
                <w:sz w:val="22"/>
                <w:szCs w:val="22"/>
                <w:lang w:val="en-GB"/>
              </w:rPr>
              <w:t>4</w:t>
            </w:r>
          </w:p>
        </w:tc>
        <w:tc>
          <w:tcPr>
            <w:tcW w:w="1551" w:type="dxa"/>
            <w:noWrap/>
            <w:hideMark/>
          </w:tcPr>
          <w:p w14:paraId="6228EF65" w14:textId="77777777" w:rsidR="00E15513" w:rsidRPr="00D71546" w:rsidRDefault="00E15513" w:rsidP="00F47B56">
            <w:pPr>
              <w:spacing w:before="60"/>
              <w:ind w:left="180"/>
              <w:rPr>
                <w:sz w:val="22"/>
                <w:szCs w:val="22"/>
                <w:lang w:val="en-GB"/>
              </w:rPr>
            </w:pPr>
            <w:r>
              <w:rPr>
                <w:sz w:val="22"/>
                <w:szCs w:val="22"/>
                <w:lang w:val="en-GB"/>
              </w:rPr>
              <w:t xml:space="preserve">2 </w:t>
            </w:r>
            <w:r w:rsidRPr="00D71546">
              <w:rPr>
                <w:sz w:val="22"/>
                <w:szCs w:val="22"/>
                <w:lang w:val="en-GB"/>
              </w:rPr>
              <w:t>June</w:t>
            </w:r>
          </w:p>
        </w:tc>
        <w:tc>
          <w:tcPr>
            <w:tcW w:w="1990" w:type="dxa"/>
            <w:noWrap/>
            <w:hideMark/>
          </w:tcPr>
          <w:p w14:paraId="5774D812" w14:textId="77777777" w:rsidR="00E15513" w:rsidRPr="00D71546" w:rsidRDefault="00E15513" w:rsidP="00F47B56">
            <w:pPr>
              <w:tabs>
                <w:tab w:val="right" w:leader="dot" w:pos="8631"/>
              </w:tabs>
              <w:spacing w:before="60"/>
              <w:ind w:left="180"/>
              <w:rPr>
                <w:sz w:val="22"/>
                <w:szCs w:val="22"/>
                <w:lang w:val="en-GB"/>
              </w:rPr>
            </w:pPr>
            <w:r w:rsidRPr="00D71546">
              <w:rPr>
                <w:sz w:val="22"/>
                <w:szCs w:val="22"/>
                <w:lang w:val="en-GB"/>
              </w:rPr>
              <w:t>Paris, France</w:t>
            </w:r>
          </w:p>
        </w:tc>
        <w:tc>
          <w:tcPr>
            <w:tcW w:w="4469" w:type="dxa"/>
            <w:hideMark/>
          </w:tcPr>
          <w:p w14:paraId="38921756" w14:textId="77777777" w:rsidR="00E15513" w:rsidRPr="00D71546" w:rsidRDefault="00E15513" w:rsidP="00F47B56">
            <w:pPr>
              <w:spacing w:before="60"/>
              <w:ind w:left="180"/>
              <w:rPr>
                <w:sz w:val="22"/>
                <w:szCs w:val="22"/>
                <w:lang w:val="en-GB"/>
              </w:rPr>
            </w:pPr>
            <w:r>
              <w:rPr>
                <w:sz w:val="22"/>
                <w:szCs w:val="22"/>
                <w:lang w:val="en-GB"/>
              </w:rPr>
              <w:t>Joint taskforce</w:t>
            </w:r>
            <w:r w:rsidRPr="00D71546">
              <w:rPr>
                <w:sz w:val="22"/>
                <w:szCs w:val="22"/>
                <w:lang w:val="en-GB"/>
              </w:rPr>
              <w:t>/OECD meeting</w:t>
            </w:r>
            <w:r>
              <w:rPr>
                <w:sz w:val="22"/>
                <w:szCs w:val="22"/>
                <w:lang w:val="en-GB"/>
              </w:rPr>
              <w:t xml:space="preserve">. </w:t>
            </w:r>
            <w:r w:rsidRPr="00D71546">
              <w:rPr>
                <w:sz w:val="22"/>
                <w:szCs w:val="22"/>
                <w:lang w:val="en-GB"/>
              </w:rPr>
              <w:t>Receive feedback on advocacy efforts to date and refine second draft of policy paper.</w:t>
            </w:r>
          </w:p>
        </w:tc>
      </w:tr>
    </w:tbl>
    <w:p w14:paraId="637B8B99" w14:textId="77777777" w:rsidR="00BD1BE4" w:rsidRDefault="00BD1BE4" w:rsidP="00BD1BE4">
      <w:pPr>
        <w:tabs>
          <w:tab w:val="right" w:leader="dot" w:pos="8631"/>
        </w:tabs>
        <w:spacing w:before="60"/>
        <w:jc w:val="both"/>
        <w:rPr>
          <w:sz w:val="24"/>
          <w:szCs w:val="22"/>
          <w:lang w:val="en-GB"/>
        </w:rPr>
      </w:pPr>
    </w:p>
    <w:p w14:paraId="06E28968" w14:textId="240FB23F" w:rsidR="00BD1BE4" w:rsidRPr="00B74542" w:rsidRDefault="00BD1BE4" w:rsidP="00B74542">
      <w:pPr>
        <w:jc w:val="both"/>
        <w:rPr>
          <w:sz w:val="22"/>
          <w:szCs w:val="22"/>
        </w:rPr>
      </w:pPr>
      <w:r w:rsidRPr="00B74542">
        <w:rPr>
          <w:sz w:val="22"/>
          <w:szCs w:val="22"/>
        </w:rPr>
        <w:t xml:space="preserve">Draft recommendations of the taskforce were discussed in nine regional consultation meetings held in India, Saudi Arabia, Singapore, Azerbaijan, Brazil, Russia, Mozambique, Italy and Ethiopia. </w:t>
      </w:r>
    </w:p>
    <w:p w14:paraId="6F3F4EAF" w14:textId="0E9B2F2F" w:rsidR="00E15513" w:rsidRPr="00B74542" w:rsidRDefault="00BD1BE4" w:rsidP="00B74542">
      <w:pPr>
        <w:jc w:val="both"/>
        <w:rPr>
          <w:sz w:val="22"/>
          <w:szCs w:val="22"/>
        </w:rPr>
      </w:pPr>
      <w:r w:rsidRPr="00B74542">
        <w:rPr>
          <w:sz w:val="22"/>
          <w:szCs w:val="22"/>
        </w:rPr>
        <w:t xml:space="preserve">The taskforce will launch the policy paper at the B20 Conference to be held in Ankara, Turkey on September 3rd to 5th, 2015. The recommendations will be presented to the G20 leaders during the G20 Summit in Antalya in November 2015. </w:t>
      </w:r>
    </w:p>
    <w:p w14:paraId="202FC3E9" w14:textId="77777777" w:rsidR="00BD1BE4" w:rsidRPr="00BD1BE4" w:rsidRDefault="00BD1BE4" w:rsidP="00AC3B7C">
      <w:pPr>
        <w:tabs>
          <w:tab w:val="right" w:leader="dot" w:pos="8631"/>
        </w:tabs>
        <w:spacing w:before="60"/>
        <w:rPr>
          <w:sz w:val="24"/>
          <w:szCs w:val="22"/>
          <w:lang w:val="en-GB"/>
        </w:rPr>
      </w:pPr>
    </w:p>
    <w:p w14:paraId="726DC240" w14:textId="77777777" w:rsidR="00AC3B7C" w:rsidRDefault="00AC3B7C" w:rsidP="00AC3B7C">
      <w:pPr>
        <w:tabs>
          <w:tab w:val="right" w:leader="dot" w:pos="8631"/>
        </w:tabs>
        <w:spacing w:before="60"/>
        <w:rPr>
          <w:b/>
          <w:sz w:val="24"/>
          <w:szCs w:val="22"/>
          <w:lang w:val="en-GB"/>
        </w:rPr>
      </w:pPr>
    </w:p>
    <w:p w14:paraId="3920FDF9" w14:textId="77777777" w:rsidR="00453004" w:rsidRDefault="00453004">
      <w:pPr>
        <w:spacing w:before="0" w:after="200" w:line="276" w:lineRule="auto"/>
        <w:jc w:val="both"/>
        <w:rPr>
          <w:b/>
          <w:sz w:val="24"/>
          <w:szCs w:val="22"/>
          <w:lang w:val="en-GB"/>
        </w:rPr>
      </w:pPr>
      <w:r>
        <w:rPr>
          <w:b/>
          <w:sz w:val="24"/>
          <w:szCs w:val="22"/>
          <w:lang w:val="en-GB"/>
        </w:rPr>
        <w:br w:type="page"/>
      </w:r>
    </w:p>
    <w:p w14:paraId="05466083" w14:textId="5529A162" w:rsidR="00045FCE" w:rsidRPr="00AC3B7C" w:rsidRDefault="00045FCE" w:rsidP="00AC3B7C">
      <w:pPr>
        <w:tabs>
          <w:tab w:val="right" w:leader="dot" w:pos="8631"/>
        </w:tabs>
        <w:spacing w:before="60"/>
        <w:rPr>
          <w:b/>
          <w:sz w:val="24"/>
          <w:szCs w:val="22"/>
          <w:lang w:val="en-GB"/>
        </w:rPr>
      </w:pPr>
      <w:r w:rsidRPr="00AC3B7C">
        <w:rPr>
          <w:b/>
          <w:sz w:val="24"/>
          <w:szCs w:val="22"/>
          <w:lang w:val="en-GB"/>
        </w:rPr>
        <w:lastRenderedPageBreak/>
        <w:t>Task</w:t>
      </w:r>
      <w:r w:rsidR="002E63A7" w:rsidRPr="00AC3B7C">
        <w:rPr>
          <w:b/>
          <w:sz w:val="24"/>
          <w:szCs w:val="22"/>
          <w:lang w:val="en-GB"/>
        </w:rPr>
        <w:t>f</w:t>
      </w:r>
      <w:r w:rsidRPr="00AC3B7C">
        <w:rPr>
          <w:b/>
          <w:sz w:val="24"/>
          <w:szCs w:val="22"/>
          <w:lang w:val="en-GB"/>
        </w:rPr>
        <w:t>orce members</w:t>
      </w:r>
    </w:p>
    <w:tbl>
      <w:tblPr>
        <w:tblW w:w="8764" w:type="dxa"/>
        <w:tblInd w:w="93" w:type="dxa"/>
        <w:tblLook w:val="04A0" w:firstRow="1" w:lastRow="0" w:firstColumn="1" w:lastColumn="0" w:noHBand="0" w:noVBand="1"/>
      </w:tblPr>
      <w:tblGrid>
        <w:gridCol w:w="1683"/>
        <w:gridCol w:w="1261"/>
        <w:gridCol w:w="2266"/>
        <w:gridCol w:w="1583"/>
        <w:gridCol w:w="1971"/>
      </w:tblGrid>
      <w:tr w:rsidR="001A1989" w:rsidRPr="001A1989" w14:paraId="436F5017" w14:textId="77777777" w:rsidTr="00CA2BC8">
        <w:trPr>
          <w:trHeight w:val="315"/>
        </w:trPr>
        <w:tc>
          <w:tcPr>
            <w:tcW w:w="168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6122672" w14:textId="77777777" w:rsidR="00FD7993" w:rsidRPr="001A1989" w:rsidRDefault="00FD7993" w:rsidP="00FD7993">
            <w:pPr>
              <w:spacing w:before="0" w:after="0"/>
              <w:rPr>
                <w:b/>
                <w:bCs/>
                <w:sz w:val="20"/>
              </w:rPr>
            </w:pPr>
            <w:r w:rsidRPr="001A1989">
              <w:rPr>
                <w:rFonts w:cs="Arial"/>
                <w:b/>
                <w:bCs/>
                <w:sz w:val="20"/>
                <w:lang w:eastAsia="tr-TR"/>
              </w:rPr>
              <w:t>Last Name</w:t>
            </w:r>
          </w:p>
        </w:tc>
        <w:tc>
          <w:tcPr>
            <w:tcW w:w="126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15994DF" w14:textId="77777777" w:rsidR="00FD7993" w:rsidRPr="001A1989" w:rsidRDefault="00FD7993" w:rsidP="00FD7993">
            <w:pPr>
              <w:spacing w:before="0" w:after="0"/>
              <w:rPr>
                <w:b/>
                <w:bCs/>
                <w:sz w:val="20"/>
              </w:rPr>
            </w:pPr>
            <w:r w:rsidRPr="001A1989">
              <w:rPr>
                <w:rFonts w:cs="Arial"/>
                <w:b/>
                <w:bCs/>
                <w:sz w:val="20"/>
                <w:lang w:eastAsia="tr-TR"/>
              </w:rPr>
              <w:t>First Name</w:t>
            </w:r>
          </w:p>
        </w:tc>
        <w:tc>
          <w:tcPr>
            <w:tcW w:w="226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4B0DDFD" w14:textId="77777777" w:rsidR="00FD7993" w:rsidRPr="001A1989" w:rsidRDefault="00FD7993" w:rsidP="00FD7993">
            <w:pPr>
              <w:spacing w:before="0" w:after="0"/>
              <w:rPr>
                <w:b/>
                <w:bCs/>
                <w:sz w:val="20"/>
              </w:rPr>
            </w:pPr>
            <w:r w:rsidRPr="001A1989">
              <w:rPr>
                <w:rFonts w:cs="Arial"/>
                <w:b/>
                <w:bCs/>
                <w:sz w:val="20"/>
                <w:lang w:eastAsia="tr-TR"/>
              </w:rPr>
              <w:t>Position</w:t>
            </w:r>
          </w:p>
        </w:tc>
        <w:tc>
          <w:tcPr>
            <w:tcW w:w="158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0412ED7" w14:textId="77777777" w:rsidR="00FD7993" w:rsidRPr="001A1989" w:rsidRDefault="00FD7993" w:rsidP="00FD7993">
            <w:pPr>
              <w:spacing w:before="0" w:after="0"/>
              <w:rPr>
                <w:b/>
                <w:bCs/>
                <w:sz w:val="20"/>
              </w:rPr>
            </w:pPr>
            <w:r w:rsidRPr="001A1989">
              <w:rPr>
                <w:rFonts w:cs="Arial"/>
                <w:b/>
                <w:bCs/>
                <w:sz w:val="20"/>
                <w:lang w:eastAsia="tr-TR"/>
              </w:rPr>
              <w:t>Organization</w:t>
            </w:r>
          </w:p>
        </w:tc>
        <w:tc>
          <w:tcPr>
            <w:tcW w:w="197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FAEE40C" w14:textId="77777777" w:rsidR="00FD7993" w:rsidRPr="001A1989" w:rsidRDefault="00FD7993" w:rsidP="00FD7993">
            <w:pPr>
              <w:spacing w:before="0" w:after="0"/>
              <w:rPr>
                <w:b/>
                <w:bCs/>
                <w:sz w:val="20"/>
              </w:rPr>
            </w:pPr>
            <w:r w:rsidRPr="001A1989">
              <w:rPr>
                <w:rFonts w:cs="Arial"/>
                <w:b/>
                <w:bCs/>
                <w:sz w:val="20"/>
                <w:lang w:eastAsia="tr-TR"/>
              </w:rPr>
              <w:t>Country</w:t>
            </w:r>
          </w:p>
        </w:tc>
      </w:tr>
      <w:tr w:rsidR="001A1989" w:rsidRPr="001A1989" w14:paraId="41F0906C" w14:textId="77777777" w:rsidTr="00CA2BC8">
        <w:trPr>
          <w:trHeight w:val="315"/>
        </w:trPr>
        <w:tc>
          <w:tcPr>
            <w:tcW w:w="2944" w:type="dxa"/>
            <w:gridSpan w:val="2"/>
            <w:tcBorders>
              <w:top w:val="nil"/>
              <w:left w:val="single" w:sz="8" w:space="0" w:color="auto"/>
              <w:bottom w:val="single" w:sz="8" w:space="0" w:color="auto"/>
              <w:right w:val="nil"/>
            </w:tcBorders>
            <w:shd w:val="clear" w:color="auto" w:fill="D9D9D9" w:themeFill="background1" w:themeFillShade="D9"/>
            <w:vAlign w:val="center"/>
            <w:hideMark/>
          </w:tcPr>
          <w:p w14:paraId="2A0BAF5E" w14:textId="26E85E6C" w:rsidR="00F5768B" w:rsidRPr="001A1989" w:rsidRDefault="00F5768B" w:rsidP="00FD7993">
            <w:pPr>
              <w:spacing w:before="0" w:after="0"/>
              <w:rPr>
                <w:b/>
                <w:bCs/>
                <w:sz w:val="20"/>
              </w:rPr>
            </w:pPr>
            <w:r w:rsidRPr="001A1989">
              <w:rPr>
                <w:b/>
                <w:bCs/>
                <w:sz w:val="20"/>
              </w:rPr>
              <w:t>Coordinating Chairs</w:t>
            </w:r>
          </w:p>
        </w:tc>
        <w:tc>
          <w:tcPr>
            <w:tcW w:w="2266" w:type="dxa"/>
            <w:tcBorders>
              <w:top w:val="nil"/>
              <w:left w:val="nil"/>
              <w:bottom w:val="single" w:sz="8" w:space="0" w:color="auto"/>
              <w:right w:val="nil"/>
            </w:tcBorders>
            <w:shd w:val="clear" w:color="auto" w:fill="D9D9D9" w:themeFill="background1" w:themeFillShade="D9"/>
            <w:vAlign w:val="center"/>
            <w:hideMark/>
          </w:tcPr>
          <w:p w14:paraId="1D5364A5" w14:textId="77777777" w:rsidR="00F5768B" w:rsidRPr="001A1989" w:rsidRDefault="00F5768B" w:rsidP="00FD7993">
            <w:pPr>
              <w:spacing w:before="0" w:after="0"/>
              <w:rPr>
                <w:b/>
                <w:bCs/>
                <w:sz w:val="20"/>
              </w:rPr>
            </w:pPr>
            <w:r w:rsidRPr="001A1989">
              <w:rPr>
                <w:b/>
                <w:bCs/>
                <w:sz w:val="20"/>
              </w:rPr>
              <w:t> </w:t>
            </w:r>
          </w:p>
        </w:tc>
        <w:tc>
          <w:tcPr>
            <w:tcW w:w="1583" w:type="dxa"/>
            <w:tcBorders>
              <w:top w:val="nil"/>
              <w:left w:val="nil"/>
              <w:bottom w:val="single" w:sz="8" w:space="0" w:color="auto"/>
              <w:right w:val="nil"/>
            </w:tcBorders>
            <w:shd w:val="clear" w:color="auto" w:fill="D9D9D9" w:themeFill="background1" w:themeFillShade="D9"/>
            <w:vAlign w:val="center"/>
            <w:hideMark/>
          </w:tcPr>
          <w:p w14:paraId="2348C9F6" w14:textId="77777777" w:rsidR="00F5768B" w:rsidRPr="001A1989" w:rsidRDefault="00F5768B" w:rsidP="00FD7993">
            <w:pPr>
              <w:spacing w:before="0" w:after="0"/>
              <w:rPr>
                <w:b/>
                <w:bCs/>
                <w:sz w:val="20"/>
              </w:rPr>
            </w:pPr>
            <w:r w:rsidRPr="001A1989">
              <w:rPr>
                <w:b/>
                <w:bCs/>
                <w:sz w:val="20"/>
              </w:rPr>
              <w:t> </w:t>
            </w:r>
          </w:p>
        </w:tc>
        <w:tc>
          <w:tcPr>
            <w:tcW w:w="1971" w:type="dxa"/>
            <w:tcBorders>
              <w:top w:val="nil"/>
              <w:left w:val="nil"/>
              <w:bottom w:val="single" w:sz="8" w:space="0" w:color="auto"/>
              <w:right w:val="single" w:sz="8" w:space="0" w:color="auto"/>
            </w:tcBorders>
            <w:shd w:val="clear" w:color="auto" w:fill="D9D9D9" w:themeFill="background1" w:themeFillShade="D9"/>
            <w:vAlign w:val="center"/>
            <w:hideMark/>
          </w:tcPr>
          <w:p w14:paraId="3A78A8CD" w14:textId="77777777" w:rsidR="00F5768B" w:rsidRPr="001A1989" w:rsidRDefault="00F5768B" w:rsidP="00FD7993">
            <w:pPr>
              <w:spacing w:before="0" w:after="0"/>
              <w:rPr>
                <w:b/>
                <w:bCs/>
                <w:sz w:val="20"/>
              </w:rPr>
            </w:pPr>
            <w:r w:rsidRPr="001A1989">
              <w:rPr>
                <w:b/>
                <w:bCs/>
                <w:sz w:val="20"/>
              </w:rPr>
              <w:t> </w:t>
            </w:r>
          </w:p>
        </w:tc>
      </w:tr>
      <w:tr w:rsidR="00CA2BC8" w:rsidRPr="001A1989" w14:paraId="20926104"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tcPr>
          <w:p w14:paraId="6CED6562" w14:textId="78A5A494" w:rsidR="00CA2BC8" w:rsidRPr="001A1989" w:rsidRDefault="00CA2BC8" w:rsidP="00FD7993">
            <w:pPr>
              <w:spacing w:before="0" w:after="0"/>
              <w:jc w:val="center"/>
              <w:rPr>
                <w:sz w:val="20"/>
              </w:rPr>
            </w:pPr>
            <w:proofErr w:type="spellStart"/>
            <w:r w:rsidRPr="001A1989">
              <w:rPr>
                <w:sz w:val="20"/>
              </w:rPr>
              <w:t>Şahenk</w:t>
            </w:r>
            <w:proofErr w:type="spellEnd"/>
          </w:p>
        </w:tc>
        <w:tc>
          <w:tcPr>
            <w:tcW w:w="1261" w:type="dxa"/>
            <w:tcBorders>
              <w:top w:val="nil"/>
              <w:left w:val="nil"/>
              <w:bottom w:val="single" w:sz="8" w:space="0" w:color="auto"/>
              <w:right w:val="single" w:sz="8" w:space="0" w:color="auto"/>
            </w:tcBorders>
            <w:shd w:val="clear" w:color="auto" w:fill="auto"/>
            <w:vAlign w:val="center"/>
          </w:tcPr>
          <w:p w14:paraId="6A575749" w14:textId="05A7AE7E" w:rsidR="00CA2BC8" w:rsidRPr="001A1989" w:rsidRDefault="00CA2BC8" w:rsidP="00FD7993">
            <w:pPr>
              <w:spacing w:before="0" w:after="0"/>
              <w:jc w:val="center"/>
              <w:rPr>
                <w:sz w:val="20"/>
              </w:rPr>
            </w:pPr>
            <w:proofErr w:type="spellStart"/>
            <w:r w:rsidRPr="001A1989">
              <w:rPr>
                <w:sz w:val="20"/>
              </w:rPr>
              <w:t>Ferit</w:t>
            </w:r>
            <w:proofErr w:type="spellEnd"/>
            <w:r w:rsidRPr="001A1989">
              <w:rPr>
                <w:sz w:val="20"/>
              </w:rPr>
              <w:t xml:space="preserve"> F.</w:t>
            </w:r>
          </w:p>
        </w:tc>
        <w:tc>
          <w:tcPr>
            <w:tcW w:w="2266" w:type="dxa"/>
            <w:tcBorders>
              <w:top w:val="nil"/>
              <w:left w:val="nil"/>
              <w:bottom w:val="single" w:sz="8" w:space="0" w:color="auto"/>
              <w:right w:val="single" w:sz="8" w:space="0" w:color="auto"/>
            </w:tcBorders>
            <w:shd w:val="clear" w:color="auto" w:fill="auto"/>
            <w:vAlign w:val="center"/>
          </w:tcPr>
          <w:p w14:paraId="33BC80EF" w14:textId="0CDDBA78"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tcPr>
          <w:p w14:paraId="61AB1C80" w14:textId="314744E4" w:rsidR="00CA2BC8" w:rsidRPr="001A1989" w:rsidRDefault="00CA2BC8" w:rsidP="00FD7993">
            <w:pPr>
              <w:spacing w:before="0" w:after="0"/>
              <w:jc w:val="center"/>
              <w:rPr>
                <w:sz w:val="20"/>
              </w:rPr>
            </w:pPr>
            <w:proofErr w:type="spellStart"/>
            <w:r w:rsidRPr="001A1989">
              <w:rPr>
                <w:sz w:val="20"/>
              </w:rPr>
              <w:t>Doğuş</w:t>
            </w:r>
            <w:proofErr w:type="spellEnd"/>
            <w:r w:rsidRPr="001A1989">
              <w:rPr>
                <w:sz w:val="20"/>
              </w:rPr>
              <w:t xml:space="preserve"> Holding</w:t>
            </w:r>
          </w:p>
        </w:tc>
        <w:tc>
          <w:tcPr>
            <w:tcW w:w="1971" w:type="dxa"/>
            <w:tcBorders>
              <w:top w:val="nil"/>
              <w:left w:val="nil"/>
              <w:bottom w:val="single" w:sz="8" w:space="0" w:color="auto"/>
              <w:right w:val="single" w:sz="8" w:space="0" w:color="auto"/>
            </w:tcBorders>
            <w:shd w:val="clear" w:color="auto" w:fill="auto"/>
            <w:vAlign w:val="center"/>
          </w:tcPr>
          <w:p w14:paraId="7C7145DE" w14:textId="162ABA9E" w:rsidR="00CA2BC8" w:rsidRPr="001A1989" w:rsidRDefault="00CA2BC8" w:rsidP="00FD7993">
            <w:pPr>
              <w:spacing w:before="0" w:after="0"/>
              <w:jc w:val="center"/>
              <w:rPr>
                <w:sz w:val="20"/>
              </w:rPr>
            </w:pPr>
            <w:r w:rsidRPr="001A1989">
              <w:rPr>
                <w:sz w:val="20"/>
              </w:rPr>
              <w:t>Turkey</w:t>
            </w:r>
          </w:p>
        </w:tc>
      </w:tr>
      <w:tr w:rsidR="00CA2BC8" w:rsidRPr="001A1989" w14:paraId="0E9005AC"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4E151CE" w14:textId="60966053" w:rsidR="00CA2BC8" w:rsidRPr="001A1989" w:rsidRDefault="00AD7918" w:rsidP="00FD7993">
            <w:pPr>
              <w:spacing w:before="0" w:after="0"/>
              <w:jc w:val="center"/>
              <w:rPr>
                <w:sz w:val="20"/>
              </w:rPr>
            </w:pPr>
            <w:r>
              <w:rPr>
                <w:sz w:val="20"/>
              </w:rPr>
              <w:t>Fu</w:t>
            </w:r>
          </w:p>
        </w:tc>
        <w:tc>
          <w:tcPr>
            <w:tcW w:w="1261" w:type="dxa"/>
            <w:tcBorders>
              <w:top w:val="nil"/>
              <w:left w:val="nil"/>
              <w:bottom w:val="single" w:sz="8" w:space="0" w:color="auto"/>
              <w:right w:val="single" w:sz="8" w:space="0" w:color="auto"/>
            </w:tcBorders>
            <w:shd w:val="clear" w:color="auto" w:fill="auto"/>
            <w:vAlign w:val="center"/>
            <w:hideMark/>
          </w:tcPr>
          <w:p w14:paraId="130C2C1F" w14:textId="5519F9F0" w:rsidR="00CA2BC8" w:rsidRPr="001A1989" w:rsidRDefault="00AD7918" w:rsidP="00AD7918">
            <w:pPr>
              <w:spacing w:before="0" w:after="0"/>
              <w:jc w:val="center"/>
              <w:rPr>
                <w:sz w:val="20"/>
              </w:rPr>
            </w:pPr>
            <w:proofErr w:type="spellStart"/>
            <w:r w:rsidRPr="001A1989">
              <w:rPr>
                <w:sz w:val="20"/>
              </w:rPr>
              <w:t>Chengyu</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55056466" w14:textId="77777777" w:rsidR="00CA2BC8" w:rsidRPr="001A1989" w:rsidRDefault="00CA2BC8" w:rsidP="00FD7993">
            <w:pPr>
              <w:spacing w:before="0" w:after="0"/>
              <w:jc w:val="center"/>
              <w:rPr>
                <w:sz w:val="20"/>
              </w:rPr>
            </w:pPr>
            <w:r w:rsidRPr="001A1989">
              <w:rPr>
                <w:sz w:val="20"/>
              </w:rPr>
              <w:t>Former Chairman</w:t>
            </w:r>
          </w:p>
        </w:tc>
        <w:tc>
          <w:tcPr>
            <w:tcW w:w="1583" w:type="dxa"/>
            <w:tcBorders>
              <w:top w:val="nil"/>
              <w:left w:val="nil"/>
              <w:bottom w:val="single" w:sz="8" w:space="0" w:color="auto"/>
              <w:right w:val="single" w:sz="8" w:space="0" w:color="auto"/>
            </w:tcBorders>
            <w:shd w:val="clear" w:color="auto" w:fill="auto"/>
            <w:vAlign w:val="center"/>
            <w:hideMark/>
          </w:tcPr>
          <w:p w14:paraId="4AE96D4D" w14:textId="77777777" w:rsidR="00CA2BC8" w:rsidRPr="001A1989" w:rsidRDefault="00CA2BC8" w:rsidP="00FD7993">
            <w:pPr>
              <w:spacing w:before="0" w:after="0"/>
              <w:jc w:val="center"/>
              <w:rPr>
                <w:sz w:val="20"/>
              </w:rPr>
            </w:pPr>
            <w:r w:rsidRPr="001A1989">
              <w:rPr>
                <w:sz w:val="20"/>
              </w:rPr>
              <w:t>Sinopec</w:t>
            </w:r>
          </w:p>
        </w:tc>
        <w:tc>
          <w:tcPr>
            <w:tcW w:w="1971" w:type="dxa"/>
            <w:tcBorders>
              <w:top w:val="nil"/>
              <w:left w:val="nil"/>
              <w:bottom w:val="single" w:sz="8" w:space="0" w:color="auto"/>
              <w:right w:val="single" w:sz="8" w:space="0" w:color="auto"/>
            </w:tcBorders>
            <w:shd w:val="clear" w:color="auto" w:fill="auto"/>
            <w:vAlign w:val="center"/>
            <w:hideMark/>
          </w:tcPr>
          <w:p w14:paraId="7813116A" w14:textId="77777777" w:rsidR="00CA2BC8" w:rsidRPr="001A1989" w:rsidRDefault="00CA2BC8" w:rsidP="00FD7993">
            <w:pPr>
              <w:spacing w:before="0" w:after="0"/>
              <w:jc w:val="center"/>
              <w:rPr>
                <w:sz w:val="20"/>
              </w:rPr>
            </w:pPr>
            <w:r w:rsidRPr="001A1989">
              <w:rPr>
                <w:sz w:val="20"/>
              </w:rPr>
              <w:t>China</w:t>
            </w:r>
          </w:p>
        </w:tc>
      </w:tr>
      <w:tr w:rsidR="00CA2BC8" w:rsidRPr="001A1989" w14:paraId="5A5119E0" w14:textId="77777777" w:rsidTr="00CA2BC8">
        <w:trPr>
          <w:trHeight w:val="315"/>
        </w:trPr>
        <w:tc>
          <w:tcPr>
            <w:tcW w:w="1683" w:type="dxa"/>
            <w:tcBorders>
              <w:top w:val="nil"/>
              <w:left w:val="single" w:sz="8" w:space="0" w:color="auto"/>
              <w:bottom w:val="single" w:sz="8" w:space="0" w:color="auto"/>
              <w:right w:val="nil"/>
            </w:tcBorders>
            <w:shd w:val="clear" w:color="auto" w:fill="D9D9D9" w:themeFill="background1" w:themeFillShade="D9"/>
            <w:vAlign w:val="center"/>
            <w:hideMark/>
          </w:tcPr>
          <w:p w14:paraId="327ADDCC" w14:textId="77777777" w:rsidR="00CA2BC8" w:rsidRPr="001A1989" w:rsidRDefault="00CA2BC8" w:rsidP="00FD7993">
            <w:pPr>
              <w:spacing w:before="0" w:after="0"/>
              <w:rPr>
                <w:b/>
                <w:bCs/>
                <w:sz w:val="20"/>
              </w:rPr>
            </w:pPr>
            <w:r w:rsidRPr="001A1989">
              <w:rPr>
                <w:b/>
                <w:bCs/>
                <w:sz w:val="20"/>
              </w:rPr>
              <w:t>Co-Chairs</w:t>
            </w:r>
          </w:p>
        </w:tc>
        <w:tc>
          <w:tcPr>
            <w:tcW w:w="1261" w:type="dxa"/>
            <w:tcBorders>
              <w:top w:val="nil"/>
              <w:left w:val="nil"/>
              <w:bottom w:val="single" w:sz="8" w:space="0" w:color="auto"/>
              <w:right w:val="nil"/>
            </w:tcBorders>
            <w:shd w:val="clear" w:color="auto" w:fill="D9D9D9" w:themeFill="background1" w:themeFillShade="D9"/>
            <w:vAlign w:val="center"/>
            <w:hideMark/>
          </w:tcPr>
          <w:p w14:paraId="2E9B99E7" w14:textId="77777777" w:rsidR="00CA2BC8" w:rsidRPr="001A1989" w:rsidRDefault="00CA2BC8" w:rsidP="00FD7993">
            <w:pPr>
              <w:spacing w:before="0" w:after="0"/>
              <w:rPr>
                <w:b/>
                <w:bCs/>
                <w:sz w:val="20"/>
              </w:rPr>
            </w:pPr>
            <w:r w:rsidRPr="001A1989">
              <w:rPr>
                <w:b/>
                <w:bCs/>
                <w:sz w:val="20"/>
              </w:rPr>
              <w:t> </w:t>
            </w:r>
          </w:p>
        </w:tc>
        <w:tc>
          <w:tcPr>
            <w:tcW w:w="2266" w:type="dxa"/>
            <w:tcBorders>
              <w:top w:val="nil"/>
              <w:left w:val="nil"/>
              <w:bottom w:val="single" w:sz="8" w:space="0" w:color="auto"/>
              <w:right w:val="nil"/>
            </w:tcBorders>
            <w:shd w:val="clear" w:color="auto" w:fill="D9D9D9" w:themeFill="background1" w:themeFillShade="D9"/>
            <w:vAlign w:val="center"/>
            <w:hideMark/>
          </w:tcPr>
          <w:p w14:paraId="226BEEA3" w14:textId="77777777" w:rsidR="00CA2BC8" w:rsidRPr="001A1989" w:rsidRDefault="00CA2BC8" w:rsidP="00FD7993">
            <w:pPr>
              <w:spacing w:before="0" w:after="0"/>
              <w:rPr>
                <w:b/>
                <w:bCs/>
                <w:sz w:val="20"/>
              </w:rPr>
            </w:pPr>
            <w:r w:rsidRPr="001A1989">
              <w:rPr>
                <w:b/>
                <w:bCs/>
                <w:sz w:val="20"/>
              </w:rPr>
              <w:t> </w:t>
            </w:r>
          </w:p>
        </w:tc>
        <w:tc>
          <w:tcPr>
            <w:tcW w:w="1583" w:type="dxa"/>
            <w:tcBorders>
              <w:top w:val="nil"/>
              <w:left w:val="nil"/>
              <w:bottom w:val="single" w:sz="8" w:space="0" w:color="auto"/>
              <w:right w:val="nil"/>
            </w:tcBorders>
            <w:shd w:val="clear" w:color="auto" w:fill="D9D9D9" w:themeFill="background1" w:themeFillShade="D9"/>
            <w:vAlign w:val="center"/>
            <w:hideMark/>
          </w:tcPr>
          <w:p w14:paraId="21AEB424" w14:textId="77777777" w:rsidR="00CA2BC8" w:rsidRPr="001A1989" w:rsidRDefault="00CA2BC8" w:rsidP="00FD7993">
            <w:pPr>
              <w:spacing w:before="0" w:after="0"/>
              <w:rPr>
                <w:b/>
                <w:bCs/>
                <w:sz w:val="20"/>
              </w:rPr>
            </w:pPr>
            <w:r w:rsidRPr="001A1989">
              <w:rPr>
                <w:b/>
                <w:bCs/>
                <w:sz w:val="20"/>
              </w:rPr>
              <w:t> </w:t>
            </w:r>
          </w:p>
        </w:tc>
        <w:tc>
          <w:tcPr>
            <w:tcW w:w="1971" w:type="dxa"/>
            <w:tcBorders>
              <w:top w:val="nil"/>
              <w:left w:val="nil"/>
              <w:bottom w:val="single" w:sz="8" w:space="0" w:color="auto"/>
              <w:right w:val="single" w:sz="8" w:space="0" w:color="auto"/>
            </w:tcBorders>
            <w:shd w:val="clear" w:color="auto" w:fill="D9D9D9" w:themeFill="background1" w:themeFillShade="D9"/>
            <w:vAlign w:val="center"/>
            <w:hideMark/>
          </w:tcPr>
          <w:p w14:paraId="46418326" w14:textId="77777777" w:rsidR="00CA2BC8" w:rsidRPr="001A1989" w:rsidRDefault="00CA2BC8" w:rsidP="00FD7993">
            <w:pPr>
              <w:spacing w:before="0" w:after="0"/>
              <w:rPr>
                <w:b/>
                <w:bCs/>
                <w:sz w:val="20"/>
              </w:rPr>
            </w:pPr>
            <w:r w:rsidRPr="001A1989">
              <w:rPr>
                <w:b/>
                <w:bCs/>
                <w:sz w:val="20"/>
              </w:rPr>
              <w:t> </w:t>
            </w:r>
          </w:p>
        </w:tc>
      </w:tr>
      <w:tr w:rsidR="00CA2BC8" w:rsidRPr="001A1989" w14:paraId="2522A84A" w14:textId="77777777" w:rsidTr="00520DC7">
        <w:trPr>
          <w:trHeight w:val="664"/>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45A94BE" w14:textId="77777777" w:rsidR="00CA2BC8" w:rsidRPr="001A1989" w:rsidRDefault="00CA2BC8" w:rsidP="00FD7993">
            <w:pPr>
              <w:spacing w:before="0" w:after="0"/>
              <w:jc w:val="center"/>
              <w:rPr>
                <w:sz w:val="20"/>
              </w:rPr>
            </w:pPr>
            <w:proofErr w:type="spellStart"/>
            <w:r w:rsidRPr="001A1989">
              <w:rPr>
                <w:sz w:val="20"/>
              </w:rPr>
              <w:t>Dmitriev</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2092C37" w14:textId="77777777" w:rsidR="00CA2BC8" w:rsidRPr="001A1989" w:rsidRDefault="00CA2BC8" w:rsidP="00FD7993">
            <w:pPr>
              <w:spacing w:before="0" w:after="0"/>
              <w:jc w:val="center"/>
              <w:rPr>
                <w:sz w:val="20"/>
              </w:rPr>
            </w:pPr>
            <w:r w:rsidRPr="001A1989">
              <w:rPr>
                <w:sz w:val="20"/>
              </w:rPr>
              <w:t>Krill</w:t>
            </w:r>
          </w:p>
        </w:tc>
        <w:tc>
          <w:tcPr>
            <w:tcW w:w="2266" w:type="dxa"/>
            <w:tcBorders>
              <w:top w:val="nil"/>
              <w:left w:val="nil"/>
              <w:bottom w:val="single" w:sz="8" w:space="0" w:color="auto"/>
              <w:right w:val="single" w:sz="8" w:space="0" w:color="auto"/>
            </w:tcBorders>
            <w:shd w:val="clear" w:color="auto" w:fill="auto"/>
            <w:vAlign w:val="center"/>
            <w:hideMark/>
          </w:tcPr>
          <w:p w14:paraId="44F22919"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191F8C3C" w14:textId="4617B966" w:rsidR="00CA2BC8" w:rsidRPr="001A1989" w:rsidRDefault="00CA2BC8" w:rsidP="00520DC7">
            <w:pPr>
              <w:spacing w:before="0" w:after="0"/>
              <w:jc w:val="center"/>
              <w:rPr>
                <w:sz w:val="20"/>
              </w:rPr>
            </w:pPr>
            <w:r w:rsidRPr="001A1989">
              <w:rPr>
                <w:sz w:val="20"/>
              </w:rPr>
              <w:t xml:space="preserve">Russian Direct Investment </w:t>
            </w:r>
            <w:r w:rsidR="00C11FD4">
              <w:rPr>
                <w:sz w:val="20"/>
              </w:rPr>
              <w:t>Fund</w:t>
            </w:r>
          </w:p>
        </w:tc>
        <w:tc>
          <w:tcPr>
            <w:tcW w:w="1971" w:type="dxa"/>
            <w:tcBorders>
              <w:top w:val="nil"/>
              <w:left w:val="nil"/>
              <w:bottom w:val="single" w:sz="8" w:space="0" w:color="auto"/>
              <w:right w:val="single" w:sz="8" w:space="0" w:color="auto"/>
            </w:tcBorders>
            <w:shd w:val="clear" w:color="auto" w:fill="auto"/>
            <w:vAlign w:val="center"/>
            <w:hideMark/>
          </w:tcPr>
          <w:p w14:paraId="6A539FB4" w14:textId="77777777" w:rsidR="00CA2BC8" w:rsidRPr="001A1989" w:rsidRDefault="00CA2BC8" w:rsidP="00FD7993">
            <w:pPr>
              <w:spacing w:before="0" w:after="0"/>
              <w:jc w:val="center"/>
              <w:rPr>
                <w:sz w:val="20"/>
              </w:rPr>
            </w:pPr>
            <w:r w:rsidRPr="001A1989">
              <w:rPr>
                <w:sz w:val="20"/>
              </w:rPr>
              <w:t>Russia</w:t>
            </w:r>
          </w:p>
        </w:tc>
      </w:tr>
      <w:tr w:rsidR="00CA2BC8" w:rsidRPr="001A1989" w14:paraId="5573893B"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D9EE7F0" w14:textId="77777777" w:rsidR="00CA2BC8" w:rsidRPr="001A1989" w:rsidRDefault="00CA2BC8" w:rsidP="00FD7993">
            <w:pPr>
              <w:spacing w:before="0" w:after="0"/>
              <w:jc w:val="center"/>
              <w:rPr>
                <w:sz w:val="20"/>
              </w:rPr>
            </w:pPr>
            <w:proofErr w:type="spellStart"/>
            <w:r w:rsidRPr="001A1989">
              <w:rPr>
                <w:sz w:val="20"/>
              </w:rPr>
              <w:t>Habayeb</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1434BFDA" w14:textId="77777777" w:rsidR="00CA2BC8" w:rsidRPr="001A1989" w:rsidRDefault="00CA2BC8" w:rsidP="00FD7993">
            <w:pPr>
              <w:spacing w:before="0" w:after="0"/>
              <w:jc w:val="center"/>
              <w:rPr>
                <w:sz w:val="20"/>
              </w:rPr>
            </w:pPr>
            <w:r w:rsidRPr="001A1989">
              <w:rPr>
                <w:sz w:val="20"/>
              </w:rPr>
              <w:t>Nabil</w:t>
            </w:r>
          </w:p>
        </w:tc>
        <w:tc>
          <w:tcPr>
            <w:tcW w:w="2266" w:type="dxa"/>
            <w:tcBorders>
              <w:top w:val="nil"/>
              <w:left w:val="nil"/>
              <w:bottom w:val="single" w:sz="8" w:space="0" w:color="auto"/>
              <w:right w:val="single" w:sz="8" w:space="0" w:color="auto"/>
            </w:tcBorders>
            <w:shd w:val="clear" w:color="auto" w:fill="auto"/>
            <w:vAlign w:val="center"/>
            <w:hideMark/>
          </w:tcPr>
          <w:p w14:paraId="46B0C39E" w14:textId="77777777" w:rsidR="00CA2BC8" w:rsidRPr="001A1989" w:rsidRDefault="00CA2BC8" w:rsidP="00FD7993">
            <w:pPr>
              <w:spacing w:before="0" w:after="0"/>
              <w:jc w:val="center"/>
              <w:rPr>
                <w:sz w:val="20"/>
              </w:rPr>
            </w:pPr>
            <w:r w:rsidRPr="001A1989">
              <w:rPr>
                <w:sz w:val="20"/>
              </w:rPr>
              <w:t>President &amp; CEO MENAT</w:t>
            </w:r>
          </w:p>
        </w:tc>
        <w:tc>
          <w:tcPr>
            <w:tcW w:w="1583" w:type="dxa"/>
            <w:tcBorders>
              <w:top w:val="nil"/>
              <w:left w:val="nil"/>
              <w:bottom w:val="single" w:sz="8" w:space="0" w:color="auto"/>
              <w:right w:val="single" w:sz="8" w:space="0" w:color="auto"/>
            </w:tcBorders>
            <w:shd w:val="clear" w:color="auto" w:fill="auto"/>
            <w:vAlign w:val="center"/>
            <w:hideMark/>
          </w:tcPr>
          <w:p w14:paraId="064D71CC" w14:textId="77777777" w:rsidR="00CA2BC8" w:rsidRPr="001A1989" w:rsidRDefault="00CA2BC8" w:rsidP="00FD7993">
            <w:pPr>
              <w:spacing w:before="0" w:after="0"/>
              <w:jc w:val="center"/>
              <w:rPr>
                <w:sz w:val="20"/>
              </w:rPr>
            </w:pPr>
            <w:r w:rsidRPr="001A1989">
              <w:rPr>
                <w:sz w:val="20"/>
              </w:rPr>
              <w:t>General Electric</w:t>
            </w:r>
          </w:p>
        </w:tc>
        <w:tc>
          <w:tcPr>
            <w:tcW w:w="1971" w:type="dxa"/>
            <w:tcBorders>
              <w:top w:val="nil"/>
              <w:left w:val="nil"/>
              <w:bottom w:val="single" w:sz="8" w:space="0" w:color="auto"/>
              <w:right w:val="single" w:sz="8" w:space="0" w:color="auto"/>
            </w:tcBorders>
            <w:shd w:val="clear" w:color="auto" w:fill="auto"/>
            <w:vAlign w:val="center"/>
            <w:hideMark/>
          </w:tcPr>
          <w:p w14:paraId="64135A13" w14:textId="77777777" w:rsidR="00CA2BC8" w:rsidRPr="001A1989" w:rsidRDefault="00CA2BC8" w:rsidP="00FD7993">
            <w:pPr>
              <w:spacing w:before="0" w:after="0"/>
              <w:jc w:val="center"/>
              <w:rPr>
                <w:sz w:val="20"/>
              </w:rPr>
            </w:pPr>
            <w:r w:rsidRPr="001A1989">
              <w:rPr>
                <w:sz w:val="20"/>
              </w:rPr>
              <w:t>USA</w:t>
            </w:r>
          </w:p>
        </w:tc>
      </w:tr>
      <w:tr w:rsidR="00CA2BC8" w:rsidRPr="001A1989" w14:paraId="2921CA06"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C647FB7" w14:textId="77777777" w:rsidR="00CA2BC8" w:rsidRPr="001A1989" w:rsidRDefault="00CA2BC8" w:rsidP="00FD7993">
            <w:pPr>
              <w:spacing w:before="0" w:after="0"/>
              <w:jc w:val="center"/>
              <w:rPr>
                <w:sz w:val="20"/>
              </w:rPr>
            </w:pPr>
            <w:proofErr w:type="spellStart"/>
            <w:r w:rsidRPr="001A1989">
              <w:rPr>
                <w:sz w:val="20"/>
              </w:rPr>
              <w:t>Starace</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46845CCE" w14:textId="77777777" w:rsidR="00CA2BC8" w:rsidRPr="001A1989" w:rsidRDefault="00CA2BC8" w:rsidP="00FD7993">
            <w:pPr>
              <w:spacing w:before="0" w:after="0"/>
              <w:jc w:val="center"/>
              <w:rPr>
                <w:sz w:val="20"/>
              </w:rPr>
            </w:pPr>
            <w:r w:rsidRPr="001A1989">
              <w:rPr>
                <w:sz w:val="20"/>
              </w:rPr>
              <w:t>Francesco</w:t>
            </w:r>
          </w:p>
        </w:tc>
        <w:tc>
          <w:tcPr>
            <w:tcW w:w="2266" w:type="dxa"/>
            <w:tcBorders>
              <w:top w:val="nil"/>
              <w:left w:val="nil"/>
              <w:bottom w:val="single" w:sz="8" w:space="0" w:color="auto"/>
              <w:right w:val="single" w:sz="8" w:space="0" w:color="auto"/>
            </w:tcBorders>
            <w:shd w:val="clear" w:color="auto" w:fill="auto"/>
            <w:vAlign w:val="center"/>
            <w:hideMark/>
          </w:tcPr>
          <w:p w14:paraId="5EE9360F" w14:textId="77777777" w:rsidR="00CA2BC8" w:rsidRPr="001A1989" w:rsidRDefault="00CA2BC8" w:rsidP="00FD7993">
            <w:pPr>
              <w:spacing w:before="0" w:after="0"/>
              <w:jc w:val="center"/>
              <w:rPr>
                <w:sz w:val="20"/>
              </w:rPr>
            </w:pPr>
            <w:r w:rsidRPr="001A1989">
              <w:rPr>
                <w:sz w:val="20"/>
              </w:rPr>
              <w:t>CEO &amp; General Manager</w:t>
            </w:r>
          </w:p>
        </w:tc>
        <w:tc>
          <w:tcPr>
            <w:tcW w:w="1583" w:type="dxa"/>
            <w:tcBorders>
              <w:top w:val="nil"/>
              <w:left w:val="nil"/>
              <w:bottom w:val="single" w:sz="8" w:space="0" w:color="auto"/>
              <w:right w:val="single" w:sz="8" w:space="0" w:color="auto"/>
            </w:tcBorders>
            <w:shd w:val="clear" w:color="auto" w:fill="auto"/>
            <w:vAlign w:val="center"/>
            <w:hideMark/>
          </w:tcPr>
          <w:p w14:paraId="33CBB484" w14:textId="77777777" w:rsidR="00CA2BC8" w:rsidRPr="001A1989" w:rsidRDefault="00CA2BC8" w:rsidP="00FD7993">
            <w:pPr>
              <w:spacing w:before="0" w:after="0"/>
              <w:jc w:val="center"/>
              <w:rPr>
                <w:sz w:val="20"/>
              </w:rPr>
            </w:pPr>
            <w:r w:rsidRPr="001A1989">
              <w:rPr>
                <w:sz w:val="20"/>
              </w:rPr>
              <w:t>ENEL</w:t>
            </w:r>
          </w:p>
        </w:tc>
        <w:tc>
          <w:tcPr>
            <w:tcW w:w="1971" w:type="dxa"/>
            <w:tcBorders>
              <w:top w:val="nil"/>
              <w:left w:val="nil"/>
              <w:bottom w:val="single" w:sz="8" w:space="0" w:color="auto"/>
              <w:right w:val="single" w:sz="8" w:space="0" w:color="auto"/>
            </w:tcBorders>
            <w:shd w:val="clear" w:color="auto" w:fill="auto"/>
            <w:vAlign w:val="center"/>
            <w:hideMark/>
          </w:tcPr>
          <w:p w14:paraId="28D90857" w14:textId="77777777" w:rsidR="00CA2BC8" w:rsidRPr="001A1989" w:rsidRDefault="00CA2BC8" w:rsidP="00FD7993">
            <w:pPr>
              <w:spacing w:before="0" w:after="0"/>
              <w:jc w:val="center"/>
              <w:rPr>
                <w:sz w:val="20"/>
              </w:rPr>
            </w:pPr>
            <w:r w:rsidRPr="001A1989">
              <w:rPr>
                <w:sz w:val="20"/>
              </w:rPr>
              <w:t>Italy</w:t>
            </w:r>
          </w:p>
        </w:tc>
      </w:tr>
      <w:tr w:rsidR="00CA2BC8" w:rsidRPr="001A1989" w14:paraId="0D1C4372"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050088C" w14:textId="77777777" w:rsidR="00CA2BC8" w:rsidRPr="001A1989" w:rsidRDefault="00CA2BC8" w:rsidP="00FD7993">
            <w:pPr>
              <w:spacing w:before="0" w:after="0"/>
              <w:jc w:val="center"/>
              <w:rPr>
                <w:sz w:val="20"/>
              </w:rPr>
            </w:pPr>
            <w:proofErr w:type="spellStart"/>
            <w:r w:rsidRPr="001A1989">
              <w:rPr>
                <w:sz w:val="20"/>
              </w:rPr>
              <w:t>Thodey</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69649775" w14:textId="77777777" w:rsidR="00CA2BC8" w:rsidRPr="001A1989" w:rsidRDefault="00CA2BC8" w:rsidP="00FD7993">
            <w:pPr>
              <w:spacing w:before="0" w:after="0"/>
              <w:jc w:val="center"/>
              <w:rPr>
                <w:sz w:val="20"/>
              </w:rPr>
            </w:pPr>
            <w:r w:rsidRPr="001A1989">
              <w:rPr>
                <w:sz w:val="20"/>
              </w:rPr>
              <w:t>David</w:t>
            </w:r>
          </w:p>
        </w:tc>
        <w:tc>
          <w:tcPr>
            <w:tcW w:w="2266" w:type="dxa"/>
            <w:tcBorders>
              <w:top w:val="nil"/>
              <w:left w:val="nil"/>
              <w:bottom w:val="single" w:sz="8" w:space="0" w:color="auto"/>
              <w:right w:val="single" w:sz="8" w:space="0" w:color="auto"/>
            </w:tcBorders>
            <w:shd w:val="clear" w:color="auto" w:fill="auto"/>
            <w:vAlign w:val="center"/>
            <w:hideMark/>
          </w:tcPr>
          <w:p w14:paraId="531350F9"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271648C2" w14:textId="77777777" w:rsidR="00CA2BC8" w:rsidRPr="001A1989" w:rsidRDefault="00CA2BC8" w:rsidP="00FD7993">
            <w:pPr>
              <w:spacing w:before="0" w:after="0"/>
              <w:jc w:val="center"/>
              <w:rPr>
                <w:sz w:val="20"/>
              </w:rPr>
            </w:pPr>
            <w:r w:rsidRPr="001A1989">
              <w:rPr>
                <w:sz w:val="20"/>
              </w:rPr>
              <w:t>Telstra Corporation</w:t>
            </w:r>
          </w:p>
        </w:tc>
        <w:tc>
          <w:tcPr>
            <w:tcW w:w="1971" w:type="dxa"/>
            <w:tcBorders>
              <w:top w:val="nil"/>
              <w:left w:val="nil"/>
              <w:bottom w:val="single" w:sz="8" w:space="0" w:color="auto"/>
              <w:right w:val="single" w:sz="8" w:space="0" w:color="auto"/>
            </w:tcBorders>
            <w:shd w:val="clear" w:color="auto" w:fill="auto"/>
            <w:vAlign w:val="center"/>
            <w:hideMark/>
          </w:tcPr>
          <w:p w14:paraId="1CF20E53" w14:textId="77777777" w:rsidR="00CA2BC8" w:rsidRPr="001A1989" w:rsidRDefault="00CA2BC8" w:rsidP="00FD7993">
            <w:pPr>
              <w:spacing w:before="0" w:after="0"/>
              <w:jc w:val="center"/>
              <w:rPr>
                <w:sz w:val="20"/>
              </w:rPr>
            </w:pPr>
            <w:r w:rsidRPr="001A1989">
              <w:rPr>
                <w:sz w:val="20"/>
              </w:rPr>
              <w:t>Australia</w:t>
            </w:r>
          </w:p>
        </w:tc>
      </w:tr>
      <w:tr w:rsidR="00CA2BC8" w:rsidRPr="001A1989" w14:paraId="1AAACD34"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0543639" w14:textId="77777777" w:rsidR="00CA2BC8" w:rsidRPr="001A1989" w:rsidRDefault="00CA2BC8" w:rsidP="00FD7993">
            <w:pPr>
              <w:spacing w:before="0" w:after="0"/>
              <w:jc w:val="center"/>
              <w:rPr>
                <w:sz w:val="20"/>
              </w:rPr>
            </w:pPr>
            <w:r w:rsidRPr="001A1989">
              <w:rPr>
                <w:sz w:val="20"/>
              </w:rPr>
              <w:t>Wallenberg</w:t>
            </w:r>
          </w:p>
        </w:tc>
        <w:tc>
          <w:tcPr>
            <w:tcW w:w="1261" w:type="dxa"/>
            <w:tcBorders>
              <w:top w:val="nil"/>
              <w:left w:val="nil"/>
              <w:bottom w:val="single" w:sz="8" w:space="0" w:color="auto"/>
              <w:right w:val="single" w:sz="8" w:space="0" w:color="auto"/>
            </w:tcBorders>
            <w:shd w:val="clear" w:color="auto" w:fill="auto"/>
            <w:vAlign w:val="center"/>
            <w:hideMark/>
          </w:tcPr>
          <w:p w14:paraId="09B0D8F7" w14:textId="77777777" w:rsidR="00CA2BC8" w:rsidRPr="001A1989" w:rsidRDefault="00CA2BC8" w:rsidP="00FD7993">
            <w:pPr>
              <w:spacing w:before="0" w:after="0"/>
              <w:jc w:val="center"/>
              <w:rPr>
                <w:sz w:val="20"/>
              </w:rPr>
            </w:pPr>
            <w:r w:rsidRPr="001A1989">
              <w:rPr>
                <w:sz w:val="20"/>
              </w:rPr>
              <w:t>Marcus</w:t>
            </w:r>
          </w:p>
        </w:tc>
        <w:tc>
          <w:tcPr>
            <w:tcW w:w="2266" w:type="dxa"/>
            <w:tcBorders>
              <w:top w:val="nil"/>
              <w:left w:val="nil"/>
              <w:bottom w:val="single" w:sz="8" w:space="0" w:color="auto"/>
              <w:right w:val="single" w:sz="8" w:space="0" w:color="auto"/>
            </w:tcBorders>
            <w:shd w:val="clear" w:color="auto" w:fill="auto"/>
            <w:vAlign w:val="center"/>
            <w:hideMark/>
          </w:tcPr>
          <w:p w14:paraId="60802E4E"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307D577B" w14:textId="66FF5F4F" w:rsidR="00CA2BC8" w:rsidRPr="001A1989" w:rsidRDefault="00CA2BC8" w:rsidP="00113479">
            <w:pPr>
              <w:spacing w:before="0" w:after="0"/>
              <w:jc w:val="center"/>
              <w:rPr>
                <w:sz w:val="20"/>
              </w:rPr>
            </w:pPr>
            <w:proofErr w:type="spellStart"/>
            <w:r w:rsidRPr="001A1989">
              <w:rPr>
                <w:sz w:val="20"/>
              </w:rPr>
              <w:t>Skandinaviska</w:t>
            </w:r>
            <w:proofErr w:type="spellEnd"/>
            <w:r w:rsidRPr="001A1989">
              <w:rPr>
                <w:sz w:val="20"/>
              </w:rPr>
              <w:t xml:space="preserve"> </w:t>
            </w:r>
            <w:proofErr w:type="spellStart"/>
            <w:r w:rsidRPr="001A1989">
              <w:rPr>
                <w:sz w:val="20"/>
              </w:rPr>
              <w:t>Enskilda</w:t>
            </w:r>
            <w:proofErr w:type="spellEnd"/>
            <w:r w:rsidRPr="001A1989">
              <w:rPr>
                <w:sz w:val="20"/>
              </w:rPr>
              <w:t xml:space="preserve"> </w:t>
            </w:r>
            <w:proofErr w:type="spellStart"/>
            <w:r w:rsidRPr="001A1989">
              <w:rPr>
                <w:sz w:val="20"/>
              </w:rPr>
              <w:t>Banken</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5391C7CC" w14:textId="77777777" w:rsidR="00CA2BC8" w:rsidRPr="001A1989" w:rsidRDefault="00CA2BC8" w:rsidP="00FD7993">
            <w:pPr>
              <w:spacing w:before="0" w:after="0"/>
              <w:jc w:val="center"/>
              <w:rPr>
                <w:sz w:val="20"/>
              </w:rPr>
            </w:pPr>
            <w:r w:rsidRPr="001A1989">
              <w:rPr>
                <w:sz w:val="20"/>
              </w:rPr>
              <w:t>Sweden</w:t>
            </w:r>
          </w:p>
        </w:tc>
      </w:tr>
      <w:tr w:rsidR="00CA2BC8" w:rsidRPr="001A1989" w14:paraId="64BCADBD"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58F138B" w14:textId="77777777" w:rsidR="00CA2BC8" w:rsidRPr="001A1989" w:rsidRDefault="00CA2BC8" w:rsidP="00FD7993">
            <w:pPr>
              <w:spacing w:before="0" w:after="0"/>
              <w:jc w:val="center"/>
              <w:rPr>
                <w:sz w:val="20"/>
              </w:rPr>
            </w:pPr>
            <w:r w:rsidRPr="001A1989">
              <w:rPr>
                <w:sz w:val="20"/>
              </w:rPr>
              <w:t>Ying</w:t>
            </w:r>
          </w:p>
        </w:tc>
        <w:tc>
          <w:tcPr>
            <w:tcW w:w="1261" w:type="dxa"/>
            <w:tcBorders>
              <w:top w:val="nil"/>
              <w:left w:val="nil"/>
              <w:bottom w:val="single" w:sz="8" w:space="0" w:color="auto"/>
              <w:right w:val="single" w:sz="8" w:space="0" w:color="auto"/>
            </w:tcBorders>
            <w:shd w:val="clear" w:color="auto" w:fill="auto"/>
            <w:vAlign w:val="center"/>
            <w:hideMark/>
          </w:tcPr>
          <w:p w14:paraId="7CED7231" w14:textId="77777777" w:rsidR="00CA2BC8" w:rsidRPr="001A1989" w:rsidRDefault="00CA2BC8" w:rsidP="00FD7993">
            <w:pPr>
              <w:spacing w:before="0" w:after="0"/>
              <w:jc w:val="center"/>
              <w:rPr>
                <w:sz w:val="20"/>
              </w:rPr>
            </w:pPr>
            <w:proofErr w:type="spellStart"/>
            <w:r w:rsidRPr="001A1989">
              <w:rPr>
                <w:sz w:val="20"/>
              </w:rPr>
              <w:t>Zhi</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3C42B292" w14:textId="77777777" w:rsidR="00CA2BC8" w:rsidRPr="001A1989" w:rsidRDefault="00CA2BC8" w:rsidP="00FD7993">
            <w:pPr>
              <w:spacing w:before="0" w:after="0"/>
              <w:jc w:val="center"/>
              <w:rPr>
                <w:sz w:val="20"/>
              </w:rPr>
            </w:pPr>
            <w:r w:rsidRPr="001A1989">
              <w:rPr>
                <w:sz w:val="20"/>
              </w:rPr>
              <w:t>Vice President &amp; Chief Brand Officer</w:t>
            </w:r>
          </w:p>
        </w:tc>
        <w:tc>
          <w:tcPr>
            <w:tcW w:w="1583" w:type="dxa"/>
            <w:tcBorders>
              <w:top w:val="nil"/>
              <w:left w:val="nil"/>
              <w:bottom w:val="single" w:sz="8" w:space="0" w:color="auto"/>
              <w:right w:val="single" w:sz="8" w:space="0" w:color="auto"/>
            </w:tcBorders>
            <w:shd w:val="clear" w:color="auto" w:fill="auto"/>
            <w:vAlign w:val="center"/>
            <w:hideMark/>
          </w:tcPr>
          <w:p w14:paraId="65C94CC0" w14:textId="77777777" w:rsidR="00CA2BC8" w:rsidRPr="001A1989" w:rsidRDefault="00CA2BC8" w:rsidP="00FD7993">
            <w:pPr>
              <w:spacing w:before="0" w:after="0"/>
              <w:jc w:val="center"/>
              <w:rPr>
                <w:sz w:val="20"/>
              </w:rPr>
            </w:pPr>
            <w:r w:rsidRPr="001A1989">
              <w:rPr>
                <w:sz w:val="20"/>
              </w:rPr>
              <w:t xml:space="preserve">Tsinghua </w:t>
            </w:r>
            <w:proofErr w:type="spellStart"/>
            <w:r w:rsidRPr="001A1989">
              <w:rPr>
                <w:sz w:val="20"/>
              </w:rPr>
              <w:t>Tongfang</w:t>
            </w:r>
            <w:proofErr w:type="spellEnd"/>
            <w:r w:rsidRPr="001A1989">
              <w:rPr>
                <w:sz w:val="20"/>
              </w:rPr>
              <w:t xml:space="preserve"> Co., Ltd.</w:t>
            </w:r>
          </w:p>
        </w:tc>
        <w:tc>
          <w:tcPr>
            <w:tcW w:w="1971" w:type="dxa"/>
            <w:tcBorders>
              <w:top w:val="nil"/>
              <w:left w:val="nil"/>
              <w:bottom w:val="single" w:sz="8" w:space="0" w:color="auto"/>
              <w:right w:val="single" w:sz="8" w:space="0" w:color="auto"/>
            </w:tcBorders>
            <w:shd w:val="clear" w:color="auto" w:fill="auto"/>
            <w:vAlign w:val="center"/>
            <w:hideMark/>
          </w:tcPr>
          <w:p w14:paraId="7692470D" w14:textId="77777777" w:rsidR="00CA2BC8" w:rsidRPr="001A1989" w:rsidRDefault="00CA2BC8" w:rsidP="00FD7993">
            <w:pPr>
              <w:spacing w:before="0" w:after="0"/>
              <w:jc w:val="center"/>
              <w:rPr>
                <w:sz w:val="20"/>
              </w:rPr>
            </w:pPr>
            <w:r w:rsidRPr="001A1989">
              <w:rPr>
                <w:sz w:val="20"/>
              </w:rPr>
              <w:t>China</w:t>
            </w:r>
          </w:p>
        </w:tc>
      </w:tr>
      <w:tr w:rsidR="00CA2BC8" w:rsidRPr="001A1989" w14:paraId="539745EF" w14:textId="77777777" w:rsidTr="00CA2BC8">
        <w:trPr>
          <w:trHeight w:val="315"/>
        </w:trPr>
        <w:tc>
          <w:tcPr>
            <w:tcW w:w="1683" w:type="dxa"/>
            <w:tcBorders>
              <w:top w:val="nil"/>
              <w:left w:val="single" w:sz="8" w:space="0" w:color="auto"/>
              <w:bottom w:val="single" w:sz="8" w:space="0" w:color="auto"/>
              <w:right w:val="nil"/>
            </w:tcBorders>
            <w:shd w:val="clear" w:color="auto" w:fill="D9D9D9" w:themeFill="background1" w:themeFillShade="D9"/>
            <w:vAlign w:val="center"/>
            <w:hideMark/>
          </w:tcPr>
          <w:p w14:paraId="35621AC8" w14:textId="77777777" w:rsidR="00CA2BC8" w:rsidRPr="001A1989" w:rsidRDefault="00CA2BC8" w:rsidP="00FD7993">
            <w:pPr>
              <w:spacing w:before="0" w:after="0"/>
              <w:rPr>
                <w:b/>
                <w:bCs/>
                <w:sz w:val="20"/>
              </w:rPr>
            </w:pPr>
            <w:r w:rsidRPr="001A1989">
              <w:rPr>
                <w:b/>
                <w:bCs/>
                <w:sz w:val="20"/>
              </w:rPr>
              <w:t>Working group</w:t>
            </w:r>
          </w:p>
        </w:tc>
        <w:tc>
          <w:tcPr>
            <w:tcW w:w="1261" w:type="dxa"/>
            <w:tcBorders>
              <w:top w:val="nil"/>
              <w:left w:val="nil"/>
              <w:bottom w:val="single" w:sz="8" w:space="0" w:color="auto"/>
              <w:right w:val="nil"/>
            </w:tcBorders>
            <w:shd w:val="clear" w:color="auto" w:fill="D9D9D9" w:themeFill="background1" w:themeFillShade="D9"/>
            <w:vAlign w:val="center"/>
            <w:hideMark/>
          </w:tcPr>
          <w:p w14:paraId="0FAA2C72" w14:textId="77777777" w:rsidR="00CA2BC8" w:rsidRPr="001A1989" w:rsidRDefault="00CA2BC8" w:rsidP="00FD7993">
            <w:pPr>
              <w:spacing w:before="0" w:after="0"/>
              <w:rPr>
                <w:b/>
                <w:bCs/>
                <w:sz w:val="20"/>
              </w:rPr>
            </w:pPr>
            <w:r w:rsidRPr="001A1989">
              <w:rPr>
                <w:b/>
                <w:bCs/>
                <w:sz w:val="20"/>
              </w:rPr>
              <w:t> </w:t>
            </w:r>
          </w:p>
        </w:tc>
        <w:tc>
          <w:tcPr>
            <w:tcW w:w="2266" w:type="dxa"/>
            <w:tcBorders>
              <w:top w:val="nil"/>
              <w:left w:val="nil"/>
              <w:bottom w:val="single" w:sz="8" w:space="0" w:color="auto"/>
              <w:right w:val="nil"/>
            </w:tcBorders>
            <w:shd w:val="clear" w:color="auto" w:fill="D9D9D9" w:themeFill="background1" w:themeFillShade="D9"/>
            <w:vAlign w:val="center"/>
            <w:hideMark/>
          </w:tcPr>
          <w:p w14:paraId="0E77D753" w14:textId="77777777" w:rsidR="00CA2BC8" w:rsidRPr="001A1989" w:rsidRDefault="00CA2BC8" w:rsidP="00FD7993">
            <w:pPr>
              <w:spacing w:before="0" w:after="0"/>
              <w:rPr>
                <w:b/>
                <w:bCs/>
                <w:sz w:val="20"/>
              </w:rPr>
            </w:pPr>
            <w:r w:rsidRPr="001A1989">
              <w:rPr>
                <w:b/>
                <w:bCs/>
                <w:sz w:val="20"/>
              </w:rPr>
              <w:t> </w:t>
            </w:r>
          </w:p>
        </w:tc>
        <w:tc>
          <w:tcPr>
            <w:tcW w:w="1583" w:type="dxa"/>
            <w:tcBorders>
              <w:top w:val="nil"/>
              <w:left w:val="nil"/>
              <w:bottom w:val="single" w:sz="8" w:space="0" w:color="auto"/>
              <w:right w:val="nil"/>
            </w:tcBorders>
            <w:shd w:val="clear" w:color="auto" w:fill="D9D9D9" w:themeFill="background1" w:themeFillShade="D9"/>
            <w:vAlign w:val="center"/>
            <w:hideMark/>
          </w:tcPr>
          <w:p w14:paraId="268C50B0" w14:textId="77777777" w:rsidR="00CA2BC8" w:rsidRPr="001A1989" w:rsidRDefault="00CA2BC8" w:rsidP="00FD7993">
            <w:pPr>
              <w:spacing w:before="0" w:after="0"/>
              <w:rPr>
                <w:b/>
                <w:bCs/>
                <w:sz w:val="20"/>
              </w:rPr>
            </w:pPr>
            <w:r w:rsidRPr="001A1989">
              <w:rPr>
                <w:b/>
                <w:bCs/>
                <w:sz w:val="20"/>
              </w:rPr>
              <w:t> </w:t>
            </w:r>
          </w:p>
        </w:tc>
        <w:tc>
          <w:tcPr>
            <w:tcW w:w="1971" w:type="dxa"/>
            <w:tcBorders>
              <w:top w:val="nil"/>
              <w:left w:val="nil"/>
              <w:bottom w:val="single" w:sz="8" w:space="0" w:color="auto"/>
              <w:right w:val="single" w:sz="8" w:space="0" w:color="auto"/>
            </w:tcBorders>
            <w:shd w:val="clear" w:color="auto" w:fill="D9D9D9" w:themeFill="background1" w:themeFillShade="D9"/>
            <w:vAlign w:val="center"/>
            <w:hideMark/>
          </w:tcPr>
          <w:p w14:paraId="700038FD" w14:textId="77777777" w:rsidR="00CA2BC8" w:rsidRPr="001A1989" w:rsidRDefault="00CA2BC8" w:rsidP="00FD7993">
            <w:pPr>
              <w:spacing w:before="0" w:after="0"/>
              <w:rPr>
                <w:b/>
                <w:bCs/>
                <w:sz w:val="20"/>
              </w:rPr>
            </w:pPr>
            <w:r w:rsidRPr="001A1989">
              <w:rPr>
                <w:b/>
                <w:bCs/>
                <w:sz w:val="20"/>
              </w:rPr>
              <w:t> </w:t>
            </w:r>
          </w:p>
        </w:tc>
      </w:tr>
      <w:tr w:rsidR="00CA2BC8" w:rsidRPr="001A1989" w14:paraId="378E7D6B" w14:textId="77777777" w:rsidTr="00CA2BC8">
        <w:trPr>
          <w:trHeight w:val="300"/>
        </w:trPr>
        <w:tc>
          <w:tcPr>
            <w:tcW w:w="1683" w:type="dxa"/>
            <w:vMerge w:val="restart"/>
            <w:tcBorders>
              <w:top w:val="nil"/>
              <w:left w:val="single" w:sz="8" w:space="0" w:color="auto"/>
              <w:bottom w:val="single" w:sz="8" w:space="0" w:color="000000"/>
              <w:right w:val="single" w:sz="8" w:space="0" w:color="auto"/>
            </w:tcBorders>
            <w:shd w:val="clear" w:color="auto" w:fill="auto"/>
            <w:vAlign w:val="center"/>
            <w:hideMark/>
          </w:tcPr>
          <w:p w14:paraId="6D62BD9C" w14:textId="77777777" w:rsidR="00CA2BC8" w:rsidRPr="001A1989" w:rsidRDefault="00CA2BC8" w:rsidP="00FD7993">
            <w:pPr>
              <w:spacing w:before="0" w:after="0"/>
              <w:jc w:val="center"/>
              <w:rPr>
                <w:sz w:val="20"/>
              </w:rPr>
            </w:pPr>
            <w:proofErr w:type="spellStart"/>
            <w:r w:rsidRPr="001A1989">
              <w:rPr>
                <w:sz w:val="20"/>
              </w:rPr>
              <w:t>Arıkan</w:t>
            </w:r>
            <w:proofErr w:type="spellEnd"/>
          </w:p>
        </w:tc>
        <w:tc>
          <w:tcPr>
            <w:tcW w:w="1261" w:type="dxa"/>
            <w:vMerge w:val="restart"/>
            <w:tcBorders>
              <w:top w:val="nil"/>
              <w:left w:val="single" w:sz="8" w:space="0" w:color="auto"/>
              <w:bottom w:val="single" w:sz="8" w:space="0" w:color="000000"/>
              <w:right w:val="single" w:sz="8" w:space="0" w:color="auto"/>
            </w:tcBorders>
            <w:shd w:val="clear" w:color="auto" w:fill="auto"/>
            <w:vAlign w:val="center"/>
            <w:hideMark/>
          </w:tcPr>
          <w:p w14:paraId="0010F712" w14:textId="77777777" w:rsidR="00CA2BC8" w:rsidRPr="001A1989" w:rsidRDefault="00CA2BC8" w:rsidP="00FD7993">
            <w:pPr>
              <w:spacing w:before="0" w:after="0"/>
              <w:jc w:val="center"/>
              <w:rPr>
                <w:sz w:val="20"/>
              </w:rPr>
            </w:pPr>
            <w:proofErr w:type="spellStart"/>
            <w:r w:rsidRPr="001A1989">
              <w:rPr>
                <w:sz w:val="20"/>
              </w:rPr>
              <w:t>Koray</w:t>
            </w:r>
            <w:proofErr w:type="spellEnd"/>
          </w:p>
        </w:tc>
        <w:tc>
          <w:tcPr>
            <w:tcW w:w="2266" w:type="dxa"/>
            <w:vMerge w:val="restart"/>
            <w:tcBorders>
              <w:top w:val="nil"/>
              <w:left w:val="single" w:sz="8" w:space="0" w:color="auto"/>
              <w:bottom w:val="single" w:sz="8" w:space="0" w:color="000000"/>
              <w:right w:val="single" w:sz="8" w:space="0" w:color="auto"/>
            </w:tcBorders>
            <w:shd w:val="clear" w:color="auto" w:fill="auto"/>
            <w:vAlign w:val="center"/>
            <w:hideMark/>
          </w:tcPr>
          <w:p w14:paraId="25E32882" w14:textId="1D8D0366" w:rsidR="00CA2BC8" w:rsidRPr="001A1989" w:rsidRDefault="00CA2BC8" w:rsidP="00FD7993">
            <w:pPr>
              <w:spacing w:before="0" w:after="0"/>
              <w:jc w:val="center"/>
              <w:rPr>
                <w:sz w:val="20"/>
              </w:rPr>
            </w:pPr>
            <w:r w:rsidRPr="001A1989">
              <w:rPr>
                <w:sz w:val="20"/>
              </w:rPr>
              <w:t>Advisor to the Chairman</w:t>
            </w:r>
            <w:r w:rsidR="00AC49FF">
              <w:rPr>
                <w:sz w:val="20"/>
              </w:rPr>
              <w:t xml:space="preserve">, </w:t>
            </w:r>
            <w:r w:rsidRPr="001A1989">
              <w:rPr>
                <w:sz w:val="20"/>
              </w:rPr>
              <w:t>Chair Deputy</w:t>
            </w:r>
          </w:p>
        </w:tc>
        <w:tc>
          <w:tcPr>
            <w:tcW w:w="1583" w:type="dxa"/>
            <w:vMerge w:val="restart"/>
            <w:tcBorders>
              <w:top w:val="nil"/>
              <w:left w:val="single" w:sz="8" w:space="0" w:color="auto"/>
              <w:bottom w:val="single" w:sz="8" w:space="0" w:color="000000"/>
              <w:right w:val="single" w:sz="8" w:space="0" w:color="auto"/>
            </w:tcBorders>
            <w:shd w:val="clear" w:color="auto" w:fill="auto"/>
            <w:vAlign w:val="center"/>
            <w:hideMark/>
          </w:tcPr>
          <w:p w14:paraId="1695DB32" w14:textId="77777777" w:rsidR="00CA2BC8" w:rsidRPr="001A1989" w:rsidRDefault="00CA2BC8" w:rsidP="00FD7993">
            <w:pPr>
              <w:spacing w:before="0" w:after="0"/>
              <w:jc w:val="center"/>
              <w:rPr>
                <w:sz w:val="20"/>
              </w:rPr>
            </w:pPr>
            <w:proofErr w:type="spellStart"/>
            <w:r w:rsidRPr="001A1989">
              <w:rPr>
                <w:sz w:val="20"/>
              </w:rPr>
              <w:t>Doğuş</w:t>
            </w:r>
            <w:proofErr w:type="spellEnd"/>
            <w:r w:rsidRPr="001A1989">
              <w:rPr>
                <w:sz w:val="20"/>
              </w:rPr>
              <w:t xml:space="preserve"> Holding</w:t>
            </w:r>
          </w:p>
        </w:tc>
        <w:tc>
          <w:tcPr>
            <w:tcW w:w="1971" w:type="dxa"/>
            <w:vMerge w:val="restart"/>
            <w:tcBorders>
              <w:top w:val="nil"/>
              <w:left w:val="single" w:sz="8" w:space="0" w:color="auto"/>
              <w:bottom w:val="single" w:sz="8" w:space="0" w:color="000000"/>
              <w:right w:val="single" w:sz="8" w:space="0" w:color="auto"/>
            </w:tcBorders>
            <w:shd w:val="clear" w:color="auto" w:fill="auto"/>
            <w:vAlign w:val="center"/>
            <w:hideMark/>
          </w:tcPr>
          <w:p w14:paraId="0E06D7B9" w14:textId="77777777" w:rsidR="00CA2BC8" w:rsidRPr="001A1989" w:rsidRDefault="00CA2BC8" w:rsidP="00FD7993">
            <w:pPr>
              <w:spacing w:before="0" w:after="0"/>
              <w:jc w:val="center"/>
              <w:rPr>
                <w:sz w:val="20"/>
              </w:rPr>
            </w:pPr>
            <w:r w:rsidRPr="001A1989">
              <w:rPr>
                <w:sz w:val="20"/>
              </w:rPr>
              <w:t>Turkey</w:t>
            </w:r>
          </w:p>
        </w:tc>
      </w:tr>
      <w:tr w:rsidR="00CA2BC8" w:rsidRPr="001A1989" w14:paraId="7ACCA33F" w14:textId="77777777" w:rsidTr="00CA2BC8">
        <w:trPr>
          <w:trHeight w:val="315"/>
        </w:trPr>
        <w:tc>
          <w:tcPr>
            <w:tcW w:w="1683" w:type="dxa"/>
            <w:vMerge/>
            <w:tcBorders>
              <w:top w:val="nil"/>
              <w:left w:val="single" w:sz="8" w:space="0" w:color="auto"/>
              <w:bottom w:val="single" w:sz="8" w:space="0" w:color="000000"/>
              <w:right w:val="single" w:sz="8" w:space="0" w:color="auto"/>
            </w:tcBorders>
            <w:shd w:val="clear" w:color="auto" w:fill="auto"/>
            <w:vAlign w:val="center"/>
            <w:hideMark/>
          </w:tcPr>
          <w:p w14:paraId="706E47F6" w14:textId="77777777" w:rsidR="00CA2BC8" w:rsidRPr="001A1989" w:rsidRDefault="00CA2BC8" w:rsidP="00FD7993">
            <w:pPr>
              <w:spacing w:before="0" w:after="0"/>
              <w:rPr>
                <w:sz w:val="20"/>
              </w:rPr>
            </w:pPr>
          </w:p>
        </w:tc>
        <w:tc>
          <w:tcPr>
            <w:tcW w:w="1261" w:type="dxa"/>
            <w:vMerge/>
            <w:tcBorders>
              <w:top w:val="nil"/>
              <w:left w:val="single" w:sz="8" w:space="0" w:color="auto"/>
              <w:bottom w:val="single" w:sz="8" w:space="0" w:color="000000"/>
              <w:right w:val="single" w:sz="8" w:space="0" w:color="auto"/>
            </w:tcBorders>
            <w:shd w:val="clear" w:color="auto" w:fill="auto"/>
            <w:vAlign w:val="center"/>
            <w:hideMark/>
          </w:tcPr>
          <w:p w14:paraId="51CB9D41" w14:textId="77777777" w:rsidR="00CA2BC8" w:rsidRPr="001A1989" w:rsidRDefault="00CA2BC8" w:rsidP="00FD7993">
            <w:pPr>
              <w:spacing w:before="0" w:after="0"/>
              <w:rPr>
                <w:sz w:val="20"/>
              </w:rPr>
            </w:pPr>
          </w:p>
        </w:tc>
        <w:tc>
          <w:tcPr>
            <w:tcW w:w="2266" w:type="dxa"/>
            <w:vMerge/>
            <w:tcBorders>
              <w:top w:val="nil"/>
              <w:left w:val="single" w:sz="8" w:space="0" w:color="auto"/>
              <w:bottom w:val="single" w:sz="8" w:space="0" w:color="000000"/>
              <w:right w:val="single" w:sz="8" w:space="0" w:color="auto"/>
            </w:tcBorders>
            <w:shd w:val="clear" w:color="auto" w:fill="auto"/>
            <w:vAlign w:val="center"/>
            <w:hideMark/>
          </w:tcPr>
          <w:p w14:paraId="0B5CAE3E" w14:textId="77777777" w:rsidR="00CA2BC8" w:rsidRPr="001A1989" w:rsidRDefault="00CA2BC8" w:rsidP="00FD7993">
            <w:pPr>
              <w:spacing w:before="0" w:after="0"/>
              <w:rPr>
                <w:sz w:val="20"/>
              </w:rPr>
            </w:pPr>
          </w:p>
        </w:tc>
        <w:tc>
          <w:tcPr>
            <w:tcW w:w="1583" w:type="dxa"/>
            <w:vMerge/>
            <w:tcBorders>
              <w:top w:val="nil"/>
              <w:left w:val="single" w:sz="8" w:space="0" w:color="auto"/>
              <w:bottom w:val="single" w:sz="8" w:space="0" w:color="000000"/>
              <w:right w:val="single" w:sz="8" w:space="0" w:color="auto"/>
            </w:tcBorders>
            <w:shd w:val="clear" w:color="auto" w:fill="auto"/>
            <w:vAlign w:val="center"/>
            <w:hideMark/>
          </w:tcPr>
          <w:p w14:paraId="7D953C03" w14:textId="77777777" w:rsidR="00CA2BC8" w:rsidRPr="001A1989" w:rsidRDefault="00CA2BC8" w:rsidP="00FD7993">
            <w:pPr>
              <w:spacing w:before="0" w:after="0"/>
              <w:rPr>
                <w:sz w:val="20"/>
              </w:rPr>
            </w:pPr>
          </w:p>
        </w:tc>
        <w:tc>
          <w:tcPr>
            <w:tcW w:w="1971" w:type="dxa"/>
            <w:vMerge/>
            <w:tcBorders>
              <w:top w:val="nil"/>
              <w:left w:val="single" w:sz="8" w:space="0" w:color="auto"/>
              <w:bottom w:val="single" w:sz="8" w:space="0" w:color="000000"/>
              <w:right w:val="single" w:sz="8" w:space="0" w:color="auto"/>
            </w:tcBorders>
            <w:shd w:val="clear" w:color="auto" w:fill="auto"/>
            <w:vAlign w:val="center"/>
            <w:hideMark/>
          </w:tcPr>
          <w:p w14:paraId="612C47D5" w14:textId="77777777" w:rsidR="00CA2BC8" w:rsidRPr="001A1989" w:rsidRDefault="00CA2BC8" w:rsidP="00FD7993">
            <w:pPr>
              <w:spacing w:before="0" w:after="0"/>
              <w:rPr>
                <w:sz w:val="20"/>
              </w:rPr>
            </w:pPr>
          </w:p>
        </w:tc>
      </w:tr>
      <w:tr w:rsidR="00CA2BC8" w:rsidRPr="001A1989" w14:paraId="0AA944F3"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79FA52B" w14:textId="77777777" w:rsidR="00CA2BC8" w:rsidRPr="001A1989" w:rsidRDefault="00CA2BC8" w:rsidP="00FD7993">
            <w:pPr>
              <w:spacing w:before="0" w:after="0"/>
              <w:jc w:val="center"/>
              <w:rPr>
                <w:sz w:val="20"/>
              </w:rPr>
            </w:pPr>
            <w:proofErr w:type="spellStart"/>
            <w:r w:rsidRPr="001A1989">
              <w:rPr>
                <w:sz w:val="20"/>
              </w:rPr>
              <w:t>Dedeoğlu</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62903112" w14:textId="77777777" w:rsidR="00CA2BC8" w:rsidRPr="001A1989" w:rsidRDefault="00CA2BC8" w:rsidP="00FD7993">
            <w:pPr>
              <w:spacing w:before="0" w:after="0"/>
              <w:jc w:val="center"/>
              <w:rPr>
                <w:sz w:val="20"/>
              </w:rPr>
            </w:pPr>
            <w:proofErr w:type="spellStart"/>
            <w:r w:rsidRPr="001A1989">
              <w:rPr>
                <w:sz w:val="20"/>
              </w:rPr>
              <w:t>Oğuzhan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50B76032" w14:textId="3D0FAFFC" w:rsidR="00CA2BC8" w:rsidRPr="001A1989" w:rsidRDefault="00AC49FF" w:rsidP="00AC49FF">
            <w:pPr>
              <w:spacing w:before="0" w:after="0"/>
              <w:jc w:val="center"/>
              <w:rPr>
                <w:sz w:val="20"/>
              </w:rPr>
            </w:pPr>
            <w:r>
              <w:rPr>
                <w:sz w:val="20"/>
              </w:rPr>
              <w:t xml:space="preserve">External Affairs Manager, </w:t>
            </w:r>
            <w:r w:rsidR="00CA2BC8" w:rsidRPr="001A1989">
              <w:rPr>
                <w:sz w:val="20"/>
              </w:rPr>
              <w:t>Chair Deputy</w:t>
            </w:r>
          </w:p>
        </w:tc>
        <w:tc>
          <w:tcPr>
            <w:tcW w:w="1583" w:type="dxa"/>
            <w:tcBorders>
              <w:top w:val="nil"/>
              <w:left w:val="nil"/>
              <w:bottom w:val="single" w:sz="8" w:space="0" w:color="auto"/>
              <w:right w:val="single" w:sz="8" w:space="0" w:color="auto"/>
            </w:tcBorders>
            <w:shd w:val="clear" w:color="auto" w:fill="auto"/>
            <w:vAlign w:val="center"/>
            <w:hideMark/>
          </w:tcPr>
          <w:p w14:paraId="25F24425" w14:textId="77777777" w:rsidR="00CA2BC8" w:rsidRPr="001A1989" w:rsidRDefault="00CA2BC8" w:rsidP="00FD7993">
            <w:pPr>
              <w:spacing w:before="0" w:after="0"/>
              <w:jc w:val="center"/>
              <w:rPr>
                <w:sz w:val="20"/>
              </w:rPr>
            </w:pPr>
            <w:proofErr w:type="spellStart"/>
            <w:r w:rsidRPr="001A1989">
              <w:rPr>
                <w:sz w:val="20"/>
              </w:rPr>
              <w:t>Doğuş</w:t>
            </w:r>
            <w:proofErr w:type="spellEnd"/>
            <w:r w:rsidRPr="001A1989">
              <w:rPr>
                <w:sz w:val="20"/>
              </w:rPr>
              <w:t xml:space="preserve"> Holding</w:t>
            </w:r>
          </w:p>
        </w:tc>
        <w:tc>
          <w:tcPr>
            <w:tcW w:w="1971" w:type="dxa"/>
            <w:tcBorders>
              <w:top w:val="nil"/>
              <w:left w:val="nil"/>
              <w:bottom w:val="single" w:sz="8" w:space="0" w:color="auto"/>
              <w:right w:val="single" w:sz="8" w:space="0" w:color="auto"/>
            </w:tcBorders>
            <w:shd w:val="clear" w:color="auto" w:fill="auto"/>
            <w:vAlign w:val="center"/>
            <w:hideMark/>
          </w:tcPr>
          <w:p w14:paraId="5A2CFB15" w14:textId="77777777" w:rsidR="00CA2BC8" w:rsidRPr="001A1989" w:rsidRDefault="00CA2BC8" w:rsidP="00FD7993">
            <w:pPr>
              <w:spacing w:before="0" w:after="0"/>
              <w:jc w:val="center"/>
              <w:rPr>
                <w:sz w:val="20"/>
              </w:rPr>
            </w:pPr>
            <w:r w:rsidRPr="001A1989">
              <w:rPr>
                <w:sz w:val="20"/>
              </w:rPr>
              <w:t>Turkey</w:t>
            </w:r>
          </w:p>
        </w:tc>
      </w:tr>
      <w:tr w:rsidR="00CA2BC8" w:rsidRPr="001A1989" w14:paraId="2CC3573B"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AC6DC78" w14:textId="77777777" w:rsidR="00CA2BC8" w:rsidRPr="001A1989" w:rsidRDefault="00CA2BC8" w:rsidP="00FD7993">
            <w:pPr>
              <w:spacing w:before="0" w:after="0"/>
              <w:jc w:val="center"/>
              <w:rPr>
                <w:sz w:val="20"/>
              </w:rPr>
            </w:pPr>
            <w:r w:rsidRPr="001A1989">
              <w:rPr>
                <w:sz w:val="20"/>
              </w:rPr>
              <w:t>Kurguzova</w:t>
            </w:r>
          </w:p>
        </w:tc>
        <w:tc>
          <w:tcPr>
            <w:tcW w:w="1261" w:type="dxa"/>
            <w:tcBorders>
              <w:top w:val="nil"/>
              <w:left w:val="nil"/>
              <w:bottom w:val="single" w:sz="8" w:space="0" w:color="auto"/>
              <w:right w:val="single" w:sz="8" w:space="0" w:color="auto"/>
            </w:tcBorders>
            <w:shd w:val="clear" w:color="auto" w:fill="auto"/>
            <w:vAlign w:val="center"/>
            <w:hideMark/>
          </w:tcPr>
          <w:p w14:paraId="5A04B84A" w14:textId="77777777" w:rsidR="00CA2BC8" w:rsidRPr="001A1989" w:rsidRDefault="00CA2BC8" w:rsidP="00FD7993">
            <w:pPr>
              <w:spacing w:before="0" w:after="0"/>
              <w:jc w:val="center"/>
              <w:rPr>
                <w:sz w:val="20"/>
              </w:rPr>
            </w:pPr>
            <w:r w:rsidRPr="001A1989">
              <w:rPr>
                <w:sz w:val="20"/>
              </w:rPr>
              <w:t>Anna</w:t>
            </w:r>
          </w:p>
        </w:tc>
        <w:tc>
          <w:tcPr>
            <w:tcW w:w="2266" w:type="dxa"/>
            <w:tcBorders>
              <w:top w:val="nil"/>
              <w:left w:val="nil"/>
              <w:bottom w:val="single" w:sz="8" w:space="0" w:color="auto"/>
              <w:right w:val="single" w:sz="8" w:space="0" w:color="auto"/>
            </w:tcBorders>
            <w:shd w:val="clear" w:color="auto" w:fill="auto"/>
            <w:vAlign w:val="center"/>
            <w:hideMark/>
          </w:tcPr>
          <w:p w14:paraId="021EE0C7" w14:textId="77777777" w:rsidR="00CA2BC8" w:rsidRPr="001A1989" w:rsidRDefault="00CA2BC8" w:rsidP="00FD7993">
            <w:pPr>
              <w:spacing w:before="0" w:after="0"/>
              <w:jc w:val="center"/>
              <w:rPr>
                <w:sz w:val="20"/>
              </w:rPr>
            </w:pPr>
            <w:r w:rsidRPr="001A1989">
              <w:rPr>
                <w:sz w:val="20"/>
              </w:rPr>
              <w:t>Policy Content Manager</w:t>
            </w:r>
          </w:p>
        </w:tc>
        <w:tc>
          <w:tcPr>
            <w:tcW w:w="1583" w:type="dxa"/>
            <w:tcBorders>
              <w:top w:val="nil"/>
              <w:left w:val="nil"/>
              <w:bottom w:val="single" w:sz="8" w:space="0" w:color="auto"/>
              <w:right w:val="single" w:sz="8" w:space="0" w:color="auto"/>
            </w:tcBorders>
            <w:shd w:val="clear" w:color="auto" w:fill="auto"/>
            <w:vAlign w:val="center"/>
            <w:hideMark/>
          </w:tcPr>
          <w:p w14:paraId="75A1E95D" w14:textId="77777777" w:rsidR="00CA2BC8" w:rsidRPr="001A1989" w:rsidRDefault="00CA2BC8" w:rsidP="00FD7993">
            <w:pPr>
              <w:spacing w:before="0" w:after="0"/>
              <w:jc w:val="center"/>
              <w:rPr>
                <w:sz w:val="20"/>
              </w:rPr>
            </w:pPr>
            <w:r w:rsidRPr="001A1989">
              <w:rPr>
                <w:sz w:val="20"/>
              </w:rPr>
              <w:t>B20 Turkey</w:t>
            </w:r>
          </w:p>
        </w:tc>
        <w:tc>
          <w:tcPr>
            <w:tcW w:w="1971" w:type="dxa"/>
            <w:tcBorders>
              <w:top w:val="nil"/>
              <w:left w:val="nil"/>
              <w:bottom w:val="single" w:sz="8" w:space="0" w:color="auto"/>
              <w:right w:val="single" w:sz="8" w:space="0" w:color="auto"/>
            </w:tcBorders>
            <w:shd w:val="clear" w:color="auto" w:fill="auto"/>
            <w:vAlign w:val="center"/>
            <w:hideMark/>
          </w:tcPr>
          <w:p w14:paraId="5F828208" w14:textId="77777777" w:rsidR="00CA2BC8" w:rsidRPr="001A1989" w:rsidRDefault="00CA2BC8" w:rsidP="00FD7993">
            <w:pPr>
              <w:spacing w:before="0" w:after="0"/>
              <w:jc w:val="center"/>
              <w:rPr>
                <w:sz w:val="20"/>
              </w:rPr>
            </w:pPr>
            <w:r w:rsidRPr="001A1989">
              <w:rPr>
                <w:sz w:val="20"/>
              </w:rPr>
              <w:t>Turkey</w:t>
            </w:r>
          </w:p>
        </w:tc>
      </w:tr>
      <w:tr w:rsidR="00CA2BC8" w:rsidRPr="001A1989" w14:paraId="6F7042E0"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CF6429B" w14:textId="77777777" w:rsidR="00CA2BC8" w:rsidRPr="001A1989" w:rsidRDefault="00CA2BC8" w:rsidP="00FD7993">
            <w:pPr>
              <w:spacing w:before="0" w:after="0"/>
              <w:jc w:val="center"/>
              <w:rPr>
                <w:sz w:val="20"/>
              </w:rPr>
            </w:pPr>
            <w:r w:rsidRPr="001A1989">
              <w:rPr>
                <w:sz w:val="20"/>
              </w:rPr>
              <w:t>Drucker</w:t>
            </w:r>
          </w:p>
        </w:tc>
        <w:tc>
          <w:tcPr>
            <w:tcW w:w="1261" w:type="dxa"/>
            <w:tcBorders>
              <w:top w:val="nil"/>
              <w:left w:val="nil"/>
              <w:bottom w:val="single" w:sz="8" w:space="0" w:color="auto"/>
              <w:right w:val="single" w:sz="8" w:space="0" w:color="auto"/>
            </w:tcBorders>
            <w:shd w:val="clear" w:color="auto" w:fill="auto"/>
            <w:vAlign w:val="center"/>
            <w:hideMark/>
          </w:tcPr>
          <w:p w14:paraId="6E661BC8" w14:textId="77777777" w:rsidR="00CA2BC8" w:rsidRPr="001A1989" w:rsidRDefault="00CA2BC8" w:rsidP="00FD7993">
            <w:pPr>
              <w:spacing w:before="0" w:after="0"/>
              <w:jc w:val="center"/>
              <w:rPr>
                <w:sz w:val="20"/>
              </w:rPr>
            </w:pPr>
            <w:r w:rsidRPr="001A1989">
              <w:rPr>
                <w:sz w:val="20"/>
              </w:rPr>
              <w:t>Daniel</w:t>
            </w:r>
          </w:p>
        </w:tc>
        <w:tc>
          <w:tcPr>
            <w:tcW w:w="2266" w:type="dxa"/>
            <w:tcBorders>
              <w:top w:val="nil"/>
              <w:left w:val="nil"/>
              <w:bottom w:val="single" w:sz="8" w:space="0" w:color="auto"/>
              <w:right w:val="single" w:sz="8" w:space="0" w:color="auto"/>
            </w:tcBorders>
            <w:shd w:val="clear" w:color="auto" w:fill="auto"/>
            <w:vAlign w:val="center"/>
            <w:hideMark/>
          </w:tcPr>
          <w:p w14:paraId="5E44C1F0" w14:textId="77777777" w:rsidR="00CA2BC8" w:rsidRPr="001A1989" w:rsidRDefault="00CA2BC8" w:rsidP="00FD7993">
            <w:pPr>
              <w:spacing w:before="0" w:after="0"/>
              <w:jc w:val="center"/>
              <w:rPr>
                <w:sz w:val="20"/>
              </w:rPr>
            </w:pPr>
            <w:r w:rsidRPr="001A1989">
              <w:rPr>
                <w:sz w:val="20"/>
              </w:rPr>
              <w:t>Policy Content Manager</w:t>
            </w:r>
          </w:p>
        </w:tc>
        <w:tc>
          <w:tcPr>
            <w:tcW w:w="1583" w:type="dxa"/>
            <w:tcBorders>
              <w:top w:val="nil"/>
              <w:left w:val="nil"/>
              <w:bottom w:val="single" w:sz="8" w:space="0" w:color="auto"/>
              <w:right w:val="single" w:sz="8" w:space="0" w:color="auto"/>
            </w:tcBorders>
            <w:shd w:val="clear" w:color="auto" w:fill="auto"/>
            <w:vAlign w:val="center"/>
            <w:hideMark/>
          </w:tcPr>
          <w:p w14:paraId="0ED0FED0" w14:textId="77777777" w:rsidR="00CA2BC8" w:rsidRPr="001A1989" w:rsidRDefault="00CA2BC8" w:rsidP="00FD7993">
            <w:pPr>
              <w:spacing w:before="0" w:after="0"/>
              <w:jc w:val="center"/>
              <w:rPr>
                <w:sz w:val="20"/>
              </w:rPr>
            </w:pPr>
            <w:r w:rsidRPr="001A1989">
              <w:rPr>
                <w:sz w:val="20"/>
              </w:rPr>
              <w:t>B20 Turkey</w:t>
            </w:r>
          </w:p>
        </w:tc>
        <w:tc>
          <w:tcPr>
            <w:tcW w:w="1971" w:type="dxa"/>
            <w:tcBorders>
              <w:top w:val="nil"/>
              <w:left w:val="nil"/>
              <w:bottom w:val="single" w:sz="8" w:space="0" w:color="auto"/>
              <w:right w:val="single" w:sz="8" w:space="0" w:color="auto"/>
            </w:tcBorders>
            <w:shd w:val="clear" w:color="auto" w:fill="auto"/>
            <w:vAlign w:val="center"/>
            <w:hideMark/>
          </w:tcPr>
          <w:p w14:paraId="02CC3740" w14:textId="77777777" w:rsidR="00CA2BC8" w:rsidRPr="001A1989" w:rsidRDefault="00CA2BC8" w:rsidP="00FD7993">
            <w:pPr>
              <w:spacing w:before="0" w:after="0"/>
              <w:jc w:val="center"/>
              <w:rPr>
                <w:sz w:val="20"/>
              </w:rPr>
            </w:pPr>
            <w:r w:rsidRPr="001A1989">
              <w:rPr>
                <w:sz w:val="20"/>
              </w:rPr>
              <w:t>Turkey</w:t>
            </w:r>
          </w:p>
        </w:tc>
      </w:tr>
      <w:tr w:rsidR="00CA2BC8" w:rsidRPr="001A1989" w14:paraId="62B258C0"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0C28729" w14:textId="77777777" w:rsidR="00CA2BC8" w:rsidRPr="001A1989" w:rsidRDefault="00CA2BC8" w:rsidP="00FD7993">
            <w:pPr>
              <w:spacing w:before="0" w:after="0"/>
              <w:jc w:val="center"/>
              <w:rPr>
                <w:sz w:val="20"/>
              </w:rPr>
            </w:pPr>
            <w:proofErr w:type="spellStart"/>
            <w:r w:rsidRPr="001A1989">
              <w:rPr>
                <w:sz w:val="20"/>
              </w:rPr>
              <w:t>Alaçam</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1C7FD00" w14:textId="77777777" w:rsidR="00CA2BC8" w:rsidRPr="001A1989" w:rsidRDefault="00CA2BC8" w:rsidP="00FD7993">
            <w:pPr>
              <w:spacing w:before="0" w:after="0"/>
              <w:jc w:val="center"/>
              <w:rPr>
                <w:sz w:val="20"/>
              </w:rPr>
            </w:pPr>
            <w:r w:rsidRPr="001A1989">
              <w:rPr>
                <w:sz w:val="20"/>
              </w:rPr>
              <w:t>Gamze</w:t>
            </w:r>
          </w:p>
        </w:tc>
        <w:tc>
          <w:tcPr>
            <w:tcW w:w="2266" w:type="dxa"/>
            <w:tcBorders>
              <w:top w:val="nil"/>
              <w:left w:val="nil"/>
              <w:bottom w:val="single" w:sz="8" w:space="0" w:color="auto"/>
              <w:right w:val="single" w:sz="8" w:space="0" w:color="auto"/>
            </w:tcBorders>
            <w:shd w:val="clear" w:color="auto" w:fill="auto"/>
            <w:vAlign w:val="center"/>
            <w:hideMark/>
          </w:tcPr>
          <w:p w14:paraId="704198F4" w14:textId="77777777" w:rsidR="00CA2BC8" w:rsidRPr="001A1989" w:rsidRDefault="00CA2BC8" w:rsidP="00FD7993">
            <w:pPr>
              <w:spacing w:before="0" w:after="0"/>
              <w:jc w:val="center"/>
              <w:rPr>
                <w:sz w:val="20"/>
              </w:rPr>
            </w:pPr>
            <w:r w:rsidRPr="001A1989">
              <w:rPr>
                <w:sz w:val="20"/>
              </w:rPr>
              <w:t>Project Coordinator</w:t>
            </w:r>
          </w:p>
        </w:tc>
        <w:tc>
          <w:tcPr>
            <w:tcW w:w="1583" w:type="dxa"/>
            <w:tcBorders>
              <w:top w:val="nil"/>
              <w:left w:val="nil"/>
              <w:bottom w:val="single" w:sz="8" w:space="0" w:color="auto"/>
              <w:right w:val="single" w:sz="8" w:space="0" w:color="auto"/>
            </w:tcBorders>
            <w:shd w:val="clear" w:color="auto" w:fill="auto"/>
            <w:vAlign w:val="center"/>
            <w:hideMark/>
          </w:tcPr>
          <w:p w14:paraId="1F95AC13" w14:textId="77777777" w:rsidR="00CA2BC8" w:rsidRPr="001A1989" w:rsidRDefault="00CA2BC8" w:rsidP="00FD7993">
            <w:pPr>
              <w:spacing w:before="0" w:after="0"/>
              <w:jc w:val="center"/>
              <w:rPr>
                <w:sz w:val="20"/>
              </w:rPr>
            </w:pPr>
            <w:r w:rsidRPr="001A1989">
              <w:rPr>
                <w:sz w:val="20"/>
              </w:rPr>
              <w:t>B20 Turkey</w:t>
            </w:r>
          </w:p>
        </w:tc>
        <w:tc>
          <w:tcPr>
            <w:tcW w:w="1971" w:type="dxa"/>
            <w:tcBorders>
              <w:top w:val="nil"/>
              <w:left w:val="nil"/>
              <w:bottom w:val="single" w:sz="8" w:space="0" w:color="auto"/>
              <w:right w:val="single" w:sz="8" w:space="0" w:color="auto"/>
            </w:tcBorders>
            <w:shd w:val="clear" w:color="auto" w:fill="auto"/>
            <w:vAlign w:val="center"/>
            <w:hideMark/>
          </w:tcPr>
          <w:p w14:paraId="4BF720CE" w14:textId="77777777" w:rsidR="00CA2BC8" w:rsidRPr="001A1989" w:rsidRDefault="00CA2BC8" w:rsidP="00FD7993">
            <w:pPr>
              <w:spacing w:before="0" w:after="0"/>
              <w:jc w:val="center"/>
              <w:rPr>
                <w:sz w:val="20"/>
              </w:rPr>
            </w:pPr>
            <w:r w:rsidRPr="001A1989">
              <w:rPr>
                <w:sz w:val="20"/>
              </w:rPr>
              <w:t>Turkey</w:t>
            </w:r>
          </w:p>
        </w:tc>
      </w:tr>
      <w:tr w:rsidR="00CA2BC8" w:rsidRPr="001A1989" w14:paraId="0E866B30"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F039663" w14:textId="77777777" w:rsidR="00CA2BC8" w:rsidRPr="001A1989" w:rsidRDefault="00CA2BC8" w:rsidP="00FD7993">
            <w:pPr>
              <w:spacing w:before="0" w:after="0"/>
              <w:jc w:val="center"/>
              <w:rPr>
                <w:sz w:val="20"/>
              </w:rPr>
            </w:pPr>
            <w:r w:rsidRPr="001A1989">
              <w:rPr>
                <w:sz w:val="20"/>
              </w:rPr>
              <w:t>Aydın</w:t>
            </w:r>
          </w:p>
        </w:tc>
        <w:tc>
          <w:tcPr>
            <w:tcW w:w="1261" w:type="dxa"/>
            <w:tcBorders>
              <w:top w:val="nil"/>
              <w:left w:val="nil"/>
              <w:bottom w:val="single" w:sz="8" w:space="0" w:color="auto"/>
              <w:right w:val="single" w:sz="8" w:space="0" w:color="auto"/>
            </w:tcBorders>
            <w:shd w:val="clear" w:color="auto" w:fill="auto"/>
            <w:vAlign w:val="center"/>
            <w:hideMark/>
          </w:tcPr>
          <w:p w14:paraId="77AD4F98" w14:textId="77777777" w:rsidR="00CA2BC8" w:rsidRPr="001A1989" w:rsidRDefault="00CA2BC8" w:rsidP="00FD7993">
            <w:pPr>
              <w:spacing w:before="0" w:after="0"/>
              <w:jc w:val="center"/>
              <w:rPr>
                <w:sz w:val="20"/>
              </w:rPr>
            </w:pPr>
            <w:proofErr w:type="spellStart"/>
            <w:r w:rsidRPr="001A1989">
              <w:rPr>
                <w:sz w:val="20"/>
              </w:rPr>
              <w:t>Ebru</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4ED36F2E" w14:textId="77777777" w:rsidR="00CA2BC8" w:rsidRPr="001A1989" w:rsidRDefault="00CA2BC8" w:rsidP="00FD7993">
            <w:pPr>
              <w:spacing w:before="0" w:after="0"/>
              <w:jc w:val="center"/>
              <w:rPr>
                <w:sz w:val="20"/>
              </w:rPr>
            </w:pPr>
            <w:r w:rsidRPr="001A1989">
              <w:rPr>
                <w:sz w:val="20"/>
              </w:rPr>
              <w:t>Project Coordinator</w:t>
            </w:r>
          </w:p>
        </w:tc>
        <w:tc>
          <w:tcPr>
            <w:tcW w:w="1583" w:type="dxa"/>
            <w:tcBorders>
              <w:top w:val="nil"/>
              <w:left w:val="nil"/>
              <w:bottom w:val="single" w:sz="8" w:space="0" w:color="auto"/>
              <w:right w:val="single" w:sz="8" w:space="0" w:color="auto"/>
            </w:tcBorders>
            <w:shd w:val="clear" w:color="auto" w:fill="auto"/>
            <w:vAlign w:val="center"/>
            <w:hideMark/>
          </w:tcPr>
          <w:p w14:paraId="205D2662" w14:textId="77777777" w:rsidR="00CA2BC8" w:rsidRPr="001A1989" w:rsidRDefault="00CA2BC8" w:rsidP="00FD7993">
            <w:pPr>
              <w:spacing w:before="0" w:after="0"/>
              <w:jc w:val="center"/>
              <w:rPr>
                <w:sz w:val="20"/>
              </w:rPr>
            </w:pPr>
            <w:r w:rsidRPr="001A1989">
              <w:rPr>
                <w:sz w:val="20"/>
              </w:rPr>
              <w:t>B20 Turkey</w:t>
            </w:r>
          </w:p>
        </w:tc>
        <w:tc>
          <w:tcPr>
            <w:tcW w:w="1971" w:type="dxa"/>
            <w:tcBorders>
              <w:top w:val="nil"/>
              <w:left w:val="nil"/>
              <w:bottom w:val="single" w:sz="8" w:space="0" w:color="auto"/>
              <w:right w:val="single" w:sz="8" w:space="0" w:color="auto"/>
            </w:tcBorders>
            <w:shd w:val="clear" w:color="auto" w:fill="auto"/>
            <w:vAlign w:val="center"/>
            <w:hideMark/>
          </w:tcPr>
          <w:p w14:paraId="30963BF1" w14:textId="77777777" w:rsidR="00CA2BC8" w:rsidRPr="001A1989" w:rsidRDefault="00CA2BC8" w:rsidP="00FD7993">
            <w:pPr>
              <w:spacing w:before="0" w:after="0"/>
              <w:jc w:val="center"/>
              <w:rPr>
                <w:sz w:val="20"/>
              </w:rPr>
            </w:pPr>
            <w:r w:rsidRPr="001A1989">
              <w:rPr>
                <w:sz w:val="20"/>
              </w:rPr>
              <w:t>Turkey</w:t>
            </w:r>
          </w:p>
        </w:tc>
      </w:tr>
      <w:tr w:rsidR="00CA2BC8" w:rsidRPr="001A1989" w14:paraId="714851E5"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5CAD3B9" w14:textId="77777777" w:rsidR="00CA2BC8" w:rsidRPr="001A1989" w:rsidRDefault="00CA2BC8" w:rsidP="00FD7993">
            <w:pPr>
              <w:spacing w:before="0" w:after="0"/>
              <w:jc w:val="center"/>
              <w:rPr>
                <w:sz w:val="20"/>
              </w:rPr>
            </w:pPr>
            <w:proofErr w:type="spellStart"/>
            <w:r w:rsidRPr="001A1989">
              <w:rPr>
                <w:sz w:val="20"/>
              </w:rPr>
              <w:t>Garemo</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61293E64" w14:textId="77777777" w:rsidR="00CA2BC8" w:rsidRPr="001A1989" w:rsidRDefault="00CA2BC8" w:rsidP="00FD7993">
            <w:pPr>
              <w:spacing w:before="0" w:after="0"/>
              <w:jc w:val="center"/>
              <w:rPr>
                <w:sz w:val="20"/>
              </w:rPr>
            </w:pPr>
            <w:proofErr w:type="spellStart"/>
            <w:r w:rsidRPr="001A1989">
              <w:rPr>
                <w:sz w:val="20"/>
              </w:rPr>
              <w:t>Nicklas</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064B6889" w14:textId="77777777" w:rsidR="00CA2BC8" w:rsidRPr="001A1989" w:rsidRDefault="00CA2BC8" w:rsidP="00FD7993">
            <w:pPr>
              <w:spacing w:before="0" w:after="0"/>
              <w:jc w:val="center"/>
              <w:rPr>
                <w:sz w:val="20"/>
              </w:rPr>
            </w:pPr>
            <w:r w:rsidRPr="001A1989">
              <w:rPr>
                <w:sz w:val="20"/>
              </w:rPr>
              <w:t>Director</w:t>
            </w:r>
          </w:p>
        </w:tc>
        <w:tc>
          <w:tcPr>
            <w:tcW w:w="1583" w:type="dxa"/>
            <w:tcBorders>
              <w:top w:val="nil"/>
              <w:left w:val="nil"/>
              <w:bottom w:val="single" w:sz="8" w:space="0" w:color="auto"/>
              <w:right w:val="single" w:sz="8" w:space="0" w:color="auto"/>
            </w:tcBorders>
            <w:shd w:val="clear" w:color="auto" w:fill="auto"/>
            <w:vAlign w:val="center"/>
            <w:hideMark/>
          </w:tcPr>
          <w:p w14:paraId="15F5F9F5" w14:textId="77777777" w:rsidR="00CA2BC8" w:rsidRPr="001A1989" w:rsidRDefault="00CA2BC8" w:rsidP="00FD7993">
            <w:pPr>
              <w:spacing w:before="0" w:after="0"/>
              <w:jc w:val="center"/>
              <w:rPr>
                <w:sz w:val="20"/>
              </w:rPr>
            </w:pPr>
            <w:r w:rsidRPr="001A1989">
              <w:rPr>
                <w:sz w:val="20"/>
              </w:rPr>
              <w:t>McKinsey &amp; Company</w:t>
            </w:r>
          </w:p>
        </w:tc>
        <w:tc>
          <w:tcPr>
            <w:tcW w:w="1971" w:type="dxa"/>
            <w:tcBorders>
              <w:top w:val="nil"/>
              <w:left w:val="nil"/>
              <w:bottom w:val="single" w:sz="8" w:space="0" w:color="auto"/>
              <w:right w:val="single" w:sz="8" w:space="0" w:color="auto"/>
            </w:tcBorders>
            <w:shd w:val="clear" w:color="auto" w:fill="auto"/>
            <w:vAlign w:val="center"/>
            <w:hideMark/>
          </w:tcPr>
          <w:p w14:paraId="1882E999" w14:textId="77777777" w:rsidR="00CA2BC8" w:rsidRPr="001A1989" w:rsidRDefault="00CA2BC8" w:rsidP="00FD7993">
            <w:pPr>
              <w:spacing w:before="0" w:after="0"/>
              <w:jc w:val="center"/>
              <w:rPr>
                <w:sz w:val="20"/>
              </w:rPr>
            </w:pPr>
            <w:r w:rsidRPr="001A1989">
              <w:rPr>
                <w:sz w:val="20"/>
              </w:rPr>
              <w:t>UAE</w:t>
            </w:r>
          </w:p>
        </w:tc>
      </w:tr>
      <w:tr w:rsidR="00CA2BC8" w:rsidRPr="001A1989" w14:paraId="48B3F864"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E7AAAAF" w14:textId="77777777" w:rsidR="00CA2BC8" w:rsidRPr="001A1989" w:rsidRDefault="00CA2BC8" w:rsidP="00FD7993">
            <w:pPr>
              <w:spacing w:before="0" w:after="0"/>
              <w:jc w:val="center"/>
              <w:rPr>
                <w:sz w:val="20"/>
              </w:rPr>
            </w:pPr>
            <w:proofErr w:type="spellStart"/>
            <w:r w:rsidRPr="001A1989">
              <w:rPr>
                <w:sz w:val="20"/>
              </w:rPr>
              <w:t>Janauskas</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42F2FC60" w14:textId="77777777" w:rsidR="00CA2BC8" w:rsidRPr="001A1989" w:rsidRDefault="00CA2BC8" w:rsidP="00FD7993">
            <w:pPr>
              <w:spacing w:before="0" w:after="0"/>
              <w:jc w:val="center"/>
              <w:rPr>
                <w:sz w:val="20"/>
              </w:rPr>
            </w:pPr>
            <w:r w:rsidRPr="001A1989">
              <w:rPr>
                <w:sz w:val="20"/>
              </w:rPr>
              <w:t>Mauricio</w:t>
            </w:r>
          </w:p>
        </w:tc>
        <w:tc>
          <w:tcPr>
            <w:tcW w:w="2266" w:type="dxa"/>
            <w:tcBorders>
              <w:top w:val="nil"/>
              <w:left w:val="nil"/>
              <w:bottom w:val="single" w:sz="8" w:space="0" w:color="auto"/>
              <w:right w:val="single" w:sz="8" w:space="0" w:color="auto"/>
            </w:tcBorders>
            <w:shd w:val="clear" w:color="auto" w:fill="auto"/>
            <w:vAlign w:val="center"/>
            <w:hideMark/>
          </w:tcPr>
          <w:p w14:paraId="7EC8D200" w14:textId="77777777" w:rsidR="00CA2BC8" w:rsidRPr="001A1989" w:rsidRDefault="00CA2BC8" w:rsidP="00FD7993">
            <w:pPr>
              <w:spacing w:before="0" w:after="0"/>
              <w:jc w:val="center"/>
              <w:rPr>
                <w:sz w:val="20"/>
              </w:rPr>
            </w:pPr>
            <w:r w:rsidRPr="001A1989">
              <w:rPr>
                <w:sz w:val="20"/>
              </w:rPr>
              <w:t>Partner</w:t>
            </w:r>
          </w:p>
        </w:tc>
        <w:tc>
          <w:tcPr>
            <w:tcW w:w="1583" w:type="dxa"/>
            <w:tcBorders>
              <w:top w:val="nil"/>
              <w:left w:val="nil"/>
              <w:bottom w:val="single" w:sz="8" w:space="0" w:color="auto"/>
              <w:right w:val="single" w:sz="8" w:space="0" w:color="auto"/>
            </w:tcBorders>
            <w:shd w:val="clear" w:color="auto" w:fill="auto"/>
            <w:vAlign w:val="center"/>
            <w:hideMark/>
          </w:tcPr>
          <w:p w14:paraId="792D561D" w14:textId="77777777" w:rsidR="00CA2BC8" w:rsidRPr="001A1989" w:rsidRDefault="00CA2BC8" w:rsidP="00FD7993">
            <w:pPr>
              <w:spacing w:before="0" w:after="0"/>
              <w:jc w:val="center"/>
              <w:rPr>
                <w:sz w:val="20"/>
              </w:rPr>
            </w:pPr>
            <w:r w:rsidRPr="001A1989">
              <w:rPr>
                <w:sz w:val="20"/>
              </w:rPr>
              <w:t>McKinsey &amp; Company</w:t>
            </w:r>
          </w:p>
        </w:tc>
        <w:tc>
          <w:tcPr>
            <w:tcW w:w="1971" w:type="dxa"/>
            <w:tcBorders>
              <w:top w:val="nil"/>
              <w:left w:val="nil"/>
              <w:bottom w:val="single" w:sz="8" w:space="0" w:color="auto"/>
              <w:right w:val="single" w:sz="8" w:space="0" w:color="auto"/>
            </w:tcBorders>
            <w:shd w:val="clear" w:color="auto" w:fill="auto"/>
            <w:vAlign w:val="center"/>
            <w:hideMark/>
          </w:tcPr>
          <w:p w14:paraId="5B4D8A00" w14:textId="77777777" w:rsidR="00CA2BC8" w:rsidRPr="001A1989" w:rsidRDefault="00CA2BC8" w:rsidP="00FD7993">
            <w:pPr>
              <w:spacing w:before="0" w:after="0"/>
              <w:jc w:val="center"/>
              <w:rPr>
                <w:sz w:val="20"/>
              </w:rPr>
            </w:pPr>
            <w:r w:rsidRPr="001A1989">
              <w:rPr>
                <w:sz w:val="20"/>
              </w:rPr>
              <w:t>Turkey</w:t>
            </w:r>
          </w:p>
        </w:tc>
      </w:tr>
      <w:tr w:rsidR="00CA2BC8" w:rsidRPr="001A1989" w14:paraId="0F00A903"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B4CFEBA" w14:textId="77777777" w:rsidR="00CA2BC8" w:rsidRPr="001A1989" w:rsidRDefault="00CA2BC8" w:rsidP="00FD7993">
            <w:pPr>
              <w:spacing w:before="0" w:after="0"/>
              <w:jc w:val="center"/>
              <w:rPr>
                <w:sz w:val="20"/>
              </w:rPr>
            </w:pPr>
            <w:proofErr w:type="spellStart"/>
            <w:r w:rsidRPr="001A1989">
              <w:rPr>
                <w:sz w:val="20"/>
              </w:rPr>
              <w:t>Mischke</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13D4FCB7" w14:textId="77777777" w:rsidR="00CA2BC8" w:rsidRPr="001A1989" w:rsidRDefault="00CA2BC8" w:rsidP="00FD7993">
            <w:pPr>
              <w:spacing w:before="0" w:after="0"/>
              <w:jc w:val="center"/>
              <w:rPr>
                <w:sz w:val="20"/>
              </w:rPr>
            </w:pPr>
            <w:r w:rsidRPr="001A1989">
              <w:rPr>
                <w:sz w:val="20"/>
              </w:rPr>
              <w:t>Jan</w:t>
            </w:r>
          </w:p>
        </w:tc>
        <w:tc>
          <w:tcPr>
            <w:tcW w:w="2266" w:type="dxa"/>
            <w:tcBorders>
              <w:top w:val="nil"/>
              <w:left w:val="nil"/>
              <w:bottom w:val="single" w:sz="8" w:space="0" w:color="auto"/>
              <w:right w:val="single" w:sz="8" w:space="0" w:color="auto"/>
            </w:tcBorders>
            <w:shd w:val="clear" w:color="auto" w:fill="auto"/>
            <w:vAlign w:val="center"/>
            <w:hideMark/>
          </w:tcPr>
          <w:p w14:paraId="6CEFB578" w14:textId="77777777" w:rsidR="00CA2BC8" w:rsidRPr="001A1989" w:rsidRDefault="00CA2BC8" w:rsidP="00FD7993">
            <w:pPr>
              <w:spacing w:before="0" w:after="0"/>
              <w:jc w:val="center"/>
              <w:rPr>
                <w:sz w:val="20"/>
              </w:rPr>
            </w:pPr>
            <w:r w:rsidRPr="001A1989">
              <w:rPr>
                <w:sz w:val="20"/>
              </w:rPr>
              <w:t>Senior Expert</w:t>
            </w:r>
          </w:p>
        </w:tc>
        <w:tc>
          <w:tcPr>
            <w:tcW w:w="1583" w:type="dxa"/>
            <w:tcBorders>
              <w:top w:val="nil"/>
              <w:left w:val="nil"/>
              <w:bottom w:val="single" w:sz="8" w:space="0" w:color="auto"/>
              <w:right w:val="single" w:sz="8" w:space="0" w:color="auto"/>
            </w:tcBorders>
            <w:shd w:val="clear" w:color="auto" w:fill="auto"/>
            <w:vAlign w:val="center"/>
            <w:hideMark/>
          </w:tcPr>
          <w:p w14:paraId="4311B740" w14:textId="77777777" w:rsidR="00CA2BC8" w:rsidRPr="001A1989" w:rsidRDefault="00CA2BC8" w:rsidP="00FD7993">
            <w:pPr>
              <w:spacing w:before="0" w:after="0"/>
              <w:jc w:val="center"/>
              <w:rPr>
                <w:sz w:val="20"/>
              </w:rPr>
            </w:pPr>
            <w:r w:rsidRPr="001A1989">
              <w:rPr>
                <w:sz w:val="20"/>
              </w:rPr>
              <w:t>McKinsey &amp; Company</w:t>
            </w:r>
          </w:p>
        </w:tc>
        <w:tc>
          <w:tcPr>
            <w:tcW w:w="1971" w:type="dxa"/>
            <w:tcBorders>
              <w:top w:val="nil"/>
              <w:left w:val="nil"/>
              <w:bottom w:val="single" w:sz="8" w:space="0" w:color="auto"/>
              <w:right w:val="single" w:sz="8" w:space="0" w:color="auto"/>
            </w:tcBorders>
            <w:shd w:val="clear" w:color="auto" w:fill="auto"/>
            <w:vAlign w:val="center"/>
            <w:hideMark/>
          </w:tcPr>
          <w:p w14:paraId="19AFF96E" w14:textId="77777777" w:rsidR="00CA2BC8" w:rsidRPr="001A1989" w:rsidRDefault="00CA2BC8" w:rsidP="00FD7993">
            <w:pPr>
              <w:spacing w:before="0" w:after="0"/>
              <w:jc w:val="center"/>
              <w:rPr>
                <w:sz w:val="20"/>
              </w:rPr>
            </w:pPr>
            <w:r w:rsidRPr="001A1989">
              <w:rPr>
                <w:sz w:val="20"/>
              </w:rPr>
              <w:t>Switzerland</w:t>
            </w:r>
          </w:p>
        </w:tc>
      </w:tr>
      <w:tr w:rsidR="00CA2BC8" w:rsidRPr="001A1989" w14:paraId="2A9FE0AE"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7608679" w14:textId="77777777" w:rsidR="00CA2BC8" w:rsidRPr="001A1989" w:rsidRDefault="00CA2BC8" w:rsidP="00FD7993">
            <w:pPr>
              <w:spacing w:before="0" w:after="0"/>
              <w:jc w:val="center"/>
              <w:rPr>
                <w:sz w:val="20"/>
              </w:rPr>
            </w:pPr>
            <w:proofErr w:type="spellStart"/>
            <w:r w:rsidRPr="001A1989">
              <w:rPr>
                <w:sz w:val="20"/>
              </w:rPr>
              <w:t>Hjerpe</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D139424" w14:textId="77777777" w:rsidR="00CA2BC8" w:rsidRPr="001A1989" w:rsidRDefault="00CA2BC8" w:rsidP="00FD7993">
            <w:pPr>
              <w:spacing w:before="0" w:after="0"/>
              <w:jc w:val="center"/>
              <w:rPr>
                <w:sz w:val="20"/>
              </w:rPr>
            </w:pPr>
            <w:r w:rsidRPr="001A1989">
              <w:rPr>
                <w:sz w:val="20"/>
              </w:rPr>
              <w:t>Martin</w:t>
            </w:r>
          </w:p>
        </w:tc>
        <w:tc>
          <w:tcPr>
            <w:tcW w:w="2266" w:type="dxa"/>
            <w:tcBorders>
              <w:top w:val="nil"/>
              <w:left w:val="nil"/>
              <w:bottom w:val="single" w:sz="8" w:space="0" w:color="auto"/>
              <w:right w:val="single" w:sz="8" w:space="0" w:color="auto"/>
            </w:tcBorders>
            <w:shd w:val="clear" w:color="auto" w:fill="auto"/>
            <w:vAlign w:val="center"/>
            <w:hideMark/>
          </w:tcPr>
          <w:p w14:paraId="33270E28" w14:textId="77777777" w:rsidR="00CA2BC8" w:rsidRPr="001A1989" w:rsidRDefault="00CA2BC8" w:rsidP="00FD7993">
            <w:pPr>
              <w:spacing w:before="0" w:after="0"/>
              <w:jc w:val="center"/>
              <w:rPr>
                <w:sz w:val="20"/>
              </w:rPr>
            </w:pPr>
            <w:r w:rsidRPr="001A1989">
              <w:rPr>
                <w:sz w:val="20"/>
              </w:rPr>
              <w:t>Partner</w:t>
            </w:r>
          </w:p>
        </w:tc>
        <w:tc>
          <w:tcPr>
            <w:tcW w:w="1583" w:type="dxa"/>
            <w:tcBorders>
              <w:top w:val="nil"/>
              <w:left w:val="nil"/>
              <w:bottom w:val="single" w:sz="8" w:space="0" w:color="auto"/>
              <w:right w:val="single" w:sz="8" w:space="0" w:color="auto"/>
            </w:tcBorders>
            <w:shd w:val="clear" w:color="auto" w:fill="auto"/>
            <w:vAlign w:val="center"/>
            <w:hideMark/>
          </w:tcPr>
          <w:p w14:paraId="7C56EFA4" w14:textId="77777777" w:rsidR="00CA2BC8" w:rsidRPr="001A1989" w:rsidRDefault="00CA2BC8" w:rsidP="00FD7993">
            <w:pPr>
              <w:spacing w:before="0" w:after="0"/>
              <w:jc w:val="center"/>
              <w:rPr>
                <w:sz w:val="20"/>
              </w:rPr>
            </w:pPr>
            <w:r w:rsidRPr="001A1989">
              <w:rPr>
                <w:sz w:val="20"/>
              </w:rPr>
              <w:t>McKinsey &amp; Company</w:t>
            </w:r>
          </w:p>
        </w:tc>
        <w:tc>
          <w:tcPr>
            <w:tcW w:w="1971" w:type="dxa"/>
            <w:tcBorders>
              <w:top w:val="nil"/>
              <w:left w:val="nil"/>
              <w:bottom w:val="single" w:sz="8" w:space="0" w:color="auto"/>
              <w:right w:val="single" w:sz="8" w:space="0" w:color="auto"/>
            </w:tcBorders>
            <w:shd w:val="clear" w:color="auto" w:fill="auto"/>
            <w:vAlign w:val="center"/>
            <w:hideMark/>
          </w:tcPr>
          <w:p w14:paraId="2E3461FD" w14:textId="77777777" w:rsidR="00CA2BC8" w:rsidRPr="001A1989" w:rsidRDefault="00CA2BC8" w:rsidP="00FD7993">
            <w:pPr>
              <w:spacing w:before="0" w:after="0"/>
              <w:jc w:val="center"/>
              <w:rPr>
                <w:sz w:val="20"/>
              </w:rPr>
            </w:pPr>
            <w:r w:rsidRPr="001A1989">
              <w:rPr>
                <w:sz w:val="20"/>
              </w:rPr>
              <w:t>Sweden</w:t>
            </w:r>
          </w:p>
        </w:tc>
      </w:tr>
      <w:tr w:rsidR="00CA2BC8" w:rsidRPr="001A1989" w14:paraId="731DD8E3"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27B4EC6" w14:textId="77777777" w:rsidR="00CA2BC8" w:rsidRPr="001A1989" w:rsidRDefault="00CA2BC8" w:rsidP="00FD7993">
            <w:pPr>
              <w:spacing w:before="0" w:after="0"/>
              <w:jc w:val="center"/>
              <w:rPr>
                <w:sz w:val="20"/>
              </w:rPr>
            </w:pPr>
            <w:proofErr w:type="spellStart"/>
            <w:r w:rsidRPr="001A1989">
              <w:rPr>
                <w:sz w:val="20"/>
              </w:rPr>
              <w:t>Loehrer</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F89DA6B" w14:textId="77777777" w:rsidR="00CA2BC8" w:rsidRPr="001A1989" w:rsidRDefault="00CA2BC8" w:rsidP="00FD7993">
            <w:pPr>
              <w:spacing w:before="0" w:after="0"/>
              <w:jc w:val="center"/>
              <w:rPr>
                <w:sz w:val="20"/>
              </w:rPr>
            </w:pPr>
            <w:r w:rsidRPr="001A1989">
              <w:rPr>
                <w:sz w:val="20"/>
              </w:rPr>
              <w:t>Josh</w:t>
            </w:r>
          </w:p>
        </w:tc>
        <w:tc>
          <w:tcPr>
            <w:tcW w:w="2266" w:type="dxa"/>
            <w:tcBorders>
              <w:top w:val="nil"/>
              <w:left w:val="nil"/>
              <w:bottom w:val="single" w:sz="8" w:space="0" w:color="auto"/>
              <w:right w:val="single" w:sz="8" w:space="0" w:color="auto"/>
            </w:tcBorders>
            <w:shd w:val="clear" w:color="auto" w:fill="auto"/>
            <w:vAlign w:val="center"/>
            <w:hideMark/>
          </w:tcPr>
          <w:p w14:paraId="468D2891" w14:textId="77777777" w:rsidR="00CA2BC8" w:rsidRPr="001A1989" w:rsidRDefault="00CA2BC8" w:rsidP="00FD7993">
            <w:pPr>
              <w:spacing w:before="0" w:after="0"/>
              <w:jc w:val="center"/>
              <w:rPr>
                <w:sz w:val="20"/>
              </w:rPr>
            </w:pPr>
            <w:r w:rsidRPr="001A1989">
              <w:rPr>
                <w:sz w:val="20"/>
              </w:rPr>
              <w:t>Engagement Manager</w:t>
            </w:r>
          </w:p>
        </w:tc>
        <w:tc>
          <w:tcPr>
            <w:tcW w:w="1583" w:type="dxa"/>
            <w:tcBorders>
              <w:top w:val="nil"/>
              <w:left w:val="nil"/>
              <w:bottom w:val="single" w:sz="8" w:space="0" w:color="auto"/>
              <w:right w:val="single" w:sz="8" w:space="0" w:color="auto"/>
            </w:tcBorders>
            <w:shd w:val="clear" w:color="auto" w:fill="auto"/>
            <w:vAlign w:val="center"/>
            <w:hideMark/>
          </w:tcPr>
          <w:p w14:paraId="305A1985" w14:textId="77777777" w:rsidR="00CA2BC8" w:rsidRPr="001A1989" w:rsidRDefault="00CA2BC8" w:rsidP="00FD7993">
            <w:pPr>
              <w:spacing w:before="0" w:after="0"/>
              <w:jc w:val="center"/>
              <w:rPr>
                <w:sz w:val="20"/>
              </w:rPr>
            </w:pPr>
            <w:r w:rsidRPr="001A1989">
              <w:rPr>
                <w:sz w:val="20"/>
              </w:rPr>
              <w:t>McKinsey &amp; Company</w:t>
            </w:r>
          </w:p>
        </w:tc>
        <w:tc>
          <w:tcPr>
            <w:tcW w:w="1971" w:type="dxa"/>
            <w:tcBorders>
              <w:top w:val="nil"/>
              <w:left w:val="nil"/>
              <w:bottom w:val="single" w:sz="8" w:space="0" w:color="auto"/>
              <w:right w:val="single" w:sz="8" w:space="0" w:color="auto"/>
            </w:tcBorders>
            <w:shd w:val="clear" w:color="auto" w:fill="auto"/>
            <w:vAlign w:val="center"/>
            <w:hideMark/>
          </w:tcPr>
          <w:p w14:paraId="0B91CACD" w14:textId="77777777" w:rsidR="00CA2BC8" w:rsidRPr="001A1989" w:rsidRDefault="00CA2BC8" w:rsidP="00FD7993">
            <w:pPr>
              <w:spacing w:before="0" w:after="0"/>
              <w:jc w:val="center"/>
              <w:rPr>
                <w:sz w:val="20"/>
              </w:rPr>
            </w:pPr>
            <w:r w:rsidRPr="001A1989">
              <w:rPr>
                <w:sz w:val="20"/>
              </w:rPr>
              <w:t>Kenya</w:t>
            </w:r>
          </w:p>
        </w:tc>
      </w:tr>
      <w:tr w:rsidR="00CA2BC8" w:rsidRPr="001A1989" w14:paraId="76262B86"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B166211" w14:textId="77777777" w:rsidR="00CA2BC8" w:rsidRPr="001A1989" w:rsidRDefault="00CA2BC8" w:rsidP="00FD7993">
            <w:pPr>
              <w:spacing w:before="0" w:after="0"/>
              <w:jc w:val="center"/>
              <w:rPr>
                <w:sz w:val="20"/>
              </w:rPr>
            </w:pPr>
            <w:proofErr w:type="spellStart"/>
            <w:r w:rsidRPr="001A1989">
              <w:rPr>
                <w:sz w:val="20"/>
              </w:rPr>
              <w:t>Fomin</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4BD0BB5" w14:textId="77777777" w:rsidR="00CA2BC8" w:rsidRPr="001A1989" w:rsidRDefault="00CA2BC8" w:rsidP="00FD7993">
            <w:pPr>
              <w:spacing w:before="0" w:after="0"/>
              <w:jc w:val="center"/>
              <w:rPr>
                <w:sz w:val="20"/>
              </w:rPr>
            </w:pPr>
            <w:r w:rsidRPr="001A1989">
              <w:rPr>
                <w:sz w:val="20"/>
              </w:rPr>
              <w:t>Ilya</w:t>
            </w:r>
          </w:p>
        </w:tc>
        <w:tc>
          <w:tcPr>
            <w:tcW w:w="2266" w:type="dxa"/>
            <w:tcBorders>
              <w:top w:val="nil"/>
              <w:left w:val="nil"/>
              <w:bottom w:val="single" w:sz="8" w:space="0" w:color="auto"/>
              <w:right w:val="single" w:sz="8" w:space="0" w:color="auto"/>
            </w:tcBorders>
            <w:shd w:val="clear" w:color="auto" w:fill="auto"/>
            <w:vAlign w:val="center"/>
            <w:hideMark/>
          </w:tcPr>
          <w:p w14:paraId="6376D6F3" w14:textId="77777777" w:rsidR="00CA2BC8" w:rsidRPr="001A1989" w:rsidRDefault="00CA2BC8" w:rsidP="00FD7993">
            <w:pPr>
              <w:spacing w:before="0" w:after="0"/>
              <w:jc w:val="center"/>
              <w:rPr>
                <w:sz w:val="20"/>
              </w:rPr>
            </w:pPr>
            <w:r w:rsidRPr="001A1989">
              <w:rPr>
                <w:sz w:val="20"/>
              </w:rPr>
              <w:t>Consultant</w:t>
            </w:r>
          </w:p>
        </w:tc>
        <w:tc>
          <w:tcPr>
            <w:tcW w:w="1583" w:type="dxa"/>
            <w:tcBorders>
              <w:top w:val="nil"/>
              <w:left w:val="nil"/>
              <w:bottom w:val="single" w:sz="8" w:space="0" w:color="auto"/>
              <w:right w:val="single" w:sz="8" w:space="0" w:color="auto"/>
            </w:tcBorders>
            <w:shd w:val="clear" w:color="auto" w:fill="auto"/>
            <w:vAlign w:val="center"/>
            <w:hideMark/>
          </w:tcPr>
          <w:p w14:paraId="61210AF5" w14:textId="77777777" w:rsidR="00CA2BC8" w:rsidRPr="001A1989" w:rsidRDefault="00CA2BC8" w:rsidP="00FD7993">
            <w:pPr>
              <w:spacing w:before="0" w:after="0"/>
              <w:jc w:val="center"/>
              <w:rPr>
                <w:sz w:val="20"/>
              </w:rPr>
            </w:pPr>
            <w:r w:rsidRPr="001A1989">
              <w:rPr>
                <w:sz w:val="20"/>
              </w:rPr>
              <w:t>McKinsey &amp; Company</w:t>
            </w:r>
          </w:p>
        </w:tc>
        <w:tc>
          <w:tcPr>
            <w:tcW w:w="1971" w:type="dxa"/>
            <w:tcBorders>
              <w:top w:val="nil"/>
              <w:left w:val="nil"/>
              <w:bottom w:val="single" w:sz="8" w:space="0" w:color="auto"/>
              <w:right w:val="single" w:sz="8" w:space="0" w:color="auto"/>
            </w:tcBorders>
            <w:shd w:val="clear" w:color="auto" w:fill="auto"/>
            <w:vAlign w:val="center"/>
            <w:hideMark/>
          </w:tcPr>
          <w:p w14:paraId="4BAE3B4F" w14:textId="77777777" w:rsidR="00CA2BC8" w:rsidRPr="001A1989" w:rsidRDefault="00CA2BC8" w:rsidP="00FD7993">
            <w:pPr>
              <w:spacing w:before="0" w:after="0"/>
              <w:jc w:val="center"/>
              <w:rPr>
                <w:sz w:val="20"/>
              </w:rPr>
            </w:pPr>
            <w:r w:rsidRPr="001A1989">
              <w:rPr>
                <w:sz w:val="20"/>
              </w:rPr>
              <w:t>Russia</w:t>
            </w:r>
          </w:p>
        </w:tc>
      </w:tr>
      <w:tr w:rsidR="00CA2BC8" w:rsidRPr="001A1989" w14:paraId="76D9354E"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160AE1D" w14:textId="77777777" w:rsidR="00CA2BC8" w:rsidRPr="001A1989" w:rsidRDefault="00CA2BC8" w:rsidP="00FD7993">
            <w:pPr>
              <w:spacing w:before="0" w:after="0"/>
              <w:jc w:val="center"/>
              <w:rPr>
                <w:sz w:val="20"/>
              </w:rPr>
            </w:pPr>
            <w:proofErr w:type="spellStart"/>
            <w:r w:rsidRPr="001A1989">
              <w:rPr>
                <w:sz w:val="20"/>
              </w:rPr>
              <w:t>Rajagopal</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650460BB" w14:textId="77777777" w:rsidR="00CA2BC8" w:rsidRPr="001A1989" w:rsidRDefault="00CA2BC8" w:rsidP="00FD7993">
            <w:pPr>
              <w:spacing w:before="0" w:after="0"/>
              <w:jc w:val="center"/>
              <w:rPr>
                <w:sz w:val="20"/>
              </w:rPr>
            </w:pPr>
            <w:r w:rsidRPr="001A1989">
              <w:rPr>
                <w:sz w:val="20"/>
              </w:rPr>
              <w:t>Niranjana</w:t>
            </w:r>
          </w:p>
        </w:tc>
        <w:tc>
          <w:tcPr>
            <w:tcW w:w="2266" w:type="dxa"/>
            <w:tcBorders>
              <w:top w:val="nil"/>
              <w:left w:val="nil"/>
              <w:bottom w:val="single" w:sz="8" w:space="0" w:color="auto"/>
              <w:right w:val="single" w:sz="8" w:space="0" w:color="auto"/>
            </w:tcBorders>
            <w:shd w:val="clear" w:color="auto" w:fill="auto"/>
            <w:vAlign w:val="center"/>
            <w:hideMark/>
          </w:tcPr>
          <w:p w14:paraId="73FFC9BC" w14:textId="77777777" w:rsidR="00CA2BC8" w:rsidRPr="001A1989" w:rsidRDefault="00CA2BC8" w:rsidP="00FD7993">
            <w:pPr>
              <w:spacing w:before="0" w:after="0"/>
              <w:jc w:val="center"/>
              <w:rPr>
                <w:sz w:val="20"/>
              </w:rPr>
            </w:pPr>
            <w:r w:rsidRPr="001A1989">
              <w:rPr>
                <w:sz w:val="20"/>
              </w:rPr>
              <w:t>Consultant</w:t>
            </w:r>
          </w:p>
        </w:tc>
        <w:tc>
          <w:tcPr>
            <w:tcW w:w="1583" w:type="dxa"/>
            <w:tcBorders>
              <w:top w:val="nil"/>
              <w:left w:val="nil"/>
              <w:bottom w:val="single" w:sz="8" w:space="0" w:color="auto"/>
              <w:right w:val="single" w:sz="8" w:space="0" w:color="auto"/>
            </w:tcBorders>
            <w:shd w:val="clear" w:color="auto" w:fill="auto"/>
            <w:vAlign w:val="center"/>
            <w:hideMark/>
          </w:tcPr>
          <w:p w14:paraId="36EB2F67" w14:textId="77777777" w:rsidR="00CA2BC8" w:rsidRPr="001A1989" w:rsidRDefault="00CA2BC8" w:rsidP="00FD7993">
            <w:pPr>
              <w:spacing w:before="0" w:after="0"/>
              <w:jc w:val="center"/>
              <w:rPr>
                <w:sz w:val="20"/>
              </w:rPr>
            </w:pPr>
            <w:r w:rsidRPr="001A1989">
              <w:rPr>
                <w:sz w:val="20"/>
              </w:rPr>
              <w:t>McKinsey &amp; Company</w:t>
            </w:r>
          </w:p>
        </w:tc>
        <w:tc>
          <w:tcPr>
            <w:tcW w:w="1971" w:type="dxa"/>
            <w:tcBorders>
              <w:top w:val="nil"/>
              <w:left w:val="nil"/>
              <w:bottom w:val="single" w:sz="8" w:space="0" w:color="auto"/>
              <w:right w:val="single" w:sz="8" w:space="0" w:color="auto"/>
            </w:tcBorders>
            <w:shd w:val="clear" w:color="auto" w:fill="auto"/>
            <w:vAlign w:val="center"/>
            <w:hideMark/>
          </w:tcPr>
          <w:p w14:paraId="778650DD" w14:textId="77777777" w:rsidR="00CA2BC8" w:rsidRPr="001A1989" w:rsidRDefault="00CA2BC8" w:rsidP="00FD7993">
            <w:pPr>
              <w:spacing w:before="0" w:after="0"/>
              <w:jc w:val="center"/>
              <w:rPr>
                <w:sz w:val="20"/>
              </w:rPr>
            </w:pPr>
            <w:r w:rsidRPr="001A1989">
              <w:rPr>
                <w:sz w:val="20"/>
              </w:rPr>
              <w:t>UAE</w:t>
            </w:r>
          </w:p>
        </w:tc>
      </w:tr>
      <w:tr w:rsidR="00CA2BC8" w:rsidRPr="001A1989" w14:paraId="46C047E1"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5DED751" w14:textId="77777777" w:rsidR="00CA2BC8" w:rsidRPr="001A1989" w:rsidRDefault="00CA2BC8" w:rsidP="00FD7993">
            <w:pPr>
              <w:spacing w:before="0" w:after="0"/>
              <w:jc w:val="center"/>
              <w:rPr>
                <w:sz w:val="20"/>
              </w:rPr>
            </w:pPr>
            <w:proofErr w:type="spellStart"/>
            <w:r w:rsidRPr="001A1989">
              <w:rPr>
                <w:sz w:val="20"/>
              </w:rPr>
              <w:t>Tricamo</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0F6FA25" w14:textId="77777777" w:rsidR="00CA2BC8" w:rsidRPr="001A1989" w:rsidRDefault="00CA2BC8" w:rsidP="00FD7993">
            <w:pPr>
              <w:spacing w:before="0" w:after="0"/>
              <w:jc w:val="center"/>
              <w:rPr>
                <w:sz w:val="20"/>
              </w:rPr>
            </w:pPr>
            <w:r w:rsidRPr="001A1989">
              <w:rPr>
                <w:sz w:val="20"/>
              </w:rPr>
              <w:t>Alessandro</w:t>
            </w:r>
          </w:p>
        </w:tc>
        <w:tc>
          <w:tcPr>
            <w:tcW w:w="2266" w:type="dxa"/>
            <w:tcBorders>
              <w:top w:val="nil"/>
              <w:left w:val="nil"/>
              <w:bottom w:val="single" w:sz="8" w:space="0" w:color="auto"/>
              <w:right w:val="single" w:sz="8" w:space="0" w:color="auto"/>
            </w:tcBorders>
            <w:shd w:val="clear" w:color="auto" w:fill="auto"/>
            <w:vAlign w:val="center"/>
            <w:hideMark/>
          </w:tcPr>
          <w:p w14:paraId="2DE72E5E" w14:textId="77777777" w:rsidR="00CA2BC8" w:rsidRPr="001A1989" w:rsidRDefault="00CA2BC8" w:rsidP="00FD7993">
            <w:pPr>
              <w:spacing w:before="0" w:after="0"/>
              <w:jc w:val="center"/>
              <w:rPr>
                <w:sz w:val="20"/>
              </w:rPr>
            </w:pPr>
            <w:r w:rsidRPr="001A1989">
              <w:rPr>
                <w:sz w:val="20"/>
              </w:rPr>
              <w:t>Consultant</w:t>
            </w:r>
          </w:p>
        </w:tc>
        <w:tc>
          <w:tcPr>
            <w:tcW w:w="1583" w:type="dxa"/>
            <w:tcBorders>
              <w:top w:val="nil"/>
              <w:left w:val="nil"/>
              <w:bottom w:val="single" w:sz="8" w:space="0" w:color="auto"/>
              <w:right w:val="single" w:sz="8" w:space="0" w:color="auto"/>
            </w:tcBorders>
            <w:shd w:val="clear" w:color="auto" w:fill="auto"/>
            <w:vAlign w:val="center"/>
            <w:hideMark/>
          </w:tcPr>
          <w:p w14:paraId="18EA8638" w14:textId="77777777" w:rsidR="00CA2BC8" w:rsidRPr="001A1989" w:rsidRDefault="00CA2BC8" w:rsidP="00FD7993">
            <w:pPr>
              <w:spacing w:before="0" w:after="0"/>
              <w:jc w:val="center"/>
              <w:rPr>
                <w:sz w:val="20"/>
              </w:rPr>
            </w:pPr>
            <w:r w:rsidRPr="001A1989">
              <w:rPr>
                <w:sz w:val="20"/>
              </w:rPr>
              <w:t>McKinsey &amp; Company</w:t>
            </w:r>
          </w:p>
        </w:tc>
        <w:tc>
          <w:tcPr>
            <w:tcW w:w="1971" w:type="dxa"/>
            <w:tcBorders>
              <w:top w:val="nil"/>
              <w:left w:val="nil"/>
              <w:bottom w:val="single" w:sz="8" w:space="0" w:color="auto"/>
              <w:right w:val="single" w:sz="8" w:space="0" w:color="auto"/>
            </w:tcBorders>
            <w:shd w:val="clear" w:color="auto" w:fill="auto"/>
            <w:vAlign w:val="center"/>
            <w:hideMark/>
          </w:tcPr>
          <w:p w14:paraId="782BE36A" w14:textId="77777777" w:rsidR="00CA2BC8" w:rsidRPr="001A1989" w:rsidRDefault="00CA2BC8" w:rsidP="00FD7993">
            <w:pPr>
              <w:spacing w:before="0" w:after="0"/>
              <w:jc w:val="center"/>
              <w:rPr>
                <w:sz w:val="20"/>
              </w:rPr>
            </w:pPr>
            <w:r w:rsidRPr="001A1989">
              <w:rPr>
                <w:sz w:val="20"/>
              </w:rPr>
              <w:t>UAE</w:t>
            </w:r>
          </w:p>
        </w:tc>
      </w:tr>
      <w:tr w:rsidR="00CA2BC8" w:rsidRPr="001A1989" w14:paraId="5C29492A"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9924BA4" w14:textId="77777777" w:rsidR="00CA2BC8" w:rsidRPr="001A1989" w:rsidRDefault="00CA2BC8" w:rsidP="00FD7993">
            <w:pPr>
              <w:spacing w:before="0" w:after="0"/>
              <w:jc w:val="center"/>
              <w:rPr>
                <w:sz w:val="20"/>
              </w:rPr>
            </w:pPr>
            <w:r w:rsidRPr="001A1989">
              <w:rPr>
                <w:sz w:val="20"/>
              </w:rPr>
              <w:t>Kaur</w:t>
            </w:r>
          </w:p>
        </w:tc>
        <w:tc>
          <w:tcPr>
            <w:tcW w:w="1261" w:type="dxa"/>
            <w:tcBorders>
              <w:top w:val="nil"/>
              <w:left w:val="nil"/>
              <w:bottom w:val="single" w:sz="8" w:space="0" w:color="auto"/>
              <w:right w:val="single" w:sz="8" w:space="0" w:color="auto"/>
            </w:tcBorders>
            <w:shd w:val="clear" w:color="auto" w:fill="auto"/>
            <w:vAlign w:val="center"/>
            <w:hideMark/>
          </w:tcPr>
          <w:p w14:paraId="5C6CC8AA" w14:textId="77777777" w:rsidR="00CA2BC8" w:rsidRPr="001A1989" w:rsidRDefault="00CA2BC8" w:rsidP="00FD7993">
            <w:pPr>
              <w:spacing w:before="0" w:after="0"/>
              <w:jc w:val="center"/>
              <w:rPr>
                <w:sz w:val="20"/>
              </w:rPr>
            </w:pPr>
            <w:proofErr w:type="spellStart"/>
            <w:r w:rsidRPr="001A1989">
              <w:rPr>
                <w:sz w:val="20"/>
              </w:rPr>
              <w:t>Arpit</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545B05C9" w14:textId="77777777" w:rsidR="00CA2BC8" w:rsidRPr="001A1989" w:rsidRDefault="00CA2BC8" w:rsidP="00FD7993">
            <w:pPr>
              <w:spacing w:before="0" w:after="0"/>
              <w:jc w:val="center"/>
              <w:rPr>
                <w:sz w:val="20"/>
              </w:rPr>
            </w:pPr>
            <w:r w:rsidRPr="001A1989">
              <w:rPr>
                <w:sz w:val="20"/>
              </w:rPr>
              <w:t>Analyst</w:t>
            </w:r>
          </w:p>
        </w:tc>
        <w:tc>
          <w:tcPr>
            <w:tcW w:w="1583" w:type="dxa"/>
            <w:tcBorders>
              <w:top w:val="nil"/>
              <w:left w:val="nil"/>
              <w:bottom w:val="single" w:sz="8" w:space="0" w:color="auto"/>
              <w:right w:val="single" w:sz="8" w:space="0" w:color="auto"/>
            </w:tcBorders>
            <w:shd w:val="clear" w:color="auto" w:fill="auto"/>
            <w:vAlign w:val="center"/>
            <w:hideMark/>
          </w:tcPr>
          <w:p w14:paraId="42F9DCAA" w14:textId="77777777" w:rsidR="00CA2BC8" w:rsidRPr="001A1989" w:rsidRDefault="00CA2BC8" w:rsidP="00FD7993">
            <w:pPr>
              <w:spacing w:before="0" w:after="0"/>
              <w:jc w:val="center"/>
              <w:rPr>
                <w:sz w:val="20"/>
              </w:rPr>
            </w:pPr>
            <w:r w:rsidRPr="001A1989">
              <w:rPr>
                <w:sz w:val="20"/>
              </w:rPr>
              <w:t>McKinsey &amp; Company</w:t>
            </w:r>
          </w:p>
        </w:tc>
        <w:tc>
          <w:tcPr>
            <w:tcW w:w="1971" w:type="dxa"/>
            <w:tcBorders>
              <w:top w:val="nil"/>
              <w:left w:val="nil"/>
              <w:bottom w:val="single" w:sz="8" w:space="0" w:color="auto"/>
              <w:right w:val="single" w:sz="8" w:space="0" w:color="auto"/>
            </w:tcBorders>
            <w:shd w:val="clear" w:color="auto" w:fill="auto"/>
            <w:vAlign w:val="center"/>
            <w:hideMark/>
          </w:tcPr>
          <w:p w14:paraId="06934E23" w14:textId="77777777" w:rsidR="00CA2BC8" w:rsidRPr="001A1989" w:rsidRDefault="00CA2BC8" w:rsidP="00FD7993">
            <w:pPr>
              <w:spacing w:before="0" w:after="0"/>
              <w:jc w:val="center"/>
              <w:rPr>
                <w:sz w:val="20"/>
              </w:rPr>
            </w:pPr>
            <w:r w:rsidRPr="001A1989">
              <w:rPr>
                <w:sz w:val="20"/>
              </w:rPr>
              <w:t>India</w:t>
            </w:r>
          </w:p>
        </w:tc>
      </w:tr>
      <w:tr w:rsidR="00CA2BC8" w:rsidRPr="001A1989" w14:paraId="0405A70B"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6E8AFCB" w14:textId="77777777" w:rsidR="00CA2BC8" w:rsidRPr="001A1989" w:rsidRDefault="00CA2BC8" w:rsidP="00FD7993">
            <w:pPr>
              <w:spacing w:before="0" w:after="0"/>
              <w:jc w:val="center"/>
              <w:rPr>
                <w:sz w:val="20"/>
              </w:rPr>
            </w:pPr>
            <w:proofErr w:type="spellStart"/>
            <w:r w:rsidRPr="001A1989">
              <w:rPr>
                <w:sz w:val="20"/>
              </w:rPr>
              <w:lastRenderedPageBreak/>
              <w:t>Ghazaleh</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17ACC8EE" w14:textId="77777777" w:rsidR="00CA2BC8" w:rsidRPr="001A1989" w:rsidRDefault="00CA2BC8" w:rsidP="00FD7993">
            <w:pPr>
              <w:spacing w:before="0" w:after="0"/>
              <w:jc w:val="center"/>
              <w:rPr>
                <w:sz w:val="20"/>
              </w:rPr>
            </w:pPr>
            <w:r w:rsidRPr="001A1989">
              <w:rPr>
                <w:sz w:val="20"/>
              </w:rPr>
              <w:t>Zaid</w:t>
            </w:r>
          </w:p>
        </w:tc>
        <w:tc>
          <w:tcPr>
            <w:tcW w:w="2266" w:type="dxa"/>
            <w:tcBorders>
              <w:top w:val="nil"/>
              <w:left w:val="nil"/>
              <w:bottom w:val="single" w:sz="8" w:space="0" w:color="auto"/>
              <w:right w:val="single" w:sz="8" w:space="0" w:color="auto"/>
            </w:tcBorders>
            <w:shd w:val="clear" w:color="auto" w:fill="auto"/>
            <w:vAlign w:val="center"/>
            <w:hideMark/>
          </w:tcPr>
          <w:p w14:paraId="5AA4FF31" w14:textId="77777777" w:rsidR="00CA2BC8" w:rsidRPr="001A1989" w:rsidRDefault="00CA2BC8" w:rsidP="00FD7993">
            <w:pPr>
              <w:spacing w:before="0" w:after="0"/>
              <w:jc w:val="center"/>
              <w:rPr>
                <w:sz w:val="20"/>
              </w:rPr>
            </w:pPr>
            <w:r w:rsidRPr="001A1989">
              <w:rPr>
                <w:sz w:val="20"/>
              </w:rPr>
              <w:t>Engagement Manager</w:t>
            </w:r>
          </w:p>
        </w:tc>
        <w:tc>
          <w:tcPr>
            <w:tcW w:w="1583" w:type="dxa"/>
            <w:tcBorders>
              <w:top w:val="nil"/>
              <w:left w:val="nil"/>
              <w:bottom w:val="single" w:sz="8" w:space="0" w:color="auto"/>
              <w:right w:val="single" w:sz="8" w:space="0" w:color="auto"/>
            </w:tcBorders>
            <w:shd w:val="clear" w:color="auto" w:fill="auto"/>
            <w:vAlign w:val="center"/>
            <w:hideMark/>
          </w:tcPr>
          <w:p w14:paraId="06DEE581" w14:textId="77777777" w:rsidR="00CA2BC8" w:rsidRPr="001A1989" w:rsidRDefault="00CA2BC8" w:rsidP="00FD7993">
            <w:pPr>
              <w:spacing w:before="0" w:after="0"/>
              <w:jc w:val="center"/>
              <w:rPr>
                <w:sz w:val="20"/>
              </w:rPr>
            </w:pPr>
            <w:r w:rsidRPr="001A1989">
              <w:rPr>
                <w:sz w:val="20"/>
              </w:rPr>
              <w:t>McKinsey &amp; Company</w:t>
            </w:r>
          </w:p>
        </w:tc>
        <w:tc>
          <w:tcPr>
            <w:tcW w:w="1971" w:type="dxa"/>
            <w:tcBorders>
              <w:top w:val="nil"/>
              <w:left w:val="nil"/>
              <w:bottom w:val="single" w:sz="8" w:space="0" w:color="auto"/>
              <w:right w:val="single" w:sz="8" w:space="0" w:color="auto"/>
            </w:tcBorders>
            <w:shd w:val="clear" w:color="auto" w:fill="auto"/>
            <w:vAlign w:val="center"/>
            <w:hideMark/>
          </w:tcPr>
          <w:p w14:paraId="30172C27" w14:textId="77777777" w:rsidR="00CA2BC8" w:rsidRPr="001A1989" w:rsidRDefault="00CA2BC8" w:rsidP="00FD7993">
            <w:pPr>
              <w:spacing w:before="0" w:after="0"/>
              <w:jc w:val="center"/>
              <w:rPr>
                <w:sz w:val="20"/>
              </w:rPr>
            </w:pPr>
            <w:r w:rsidRPr="001A1989">
              <w:rPr>
                <w:sz w:val="20"/>
              </w:rPr>
              <w:t>UAE</w:t>
            </w:r>
          </w:p>
        </w:tc>
      </w:tr>
      <w:tr w:rsidR="00CA2BC8" w:rsidRPr="001A1989" w14:paraId="648941F7"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7E6006C" w14:textId="77777777" w:rsidR="00CA2BC8" w:rsidRPr="001A1989" w:rsidRDefault="00CA2BC8" w:rsidP="00FD7993">
            <w:pPr>
              <w:spacing w:before="0" w:after="0"/>
              <w:jc w:val="center"/>
              <w:rPr>
                <w:sz w:val="20"/>
              </w:rPr>
            </w:pPr>
            <w:r w:rsidRPr="001A1989">
              <w:rPr>
                <w:sz w:val="20"/>
              </w:rPr>
              <w:t>Rodrigues de Almeida</w:t>
            </w:r>
          </w:p>
        </w:tc>
        <w:tc>
          <w:tcPr>
            <w:tcW w:w="1261" w:type="dxa"/>
            <w:tcBorders>
              <w:top w:val="nil"/>
              <w:left w:val="nil"/>
              <w:bottom w:val="single" w:sz="8" w:space="0" w:color="auto"/>
              <w:right w:val="single" w:sz="8" w:space="0" w:color="auto"/>
            </w:tcBorders>
            <w:shd w:val="clear" w:color="auto" w:fill="auto"/>
            <w:vAlign w:val="center"/>
            <w:hideMark/>
          </w:tcPr>
          <w:p w14:paraId="7DAB2E9C" w14:textId="77777777" w:rsidR="00CA2BC8" w:rsidRPr="001A1989" w:rsidRDefault="00CA2BC8" w:rsidP="00FD7993">
            <w:pPr>
              <w:spacing w:before="0" w:after="0"/>
              <w:jc w:val="center"/>
              <w:rPr>
                <w:sz w:val="20"/>
              </w:rPr>
            </w:pPr>
            <w:r w:rsidRPr="001A1989">
              <w:rPr>
                <w:sz w:val="20"/>
              </w:rPr>
              <w:t>Pedro</w:t>
            </w:r>
          </w:p>
        </w:tc>
        <w:tc>
          <w:tcPr>
            <w:tcW w:w="2266" w:type="dxa"/>
            <w:tcBorders>
              <w:top w:val="nil"/>
              <w:left w:val="nil"/>
              <w:bottom w:val="single" w:sz="8" w:space="0" w:color="auto"/>
              <w:right w:val="single" w:sz="8" w:space="0" w:color="auto"/>
            </w:tcBorders>
            <w:shd w:val="clear" w:color="auto" w:fill="auto"/>
            <w:vAlign w:val="center"/>
            <w:hideMark/>
          </w:tcPr>
          <w:p w14:paraId="2B280EC9" w14:textId="77777777" w:rsidR="00CA2BC8" w:rsidRPr="001A1989" w:rsidRDefault="00CA2BC8" w:rsidP="00FD7993">
            <w:pPr>
              <w:spacing w:before="0" w:after="0"/>
              <w:jc w:val="center"/>
              <w:rPr>
                <w:sz w:val="20"/>
              </w:rPr>
            </w:pPr>
            <w:r w:rsidRPr="001A1989">
              <w:rPr>
                <w:sz w:val="20"/>
              </w:rPr>
              <w:t>Head, Basic Industries Directorate</w:t>
            </w:r>
          </w:p>
        </w:tc>
        <w:tc>
          <w:tcPr>
            <w:tcW w:w="1583" w:type="dxa"/>
            <w:tcBorders>
              <w:top w:val="nil"/>
              <w:left w:val="nil"/>
              <w:bottom w:val="single" w:sz="8" w:space="0" w:color="auto"/>
              <w:right w:val="single" w:sz="8" w:space="0" w:color="auto"/>
            </w:tcBorders>
            <w:shd w:val="clear" w:color="auto" w:fill="auto"/>
            <w:vAlign w:val="center"/>
            <w:hideMark/>
          </w:tcPr>
          <w:p w14:paraId="3ACBEF17" w14:textId="2A481884" w:rsidR="00CA2BC8" w:rsidRPr="001A1989" w:rsidRDefault="00CA2BC8" w:rsidP="00FD7993">
            <w:pPr>
              <w:spacing w:before="0" w:after="0"/>
              <w:jc w:val="center"/>
              <w:rPr>
                <w:sz w:val="20"/>
              </w:rPr>
            </w:pPr>
            <w:r w:rsidRPr="001A1989">
              <w:rPr>
                <w:sz w:val="20"/>
              </w:rPr>
              <w:t>W</w:t>
            </w:r>
            <w:r w:rsidR="004A6E62">
              <w:rPr>
                <w:sz w:val="20"/>
              </w:rPr>
              <w:t>orld Economic Forum</w:t>
            </w:r>
          </w:p>
        </w:tc>
        <w:tc>
          <w:tcPr>
            <w:tcW w:w="1971" w:type="dxa"/>
            <w:tcBorders>
              <w:top w:val="nil"/>
              <w:left w:val="nil"/>
              <w:bottom w:val="single" w:sz="8" w:space="0" w:color="auto"/>
              <w:right w:val="single" w:sz="8" w:space="0" w:color="auto"/>
            </w:tcBorders>
            <w:shd w:val="clear" w:color="auto" w:fill="auto"/>
            <w:vAlign w:val="center"/>
            <w:hideMark/>
          </w:tcPr>
          <w:p w14:paraId="3CA0166E" w14:textId="77777777" w:rsidR="00CA2BC8" w:rsidRPr="001A1989" w:rsidRDefault="00CA2BC8" w:rsidP="00FD7993">
            <w:pPr>
              <w:spacing w:before="0" w:after="0"/>
              <w:jc w:val="center"/>
              <w:rPr>
                <w:sz w:val="20"/>
              </w:rPr>
            </w:pPr>
            <w:r w:rsidRPr="001A1989">
              <w:rPr>
                <w:sz w:val="20"/>
              </w:rPr>
              <w:t>Switzerland</w:t>
            </w:r>
          </w:p>
        </w:tc>
      </w:tr>
      <w:tr w:rsidR="00CA2BC8" w:rsidRPr="001A1989" w14:paraId="28C1A0C3"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0B48FEE" w14:textId="77777777" w:rsidR="00CA2BC8" w:rsidRPr="001A1989" w:rsidRDefault="00CA2BC8" w:rsidP="00FD7993">
            <w:pPr>
              <w:spacing w:before="0" w:after="0"/>
              <w:jc w:val="center"/>
              <w:rPr>
                <w:sz w:val="20"/>
              </w:rPr>
            </w:pPr>
            <w:r w:rsidRPr="001A1989">
              <w:rPr>
                <w:sz w:val="20"/>
              </w:rPr>
              <w:t>Wong</w:t>
            </w:r>
          </w:p>
        </w:tc>
        <w:tc>
          <w:tcPr>
            <w:tcW w:w="1261" w:type="dxa"/>
            <w:tcBorders>
              <w:top w:val="nil"/>
              <w:left w:val="nil"/>
              <w:bottom w:val="single" w:sz="8" w:space="0" w:color="auto"/>
              <w:right w:val="single" w:sz="8" w:space="0" w:color="auto"/>
            </w:tcBorders>
            <w:shd w:val="clear" w:color="auto" w:fill="auto"/>
            <w:vAlign w:val="center"/>
            <w:hideMark/>
          </w:tcPr>
          <w:p w14:paraId="2A023FDB" w14:textId="77777777" w:rsidR="00CA2BC8" w:rsidRPr="001A1989" w:rsidRDefault="00CA2BC8" w:rsidP="00FD7993">
            <w:pPr>
              <w:spacing w:before="0" w:after="0"/>
              <w:jc w:val="center"/>
              <w:rPr>
                <w:sz w:val="20"/>
              </w:rPr>
            </w:pPr>
            <w:r w:rsidRPr="001A1989">
              <w:rPr>
                <w:sz w:val="20"/>
              </w:rPr>
              <w:t>Alex</w:t>
            </w:r>
          </w:p>
        </w:tc>
        <w:tc>
          <w:tcPr>
            <w:tcW w:w="2266" w:type="dxa"/>
            <w:tcBorders>
              <w:top w:val="nil"/>
              <w:left w:val="nil"/>
              <w:bottom w:val="single" w:sz="8" w:space="0" w:color="auto"/>
              <w:right w:val="single" w:sz="8" w:space="0" w:color="auto"/>
            </w:tcBorders>
            <w:shd w:val="clear" w:color="auto" w:fill="auto"/>
            <w:vAlign w:val="center"/>
            <w:hideMark/>
          </w:tcPr>
          <w:p w14:paraId="33587659" w14:textId="77777777" w:rsidR="00CA2BC8" w:rsidRPr="001A1989" w:rsidRDefault="00CA2BC8" w:rsidP="00FD7993">
            <w:pPr>
              <w:spacing w:before="0" w:after="0"/>
              <w:jc w:val="center"/>
              <w:rPr>
                <w:sz w:val="20"/>
              </w:rPr>
            </w:pPr>
            <w:r w:rsidRPr="001A1989">
              <w:rPr>
                <w:sz w:val="20"/>
              </w:rPr>
              <w:t>Senior Director</w:t>
            </w:r>
          </w:p>
        </w:tc>
        <w:tc>
          <w:tcPr>
            <w:tcW w:w="1583" w:type="dxa"/>
            <w:tcBorders>
              <w:top w:val="nil"/>
              <w:left w:val="nil"/>
              <w:bottom w:val="single" w:sz="8" w:space="0" w:color="auto"/>
              <w:right w:val="single" w:sz="8" w:space="0" w:color="auto"/>
            </w:tcBorders>
            <w:shd w:val="clear" w:color="auto" w:fill="auto"/>
            <w:vAlign w:val="center"/>
            <w:hideMark/>
          </w:tcPr>
          <w:p w14:paraId="63C105BD" w14:textId="07854BB9" w:rsidR="00CA2BC8" w:rsidRPr="001A1989" w:rsidRDefault="004A6E62" w:rsidP="00FD7993">
            <w:pPr>
              <w:spacing w:before="0" w:after="0"/>
              <w:jc w:val="center"/>
              <w:rPr>
                <w:sz w:val="20"/>
              </w:rPr>
            </w:pPr>
            <w:r w:rsidRPr="001A1989">
              <w:rPr>
                <w:sz w:val="20"/>
              </w:rPr>
              <w:t>W</w:t>
            </w:r>
            <w:r>
              <w:rPr>
                <w:sz w:val="20"/>
              </w:rPr>
              <w:t>orld Economic Forum</w:t>
            </w:r>
          </w:p>
        </w:tc>
        <w:tc>
          <w:tcPr>
            <w:tcW w:w="1971" w:type="dxa"/>
            <w:tcBorders>
              <w:top w:val="nil"/>
              <w:left w:val="nil"/>
              <w:bottom w:val="single" w:sz="8" w:space="0" w:color="auto"/>
              <w:right w:val="single" w:sz="8" w:space="0" w:color="auto"/>
            </w:tcBorders>
            <w:shd w:val="clear" w:color="auto" w:fill="auto"/>
            <w:vAlign w:val="center"/>
            <w:hideMark/>
          </w:tcPr>
          <w:p w14:paraId="7F061E34" w14:textId="77777777" w:rsidR="00CA2BC8" w:rsidRPr="001A1989" w:rsidRDefault="00CA2BC8" w:rsidP="00FD7993">
            <w:pPr>
              <w:spacing w:before="0" w:after="0"/>
              <w:jc w:val="center"/>
              <w:rPr>
                <w:sz w:val="20"/>
              </w:rPr>
            </w:pPr>
            <w:r w:rsidRPr="001A1989">
              <w:rPr>
                <w:sz w:val="20"/>
              </w:rPr>
              <w:t>Switzerland</w:t>
            </w:r>
          </w:p>
        </w:tc>
      </w:tr>
      <w:tr w:rsidR="00CA2BC8" w:rsidRPr="001A1989" w14:paraId="20D374D4"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74113A9" w14:textId="77777777" w:rsidR="00CA2BC8" w:rsidRPr="001A1989" w:rsidRDefault="00CA2BC8" w:rsidP="00FD7993">
            <w:pPr>
              <w:spacing w:before="0" w:after="0"/>
              <w:jc w:val="center"/>
              <w:rPr>
                <w:sz w:val="20"/>
              </w:rPr>
            </w:pPr>
            <w:r w:rsidRPr="001A1989">
              <w:rPr>
                <w:sz w:val="20"/>
              </w:rPr>
              <w:t>Papakonstantinou</w:t>
            </w:r>
          </w:p>
        </w:tc>
        <w:tc>
          <w:tcPr>
            <w:tcW w:w="1261" w:type="dxa"/>
            <w:tcBorders>
              <w:top w:val="nil"/>
              <w:left w:val="nil"/>
              <w:bottom w:val="single" w:sz="8" w:space="0" w:color="auto"/>
              <w:right w:val="single" w:sz="8" w:space="0" w:color="auto"/>
            </w:tcBorders>
            <w:shd w:val="clear" w:color="auto" w:fill="auto"/>
            <w:vAlign w:val="center"/>
            <w:hideMark/>
          </w:tcPr>
          <w:p w14:paraId="069C046D" w14:textId="77777777" w:rsidR="00CA2BC8" w:rsidRPr="001A1989" w:rsidRDefault="00CA2BC8" w:rsidP="00FD7993">
            <w:pPr>
              <w:spacing w:before="0" w:after="0"/>
              <w:jc w:val="center"/>
              <w:rPr>
                <w:sz w:val="20"/>
              </w:rPr>
            </w:pPr>
            <w:r w:rsidRPr="001A1989">
              <w:rPr>
                <w:sz w:val="20"/>
              </w:rPr>
              <w:t>Vangelis</w:t>
            </w:r>
          </w:p>
        </w:tc>
        <w:tc>
          <w:tcPr>
            <w:tcW w:w="2266" w:type="dxa"/>
            <w:tcBorders>
              <w:top w:val="nil"/>
              <w:left w:val="nil"/>
              <w:bottom w:val="single" w:sz="8" w:space="0" w:color="auto"/>
              <w:right w:val="single" w:sz="8" w:space="0" w:color="auto"/>
            </w:tcBorders>
            <w:shd w:val="clear" w:color="auto" w:fill="auto"/>
            <w:vAlign w:val="center"/>
            <w:hideMark/>
          </w:tcPr>
          <w:p w14:paraId="2A628EC2" w14:textId="5283DEA0" w:rsidR="00CA2BC8" w:rsidRPr="001A1989" w:rsidRDefault="000B0C6E" w:rsidP="00FD7993">
            <w:pPr>
              <w:spacing w:before="0" w:after="0"/>
              <w:jc w:val="center"/>
              <w:rPr>
                <w:sz w:val="20"/>
              </w:rPr>
            </w:pPr>
            <w:r>
              <w:rPr>
                <w:sz w:val="20"/>
              </w:rPr>
              <w:t xml:space="preserve">Project Lead, </w:t>
            </w:r>
            <w:r w:rsidR="00CA2BC8" w:rsidRPr="001A1989">
              <w:rPr>
                <w:sz w:val="20"/>
              </w:rPr>
              <w:t>Infrastructure Initiatives</w:t>
            </w:r>
          </w:p>
        </w:tc>
        <w:tc>
          <w:tcPr>
            <w:tcW w:w="1583" w:type="dxa"/>
            <w:tcBorders>
              <w:top w:val="nil"/>
              <w:left w:val="nil"/>
              <w:bottom w:val="single" w:sz="8" w:space="0" w:color="auto"/>
              <w:right w:val="single" w:sz="8" w:space="0" w:color="auto"/>
            </w:tcBorders>
            <w:shd w:val="clear" w:color="auto" w:fill="auto"/>
            <w:vAlign w:val="center"/>
            <w:hideMark/>
          </w:tcPr>
          <w:p w14:paraId="220B750E" w14:textId="6DCB7492" w:rsidR="00CA2BC8" w:rsidRPr="001A1989" w:rsidRDefault="004A6E62" w:rsidP="00FD7993">
            <w:pPr>
              <w:spacing w:before="0" w:after="0"/>
              <w:jc w:val="center"/>
              <w:rPr>
                <w:sz w:val="20"/>
              </w:rPr>
            </w:pPr>
            <w:r w:rsidRPr="001A1989">
              <w:rPr>
                <w:sz w:val="20"/>
              </w:rPr>
              <w:t>W</w:t>
            </w:r>
            <w:r>
              <w:rPr>
                <w:sz w:val="20"/>
              </w:rPr>
              <w:t>orld Economic Forum</w:t>
            </w:r>
          </w:p>
        </w:tc>
        <w:tc>
          <w:tcPr>
            <w:tcW w:w="1971" w:type="dxa"/>
            <w:tcBorders>
              <w:top w:val="nil"/>
              <w:left w:val="nil"/>
              <w:bottom w:val="single" w:sz="8" w:space="0" w:color="auto"/>
              <w:right w:val="single" w:sz="8" w:space="0" w:color="auto"/>
            </w:tcBorders>
            <w:shd w:val="clear" w:color="auto" w:fill="auto"/>
            <w:vAlign w:val="center"/>
            <w:hideMark/>
          </w:tcPr>
          <w:p w14:paraId="2C9665FD" w14:textId="77777777" w:rsidR="00CA2BC8" w:rsidRPr="001A1989" w:rsidRDefault="00CA2BC8" w:rsidP="00FD7993">
            <w:pPr>
              <w:spacing w:before="0" w:after="0"/>
              <w:jc w:val="center"/>
              <w:rPr>
                <w:sz w:val="20"/>
              </w:rPr>
            </w:pPr>
            <w:r w:rsidRPr="001A1989">
              <w:rPr>
                <w:sz w:val="20"/>
              </w:rPr>
              <w:t>Switzerland</w:t>
            </w:r>
          </w:p>
        </w:tc>
      </w:tr>
      <w:tr w:rsidR="00CA2BC8" w:rsidRPr="001A1989" w14:paraId="5599C7A6" w14:textId="77777777" w:rsidTr="00CA2BC8">
        <w:trPr>
          <w:trHeight w:val="315"/>
        </w:trPr>
        <w:tc>
          <w:tcPr>
            <w:tcW w:w="1683" w:type="dxa"/>
            <w:tcBorders>
              <w:top w:val="nil"/>
              <w:left w:val="single" w:sz="8" w:space="0" w:color="auto"/>
              <w:bottom w:val="single" w:sz="8" w:space="0" w:color="auto"/>
              <w:right w:val="nil"/>
            </w:tcBorders>
            <w:shd w:val="clear" w:color="auto" w:fill="D9D9D9" w:themeFill="background1" w:themeFillShade="D9"/>
            <w:vAlign w:val="center"/>
            <w:hideMark/>
          </w:tcPr>
          <w:p w14:paraId="6B359B4A" w14:textId="77777777" w:rsidR="00CA2BC8" w:rsidRPr="001A1989" w:rsidRDefault="00CA2BC8" w:rsidP="00FD7993">
            <w:pPr>
              <w:spacing w:before="0" w:after="0"/>
              <w:rPr>
                <w:b/>
                <w:bCs/>
                <w:sz w:val="20"/>
              </w:rPr>
            </w:pPr>
            <w:r w:rsidRPr="001A1989">
              <w:rPr>
                <w:b/>
                <w:bCs/>
                <w:sz w:val="20"/>
              </w:rPr>
              <w:t>Members</w:t>
            </w:r>
          </w:p>
        </w:tc>
        <w:tc>
          <w:tcPr>
            <w:tcW w:w="1261" w:type="dxa"/>
            <w:tcBorders>
              <w:top w:val="nil"/>
              <w:left w:val="nil"/>
              <w:bottom w:val="single" w:sz="8" w:space="0" w:color="auto"/>
              <w:right w:val="nil"/>
            </w:tcBorders>
            <w:shd w:val="clear" w:color="auto" w:fill="D9D9D9" w:themeFill="background1" w:themeFillShade="D9"/>
            <w:vAlign w:val="center"/>
            <w:hideMark/>
          </w:tcPr>
          <w:p w14:paraId="02936185" w14:textId="77777777" w:rsidR="00CA2BC8" w:rsidRPr="001A1989" w:rsidRDefault="00CA2BC8" w:rsidP="00FD7993">
            <w:pPr>
              <w:spacing w:before="0" w:after="0"/>
              <w:rPr>
                <w:b/>
                <w:bCs/>
                <w:sz w:val="20"/>
              </w:rPr>
            </w:pPr>
            <w:r w:rsidRPr="001A1989">
              <w:rPr>
                <w:b/>
                <w:bCs/>
                <w:sz w:val="20"/>
              </w:rPr>
              <w:t> </w:t>
            </w:r>
          </w:p>
        </w:tc>
        <w:tc>
          <w:tcPr>
            <w:tcW w:w="2266" w:type="dxa"/>
            <w:tcBorders>
              <w:top w:val="nil"/>
              <w:left w:val="nil"/>
              <w:bottom w:val="single" w:sz="8" w:space="0" w:color="auto"/>
              <w:right w:val="nil"/>
            </w:tcBorders>
            <w:shd w:val="clear" w:color="auto" w:fill="D9D9D9" w:themeFill="background1" w:themeFillShade="D9"/>
            <w:vAlign w:val="center"/>
            <w:hideMark/>
          </w:tcPr>
          <w:p w14:paraId="6B10D38D" w14:textId="77777777" w:rsidR="00CA2BC8" w:rsidRPr="001A1989" w:rsidRDefault="00CA2BC8" w:rsidP="00FD7993">
            <w:pPr>
              <w:spacing w:before="0" w:after="0"/>
              <w:rPr>
                <w:b/>
                <w:bCs/>
                <w:sz w:val="20"/>
              </w:rPr>
            </w:pPr>
            <w:r w:rsidRPr="001A1989">
              <w:rPr>
                <w:b/>
                <w:bCs/>
                <w:sz w:val="20"/>
              </w:rPr>
              <w:t> </w:t>
            </w:r>
          </w:p>
        </w:tc>
        <w:tc>
          <w:tcPr>
            <w:tcW w:w="1583" w:type="dxa"/>
            <w:tcBorders>
              <w:top w:val="nil"/>
              <w:left w:val="nil"/>
              <w:bottom w:val="single" w:sz="8" w:space="0" w:color="auto"/>
              <w:right w:val="nil"/>
            </w:tcBorders>
            <w:shd w:val="clear" w:color="auto" w:fill="D9D9D9" w:themeFill="background1" w:themeFillShade="D9"/>
            <w:vAlign w:val="center"/>
            <w:hideMark/>
          </w:tcPr>
          <w:p w14:paraId="7F90B6D1" w14:textId="77777777" w:rsidR="00CA2BC8" w:rsidRPr="001A1989" w:rsidRDefault="00CA2BC8" w:rsidP="00FD7993">
            <w:pPr>
              <w:spacing w:before="0" w:after="0"/>
              <w:rPr>
                <w:b/>
                <w:bCs/>
                <w:sz w:val="20"/>
              </w:rPr>
            </w:pPr>
            <w:r w:rsidRPr="001A1989">
              <w:rPr>
                <w:b/>
                <w:bCs/>
                <w:sz w:val="20"/>
              </w:rPr>
              <w:t> </w:t>
            </w:r>
          </w:p>
        </w:tc>
        <w:tc>
          <w:tcPr>
            <w:tcW w:w="1971" w:type="dxa"/>
            <w:tcBorders>
              <w:top w:val="nil"/>
              <w:left w:val="nil"/>
              <w:bottom w:val="single" w:sz="8" w:space="0" w:color="auto"/>
              <w:right w:val="single" w:sz="8" w:space="0" w:color="auto"/>
            </w:tcBorders>
            <w:shd w:val="clear" w:color="auto" w:fill="D9D9D9" w:themeFill="background1" w:themeFillShade="D9"/>
            <w:vAlign w:val="center"/>
            <w:hideMark/>
          </w:tcPr>
          <w:p w14:paraId="6DC26496" w14:textId="77777777" w:rsidR="00CA2BC8" w:rsidRPr="001A1989" w:rsidRDefault="00CA2BC8" w:rsidP="00FD7993">
            <w:pPr>
              <w:spacing w:before="0" w:after="0"/>
              <w:rPr>
                <w:b/>
                <w:bCs/>
                <w:sz w:val="20"/>
              </w:rPr>
            </w:pPr>
            <w:r w:rsidRPr="001A1989">
              <w:rPr>
                <w:b/>
                <w:bCs/>
                <w:sz w:val="20"/>
              </w:rPr>
              <w:t> </w:t>
            </w:r>
          </w:p>
        </w:tc>
      </w:tr>
      <w:tr w:rsidR="00CA2BC8" w:rsidRPr="001A1989" w14:paraId="510A8C04"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78D2092" w14:textId="77777777" w:rsidR="00CA2BC8" w:rsidRPr="001A1989" w:rsidRDefault="00CA2BC8" w:rsidP="00FD7993">
            <w:pPr>
              <w:spacing w:before="0" w:after="0"/>
              <w:jc w:val="center"/>
              <w:rPr>
                <w:sz w:val="20"/>
              </w:rPr>
            </w:pPr>
            <w:proofErr w:type="spellStart"/>
            <w:r w:rsidRPr="001A1989">
              <w:rPr>
                <w:sz w:val="20"/>
              </w:rPr>
              <w:t>Abdelwahab</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4C273EC8" w14:textId="77777777" w:rsidR="00CA2BC8" w:rsidRPr="001A1989" w:rsidRDefault="00CA2BC8" w:rsidP="00FD7993">
            <w:pPr>
              <w:spacing w:before="0" w:after="0"/>
              <w:jc w:val="center"/>
              <w:rPr>
                <w:sz w:val="20"/>
              </w:rPr>
            </w:pPr>
            <w:proofErr w:type="spellStart"/>
            <w:r w:rsidRPr="001A1989">
              <w:rPr>
                <w:sz w:val="20"/>
              </w:rPr>
              <w:t>Walid</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18A04BE9" w14:textId="531D7342" w:rsidR="00CA2BC8" w:rsidRPr="001A1989" w:rsidRDefault="00CA2BC8" w:rsidP="00FD7993">
            <w:pPr>
              <w:spacing w:before="0" w:after="0"/>
              <w:jc w:val="center"/>
              <w:rPr>
                <w:sz w:val="20"/>
              </w:rPr>
            </w:pPr>
            <w:r w:rsidRPr="001A1989">
              <w:rPr>
                <w:sz w:val="20"/>
              </w:rPr>
              <w:t>Director, Infrastructure</w:t>
            </w:r>
          </w:p>
        </w:tc>
        <w:tc>
          <w:tcPr>
            <w:tcW w:w="1583" w:type="dxa"/>
            <w:tcBorders>
              <w:top w:val="nil"/>
              <w:left w:val="nil"/>
              <w:bottom w:val="single" w:sz="8" w:space="0" w:color="auto"/>
              <w:right w:val="single" w:sz="8" w:space="0" w:color="auto"/>
            </w:tcBorders>
            <w:shd w:val="clear" w:color="auto" w:fill="auto"/>
            <w:vAlign w:val="center"/>
            <w:hideMark/>
          </w:tcPr>
          <w:p w14:paraId="588CE789" w14:textId="77777777" w:rsidR="00CA2BC8" w:rsidRPr="001A1989" w:rsidRDefault="00CA2BC8" w:rsidP="00FD7993">
            <w:pPr>
              <w:spacing w:before="0" w:after="0"/>
              <w:jc w:val="center"/>
              <w:rPr>
                <w:sz w:val="20"/>
              </w:rPr>
            </w:pPr>
            <w:r w:rsidRPr="001A1989">
              <w:rPr>
                <w:sz w:val="20"/>
              </w:rPr>
              <w:t>Islamic Development Bank</w:t>
            </w:r>
          </w:p>
        </w:tc>
        <w:tc>
          <w:tcPr>
            <w:tcW w:w="1971" w:type="dxa"/>
            <w:tcBorders>
              <w:top w:val="nil"/>
              <w:left w:val="nil"/>
              <w:bottom w:val="single" w:sz="8" w:space="0" w:color="auto"/>
              <w:right w:val="single" w:sz="8" w:space="0" w:color="auto"/>
            </w:tcBorders>
            <w:shd w:val="clear" w:color="auto" w:fill="auto"/>
            <w:vAlign w:val="center"/>
            <w:hideMark/>
          </w:tcPr>
          <w:p w14:paraId="309B4DF5" w14:textId="77777777" w:rsidR="00CA2BC8" w:rsidRPr="001A1989" w:rsidRDefault="00CA2BC8" w:rsidP="00FD7993">
            <w:pPr>
              <w:spacing w:before="0" w:after="0"/>
              <w:jc w:val="center"/>
              <w:rPr>
                <w:sz w:val="20"/>
              </w:rPr>
            </w:pPr>
            <w:r w:rsidRPr="001A1989">
              <w:rPr>
                <w:sz w:val="20"/>
              </w:rPr>
              <w:t>Saudi Arabia</w:t>
            </w:r>
          </w:p>
        </w:tc>
      </w:tr>
      <w:tr w:rsidR="00CA2BC8" w:rsidRPr="001A1989" w14:paraId="546BC2D1"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CAA5165" w14:textId="77777777" w:rsidR="00CA2BC8" w:rsidRPr="001A1989" w:rsidRDefault="00CA2BC8" w:rsidP="00FD7993">
            <w:pPr>
              <w:spacing w:before="0" w:after="0"/>
              <w:jc w:val="center"/>
              <w:rPr>
                <w:sz w:val="20"/>
              </w:rPr>
            </w:pPr>
            <w:proofErr w:type="spellStart"/>
            <w:r w:rsidRPr="001A1989">
              <w:rPr>
                <w:sz w:val="20"/>
              </w:rPr>
              <w:t>Abdullayev</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4D013E4C" w14:textId="77777777" w:rsidR="00CA2BC8" w:rsidRPr="001A1989" w:rsidRDefault="00CA2BC8" w:rsidP="00FD7993">
            <w:pPr>
              <w:spacing w:before="0" w:after="0"/>
              <w:jc w:val="center"/>
              <w:rPr>
                <w:sz w:val="20"/>
              </w:rPr>
            </w:pPr>
            <w:proofErr w:type="spellStart"/>
            <w:r w:rsidRPr="001A1989">
              <w:rPr>
                <w:sz w:val="20"/>
              </w:rPr>
              <w:t>Rovnag</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43BFC2B3" w14:textId="77777777" w:rsidR="00CA2BC8" w:rsidRPr="001A1989" w:rsidRDefault="00CA2BC8" w:rsidP="00FD7993">
            <w:pPr>
              <w:spacing w:before="0" w:after="0"/>
              <w:jc w:val="center"/>
              <w:rPr>
                <w:sz w:val="20"/>
              </w:rPr>
            </w:pPr>
            <w:r w:rsidRPr="001A1989">
              <w:rPr>
                <w:sz w:val="20"/>
              </w:rPr>
              <w:t>CEO, President</w:t>
            </w:r>
          </w:p>
        </w:tc>
        <w:tc>
          <w:tcPr>
            <w:tcW w:w="1583" w:type="dxa"/>
            <w:tcBorders>
              <w:top w:val="nil"/>
              <w:left w:val="nil"/>
              <w:bottom w:val="single" w:sz="8" w:space="0" w:color="auto"/>
              <w:right w:val="single" w:sz="8" w:space="0" w:color="auto"/>
            </w:tcBorders>
            <w:shd w:val="clear" w:color="auto" w:fill="auto"/>
            <w:vAlign w:val="center"/>
            <w:hideMark/>
          </w:tcPr>
          <w:p w14:paraId="2E9D25BE" w14:textId="77777777" w:rsidR="00CA2BC8" w:rsidRPr="001A1989" w:rsidRDefault="00CA2BC8" w:rsidP="00FD7993">
            <w:pPr>
              <w:spacing w:before="0" w:after="0"/>
              <w:jc w:val="center"/>
              <w:rPr>
                <w:sz w:val="20"/>
              </w:rPr>
            </w:pPr>
            <w:proofErr w:type="spellStart"/>
            <w:r w:rsidRPr="001A1989">
              <w:rPr>
                <w:sz w:val="20"/>
              </w:rPr>
              <w:t>Socar</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5DBDC642" w14:textId="2BDB7A8D" w:rsidR="00CA2BC8" w:rsidRPr="001A1989" w:rsidRDefault="00CA2BC8" w:rsidP="00FD7993">
            <w:pPr>
              <w:spacing w:before="0" w:after="0"/>
              <w:jc w:val="center"/>
              <w:rPr>
                <w:sz w:val="20"/>
              </w:rPr>
            </w:pPr>
            <w:r w:rsidRPr="001A1989">
              <w:rPr>
                <w:sz w:val="20"/>
              </w:rPr>
              <w:t>Azerbaijan</w:t>
            </w:r>
          </w:p>
        </w:tc>
      </w:tr>
      <w:tr w:rsidR="00CA2BC8" w:rsidRPr="001A1989" w14:paraId="4F680F13"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51DBAE5" w14:textId="77777777" w:rsidR="00CA2BC8" w:rsidRPr="001A1989" w:rsidRDefault="00CA2BC8" w:rsidP="00FD7993">
            <w:pPr>
              <w:spacing w:before="0" w:after="0"/>
              <w:jc w:val="center"/>
              <w:rPr>
                <w:sz w:val="20"/>
              </w:rPr>
            </w:pPr>
            <w:proofErr w:type="spellStart"/>
            <w:r w:rsidRPr="001A1989">
              <w:rPr>
                <w:sz w:val="20"/>
              </w:rPr>
              <w:t>Acar</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097BD68" w14:textId="77777777" w:rsidR="00CA2BC8" w:rsidRPr="001A1989" w:rsidRDefault="00CA2BC8" w:rsidP="00FD7993">
            <w:pPr>
              <w:spacing w:before="0" w:after="0"/>
              <w:jc w:val="center"/>
              <w:rPr>
                <w:sz w:val="20"/>
              </w:rPr>
            </w:pPr>
            <w:proofErr w:type="spellStart"/>
            <w:r w:rsidRPr="001A1989">
              <w:rPr>
                <w:sz w:val="20"/>
              </w:rPr>
              <w:t>Aclan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784A0CEE" w14:textId="77777777" w:rsidR="00CA2BC8" w:rsidRPr="001A1989" w:rsidRDefault="00CA2BC8" w:rsidP="00FD7993">
            <w:pPr>
              <w:spacing w:before="0" w:after="0"/>
              <w:jc w:val="center"/>
              <w:rPr>
                <w:sz w:val="20"/>
              </w:rPr>
            </w:pPr>
            <w:r w:rsidRPr="001A1989">
              <w:rPr>
                <w:sz w:val="20"/>
              </w:rPr>
              <w:t>Chairman of the Board</w:t>
            </w:r>
          </w:p>
        </w:tc>
        <w:tc>
          <w:tcPr>
            <w:tcW w:w="1583" w:type="dxa"/>
            <w:tcBorders>
              <w:top w:val="nil"/>
              <w:left w:val="nil"/>
              <w:bottom w:val="single" w:sz="8" w:space="0" w:color="auto"/>
              <w:right w:val="single" w:sz="8" w:space="0" w:color="auto"/>
            </w:tcBorders>
            <w:shd w:val="clear" w:color="auto" w:fill="auto"/>
            <w:vAlign w:val="center"/>
            <w:hideMark/>
          </w:tcPr>
          <w:p w14:paraId="4BDEF19C" w14:textId="77777777" w:rsidR="00CA2BC8" w:rsidRPr="001A1989" w:rsidRDefault="00CA2BC8" w:rsidP="00FD7993">
            <w:pPr>
              <w:spacing w:before="0" w:after="0"/>
              <w:jc w:val="center"/>
              <w:rPr>
                <w:sz w:val="20"/>
              </w:rPr>
            </w:pPr>
            <w:proofErr w:type="spellStart"/>
            <w:r w:rsidRPr="001A1989">
              <w:rPr>
                <w:sz w:val="20"/>
              </w:rPr>
              <w:t>Doğuş</w:t>
            </w:r>
            <w:proofErr w:type="spellEnd"/>
            <w:r w:rsidRPr="001A1989">
              <w:rPr>
                <w:sz w:val="20"/>
              </w:rPr>
              <w:t xml:space="preserve"> </w:t>
            </w:r>
            <w:proofErr w:type="spellStart"/>
            <w:r w:rsidRPr="001A1989">
              <w:rPr>
                <w:sz w:val="20"/>
              </w:rPr>
              <w:t>Otomotiv</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42E7BDC5" w14:textId="77777777" w:rsidR="00CA2BC8" w:rsidRPr="001A1989" w:rsidRDefault="00CA2BC8" w:rsidP="00FD7993">
            <w:pPr>
              <w:spacing w:before="0" w:after="0"/>
              <w:jc w:val="center"/>
              <w:rPr>
                <w:sz w:val="20"/>
              </w:rPr>
            </w:pPr>
            <w:r w:rsidRPr="001A1989">
              <w:rPr>
                <w:sz w:val="20"/>
              </w:rPr>
              <w:t>Turkey</w:t>
            </w:r>
          </w:p>
        </w:tc>
      </w:tr>
      <w:tr w:rsidR="00CA2BC8" w:rsidRPr="001A1989" w14:paraId="7C0F2825"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61723F1" w14:textId="77777777" w:rsidR="00CA2BC8" w:rsidRPr="001A1989" w:rsidRDefault="00CA2BC8" w:rsidP="00FD7993">
            <w:pPr>
              <w:spacing w:before="0" w:after="0"/>
              <w:jc w:val="center"/>
              <w:rPr>
                <w:sz w:val="20"/>
              </w:rPr>
            </w:pPr>
            <w:r w:rsidRPr="001A1989">
              <w:rPr>
                <w:sz w:val="20"/>
              </w:rPr>
              <w:t>Ahmad</w:t>
            </w:r>
          </w:p>
        </w:tc>
        <w:tc>
          <w:tcPr>
            <w:tcW w:w="1261" w:type="dxa"/>
            <w:tcBorders>
              <w:top w:val="nil"/>
              <w:left w:val="nil"/>
              <w:bottom w:val="single" w:sz="8" w:space="0" w:color="auto"/>
              <w:right w:val="single" w:sz="8" w:space="0" w:color="auto"/>
            </w:tcBorders>
            <w:shd w:val="clear" w:color="auto" w:fill="auto"/>
            <w:vAlign w:val="center"/>
            <w:hideMark/>
          </w:tcPr>
          <w:p w14:paraId="20CABECD" w14:textId="77777777" w:rsidR="00CA2BC8" w:rsidRPr="001A1989" w:rsidRDefault="00CA2BC8" w:rsidP="00FD7993">
            <w:pPr>
              <w:spacing w:before="0" w:after="0"/>
              <w:jc w:val="center"/>
              <w:rPr>
                <w:sz w:val="20"/>
              </w:rPr>
            </w:pPr>
            <w:r w:rsidRPr="001A1989">
              <w:rPr>
                <w:sz w:val="20"/>
              </w:rPr>
              <w:t>Nomi</w:t>
            </w:r>
          </w:p>
        </w:tc>
        <w:tc>
          <w:tcPr>
            <w:tcW w:w="2266" w:type="dxa"/>
            <w:tcBorders>
              <w:top w:val="nil"/>
              <w:left w:val="nil"/>
              <w:bottom w:val="single" w:sz="8" w:space="0" w:color="auto"/>
              <w:right w:val="single" w:sz="8" w:space="0" w:color="auto"/>
            </w:tcBorders>
            <w:shd w:val="clear" w:color="auto" w:fill="auto"/>
            <w:vAlign w:val="center"/>
            <w:hideMark/>
          </w:tcPr>
          <w:p w14:paraId="1D0687AE" w14:textId="77777777" w:rsidR="00CA2BC8" w:rsidRPr="001A1989" w:rsidRDefault="00CA2BC8" w:rsidP="00FD7993">
            <w:pPr>
              <w:spacing w:before="0" w:after="0"/>
              <w:jc w:val="center"/>
              <w:rPr>
                <w:sz w:val="20"/>
              </w:rPr>
            </w:pPr>
            <w:r w:rsidRPr="001A1989">
              <w:rPr>
                <w:sz w:val="20"/>
              </w:rPr>
              <w:t>Senior Vice President, Group Development &amp; Commercial</w:t>
            </w:r>
          </w:p>
        </w:tc>
        <w:tc>
          <w:tcPr>
            <w:tcW w:w="1583" w:type="dxa"/>
            <w:tcBorders>
              <w:top w:val="nil"/>
              <w:left w:val="nil"/>
              <w:bottom w:val="single" w:sz="8" w:space="0" w:color="auto"/>
              <w:right w:val="single" w:sz="8" w:space="0" w:color="auto"/>
            </w:tcBorders>
            <w:shd w:val="clear" w:color="auto" w:fill="auto"/>
            <w:vAlign w:val="center"/>
            <w:hideMark/>
          </w:tcPr>
          <w:p w14:paraId="1E8FE372" w14:textId="77777777" w:rsidR="00CA2BC8" w:rsidRPr="001A1989" w:rsidRDefault="00CA2BC8" w:rsidP="00FD7993">
            <w:pPr>
              <w:spacing w:before="0" w:after="0"/>
              <w:jc w:val="center"/>
              <w:rPr>
                <w:sz w:val="20"/>
              </w:rPr>
            </w:pPr>
            <w:r w:rsidRPr="001A1989">
              <w:rPr>
                <w:sz w:val="20"/>
              </w:rPr>
              <w:t>Sembcorp Industries Ltd, Singapore</w:t>
            </w:r>
          </w:p>
        </w:tc>
        <w:tc>
          <w:tcPr>
            <w:tcW w:w="1971" w:type="dxa"/>
            <w:tcBorders>
              <w:top w:val="nil"/>
              <w:left w:val="nil"/>
              <w:bottom w:val="single" w:sz="8" w:space="0" w:color="auto"/>
              <w:right w:val="single" w:sz="8" w:space="0" w:color="auto"/>
            </w:tcBorders>
            <w:shd w:val="clear" w:color="auto" w:fill="auto"/>
            <w:vAlign w:val="center"/>
            <w:hideMark/>
          </w:tcPr>
          <w:p w14:paraId="11155FF6" w14:textId="77777777" w:rsidR="00CA2BC8" w:rsidRPr="001A1989" w:rsidRDefault="00CA2BC8" w:rsidP="00FD7993">
            <w:pPr>
              <w:spacing w:before="0" w:after="0"/>
              <w:jc w:val="center"/>
              <w:rPr>
                <w:sz w:val="20"/>
              </w:rPr>
            </w:pPr>
            <w:r w:rsidRPr="001A1989">
              <w:rPr>
                <w:sz w:val="20"/>
              </w:rPr>
              <w:t>Singapore</w:t>
            </w:r>
          </w:p>
        </w:tc>
      </w:tr>
      <w:tr w:rsidR="00CA2BC8" w:rsidRPr="001A1989" w14:paraId="4D8820C5"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C841417" w14:textId="77777777" w:rsidR="00CA2BC8" w:rsidRPr="001A1989" w:rsidRDefault="00CA2BC8" w:rsidP="00FD7993">
            <w:pPr>
              <w:spacing w:before="0" w:after="0"/>
              <w:jc w:val="center"/>
              <w:rPr>
                <w:sz w:val="20"/>
              </w:rPr>
            </w:pPr>
            <w:proofErr w:type="spellStart"/>
            <w:r w:rsidRPr="001A1989">
              <w:rPr>
                <w:sz w:val="20"/>
              </w:rPr>
              <w:t>Akarca</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203B1EA" w14:textId="77777777" w:rsidR="00CA2BC8" w:rsidRPr="001A1989" w:rsidRDefault="00CA2BC8" w:rsidP="00FD7993">
            <w:pPr>
              <w:spacing w:before="0" w:after="0"/>
              <w:jc w:val="center"/>
              <w:rPr>
                <w:sz w:val="20"/>
              </w:rPr>
            </w:pPr>
            <w:r w:rsidRPr="001A1989">
              <w:rPr>
                <w:sz w:val="20"/>
              </w:rPr>
              <w:t>Mehmet Ali</w:t>
            </w:r>
          </w:p>
        </w:tc>
        <w:tc>
          <w:tcPr>
            <w:tcW w:w="2266" w:type="dxa"/>
            <w:tcBorders>
              <w:top w:val="nil"/>
              <w:left w:val="nil"/>
              <w:bottom w:val="single" w:sz="8" w:space="0" w:color="auto"/>
              <w:right w:val="single" w:sz="8" w:space="0" w:color="auto"/>
            </w:tcBorders>
            <w:shd w:val="clear" w:color="auto" w:fill="auto"/>
            <w:vAlign w:val="center"/>
            <w:hideMark/>
          </w:tcPr>
          <w:p w14:paraId="02CD25B8" w14:textId="77777777" w:rsidR="00CA2BC8" w:rsidRPr="001A1989" w:rsidRDefault="00CA2BC8" w:rsidP="00FD7993">
            <w:pPr>
              <w:spacing w:before="0" w:after="0"/>
              <w:jc w:val="center"/>
              <w:rPr>
                <w:sz w:val="20"/>
              </w:rPr>
            </w:pPr>
            <w:r w:rsidRPr="001A1989">
              <w:rPr>
                <w:sz w:val="20"/>
              </w:rPr>
              <w:t>Deputy Director General of Cooperate Communication Affair</w:t>
            </w:r>
          </w:p>
        </w:tc>
        <w:tc>
          <w:tcPr>
            <w:tcW w:w="1583" w:type="dxa"/>
            <w:tcBorders>
              <w:top w:val="nil"/>
              <w:left w:val="nil"/>
              <w:bottom w:val="single" w:sz="8" w:space="0" w:color="auto"/>
              <w:right w:val="single" w:sz="8" w:space="0" w:color="auto"/>
            </w:tcBorders>
            <w:shd w:val="clear" w:color="auto" w:fill="auto"/>
            <w:vAlign w:val="center"/>
            <w:hideMark/>
          </w:tcPr>
          <w:p w14:paraId="132CB0CE" w14:textId="77777777" w:rsidR="00CA2BC8" w:rsidRPr="001A1989" w:rsidRDefault="00CA2BC8" w:rsidP="00FD7993">
            <w:pPr>
              <w:spacing w:before="0" w:after="0"/>
              <w:jc w:val="center"/>
              <w:rPr>
                <w:sz w:val="20"/>
              </w:rPr>
            </w:pPr>
            <w:r w:rsidRPr="001A1989">
              <w:rPr>
                <w:sz w:val="20"/>
              </w:rPr>
              <w:t>Turk Telecom</w:t>
            </w:r>
          </w:p>
        </w:tc>
        <w:tc>
          <w:tcPr>
            <w:tcW w:w="1971" w:type="dxa"/>
            <w:tcBorders>
              <w:top w:val="nil"/>
              <w:left w:val="nil"/>
              <w:bottom w:val="single" w:sz="8" w:space="0" w:color="auto"/>
              <w:right w:val="single" w:sz="8" w:space="0" w:color="auto"/>
            </w:tcBorders>
            <w:shd w:val="clear" w:color="auto" w:fill="auto"/>
            <w:vAlign w:val="center"/>
            <w:hideMark/>
          </w:tcPr>
          <w:p w14:paraId="348781B7" w14:textId="77777777" w:rsidR="00CA2BC8" w:rsidRPr="001A1989" w:rsidRDefault="00CA2BC8" w:rsidP="00FD7993">
            <w:pPr>
              <w:spacing w:before="0" w:after="0"/>
              <w:jc w:val="center"/>
              <w:rPr>
                <w:sz w:val="20"/>
              </w:rPr>
            </w:pPr>
            <w:r w:rsidRPr="001A1989">
              <w:rPr>
                <w:sz w:val="20"/>
              </w:rPr>
              <w:t>Turkey</w:t>
            </w:r>
          </w:p>
        </w:tc>
      </w:tr>
      <w:tr w:rsidR="00CA2BC8" w:rsidRPr="001A1989" w14:paraId="36F5E635"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A5E16DB" w14:textId="77777777" w:rsidR="00CA2BC8" w:rsidRPr="001A1989" w:rsidRDefault="00CA2BC8" w:rsidP="00FD7993">
            <w:pPr>
              <w:spacing w:before="0" w:after="0"/>
              <w:jc w:val="center"/>
              <w:rPr>
                <w:sz w:val="20"/>
              </w:rPr>
            </w:pPr>
            <w:proofErr w:type="spellStart"/>
            <w:r w:rsidRPr="001A1989">
              <w:rPr>
                <w:sz w:val="20"/>
              </w:rPr>
              <w:t>Akçaoğlu</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69FC1FA" w14:textId="77777777" w:rsidR="00CA2BC8" w:rsidRPr="001A1989" w:rsidRDefault="00CA2BC8" w:rsidP="00FD7993">
            <w:pPr>
              <w:spacing w:before="0" w:after="0"/>
              <w:jc w:val="center"/>
              <w:rPr>
                <w:sz w:val="20"/>
              </w:rPr>
            </w:pPr>
            <w:r w:rsidRPr="001A1989">
              <w:rPr>
                <w:sz w:val="20"/>
              </w:rPr>
              <w:t>Serra</w:t>
            </w:r>
          </w:p>
        </w:tc>
        <w:tc>
          <w:tcPr>
            <w:tcW w:w="2266" w:type="dxa"/>
            <w:tcBorders>
              <w:top w:val="nil"/>
              <w:left w:val="nil"/>
              <w:bottom w:val="single" w:sz="8" w:space="0" w:color="auto"/>
              <w:right w:val="single" w:sz="8" w:space="0" w:color="auto"/>
            </w:tcBorders>
            <w:shd w:val="clear" w:color="auto" w:fill="auto"/>
            <w:vAlign w:val="center"/>
            <w:hideMark/>
          </w:tcPr>
          <w:p w14:paraId="39E15562" w14:textId="77777777" w:rsidR="00CA2BC8" w:rsidRPr="001A1989" w:rsidRDefault="00CA2BC8" w:rsidP="00FD7993">
            <w:pPr>
              <w:spacing w:before="0" w:after="0"/>
              <w:jc w:val="center"/>
              <w:rPr>
                <w:sz w:val="20"/>
              </w:rPr>
            </w:pPr>
            <w:r w:rsidRPr="001A1989">
              <w:rPr>
                <w:sz w:val="20"/>
              </w:rPr>
              <w:t>Country Officer for Turkey</w:t>
            </w:r>
          </w:p>
        </w:tc>
        <w:tc>
          <w:tcPr>
            <w:tcW w:w="1583" w:type="dxa"/>
            <w:tcBorders>
              <w:top w:val="nil"/>
              <w:left w:val="nil"/>
              <w:bottom w:val="single" w:sz="8" w:space="0" w:color="auto"/>
              <w:right w:val="single" w:sz="8" w:space="0" w:color="auto"/>
            </w:tcBorders>
            <w:shd w:val="clear" w:color="auto" w:fill="auto"/>
            <w:vAlign w:val="center"/>
            <w:hideMark/>
          </w:tcPr>
          <w:p w14:paraId="149567F9" w14:textId="77777777" w:rsidR="00CA2BC8" w:rsidRPr="001A1989" w:rsidRDefault="00CA2BC8" w:rsidP="00FD7993">
            <w:pPr>
              <w:spacing w:before="0" w:after="0"/>
              <w:jc w:val="center"/>
              <w:rPr>
                <w:sz w:val="20"/>
              </w:rPr>
            </w:pPr>
            <w:r w:rsidRPr="001A1989">
              <w:rPr>
                <w:sz w:val="20"/>
              </w:rPr>
              <w:t>Citi Turkey</w:t>
            </w:r>
          </w:p>
        </w:tc>
        <w:tc>
          <w:tcPr>
            <w:tcW w:w="1971" w:type="dxa"/>
            <w:tcBorders>
              <w:top w:val="nil"/>
              <w:left w:val="nil"/>
              <w:bottom w:val="single" w:sz="8" w:space="0" w:color="auto"/>
              <w:right w:val="single" w:sz="8" w:space="0" w:color="auto"/>
            </w:tcBorders>
            <w:shd w:val="clear" w:color="auto" w:fill="auto"/>
            <w:vAlign w:val="center"/>
            <w:hideMark/>
          </w:tcPr>
          <w:p w14:paraId="42C266FE" w14:textId="77777777" w:rsidR="00CA2BC8" w:rsidRPr="001A1989" w:rsidRDefault="00CA2BC8" w:rsidP="00FD7993">
            <w:pPr>
              <w:spacing w:before="0" w:after="0"/>
              <w:jc w:val="center"/>
              <w:rPr>
                <w:sz w:val="20"/>
              </w:rPr>
            </w:pPr>
            <w:r w:rsidRPr="001A1989">
              <w:rPr>
                <w:sz w:val="20"/>
              </w:rPr>
              <w:t>Turkey</w:t>
            </w:r>
          </w:p>
        </w:tc>
      </w:tr>
      <w:tr w:rsidR="00CA2BC8" w:rsidRPr="001A1989" w14:paraId="7E216E29"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28D411E" w14:textId="77777777" w:rsidR="00CA2BC8" w:rsidRPr="001A1989" w:rsidRDefault="00CA2BC8" w:rsidP="00FD7993">
            <w:pPr>
              <w:spacing w:before="0" w:after="0"/>
              <w:jc w:val="center"/>
              <w:rPr>
                <w:sz w:val="20"/>
              </w:rPr>
            </w:pPr>
            <w:proofErr w:type="spellStart"/>
            <w:r w:rsidRPr="001A1989">
              <w:rPr>
                <w:sz w:val="20"/>
              </w:rPr>
              <w:t>Akdemir</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007E8C6" w14:textId="77777777" w:rsidR="00CA2BC8" w:rsidRPr="001A1989" w:rsidRDefault="00CA2BC8" w:rsidP="00FD7993">
            <w:pPr>
              <w:spacing w:before="0" w:after="0"/>
              <w:jc w:val="center"/>
              <w:rPr>
                <w:sz w:val="20"/>
              </w:rPr>
            </w:pPr>
            <w:proofErr w:type="spellStart"/>
            <w:r w:rsidRPr="001A1989">
              <w:rPr>
                <w:sz w:val="20"/>
              </w:rPr>
              <w:t>Erkan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5A79DBB4"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0FEE7830" w14:textId="77777777" w:rsidR="00CA2BC8" w:rsidRPr="001A1989" w:rsidRDefault="00CA2BC8" w:rsidP="00FD7993">
            <w:pPr>
              <w:spacing w:before="0" w:after="0"/>
              <w:jc w:val="center"/>
              <w:rPr>
                <w:sz w:val="20"/>
              </w:rPr>
            </w:pPr>
            <w:proofErr w:type="spellStart"/>
            <w:r w:rsidRPr="001A1989">
              <w:rPr>
                <w:sz w:val="20"/>
              </w:rPr>
              <w:t>Avea</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4A857D36" w14:textId="77777777" w:rsidR="00CA2BC8" w:rsidRPr="001A1989" w:rsidRDefault="00CA2BC8" w:rsidP="00FD7993">
            <w:pPr>
              <w:spacing w:before="0" w:after="0"/>
              <w:jc w:val="center"/>
              <w:rPr>
                <w:sz w:val="20"/>
              </w:rPr>
            </w:pPr>
            <w:r w:rsidRPr="001A1989">
              <w:rPr>
                <w:sz w:val="20"/>
              </w:rPr>
              <w:t>Turkey</w:t>
            </w:r>
          </w:p>
        </w:tc>
      </w:tr>
      <w:tr w:rsidR="00CA2BC8" w:rsidRPr="001A1989" w14:paraId="4A4F2DAA"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38C0A29" w14:textId="77777777" w:rsidR="00CA2BC8" w:rsidRPr="001A1989" w:rsidRDefault="00CA2BC8" w:rsidP="00FD7993">
            <w:pPr>
              <w:spacing w:before="0" w:after="0"/>
              <w:jc w:val="center"/>
              <w:rPr>
                <w:sz w:val="20"/>
              </w:rPr>
            </w:pPr>
            <w:r w:rsidRPr="001A1989">
              <w:rPr>
                <w:sz w:val="20"/>
              </w:rPr>
              <w:t>Akın</w:t>
            </w:r>
          </w:p>
        </w:tc>
        <w:tc>
          <w:tcPr>
            <w:tcW w:w="1261" w:type="dxa"/>
            <w:tcBorders>
              <w:top w:val="nil"/>
              <w:left w:val="nil"/>
              <w:bottom w:val="single" w:sz="8" w:space="0" w:color="auto"/>
              <w:right w:val="single" w:sz="8" w:space="0" w:color="auto"/>
            </w:tcBorders>
            <w:shd w:val="clear" w:color="auto" w:fill="auto"/>
            <w:vAlign w:val="center"/>
            <w:hideMark/>
          </w:tcPr>
          <w:p w14:paraId="0E6EBD0F" w14:textId="77777777" w:rsidR="00CA2BC8" w:rsidRPr="001A1989" w:rsidRDefault="00CA2BC8" w:rsidP="00FD7993">
            <w:pPr>
              <w:spacing w:before="0" w:after="0"/>
              <w:jc w:val="center"/>
              <w:rPr>
                <w:sz w:val="20"/>
              </w:rPr>
            </w:pPr>
            <w:proofErr w:type="spellStart"/>
            <w:r w:rsidRPr="001A1989">
              <w:rPr>
                <w:sz w:val="20"/>
              </w:rPr>
              <w:t>Pelin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4957AD15" w14:textId="77777777" w:rsidR="00CA2BC8" w:rsidRPr="001A1989" w:rsidRDefault="00CA2BC8" w:rsidP="00FD7993">
            <w:pPr>
              <w:spacing w:before="0" w:after="0"/>
              <w:jc w:val="center"/>
              <w:rPr>
                <w:sz w:val="20"/>
              </w:rPr>
            </w:pPr>
            <w:r w:rsidRPr="001A1989">
              <w:rPr>
                <w:sz w:val="20"/>
              </w:rPr>
              <w:t>Chairman of the Board of Directors</w:t>
            </w:r>
          </w:p>
        </w:tc>
        <w:tc>
          <w:tcPr>
            <w:tcW w:w="1583" w:type="dxa"/>
            <w:tcBorders>
              <w:top w:val="nil"/>
              <w:left w:val="nil"/>
              <w:bottom w:val="single" w:sz="8" w:space="0" w:color="auto"/>
              <w:right w:val="single" w:sz="8" w:space="0" w:color="auto"/>
            </w:tcBorders>
            <w:shd w:val="clear" w:color="auto" w:fill="auto"/>
            <w:vAlign w:val="center"/>
            <w:hideMark/>
          </w:tcPr>
          <w:p w14:paraId="4397E727" w14:textId="77777777" w:rsidR="00CA2BC8" w:rsidRPr="001A1989" w:rsidRDefault="00CA2BC8" w:rsidP="00FD7993">
            <w:pPr>
              <w:spacing w:before="0" w:after="0"/>
              <w:jc w:val="center"/>
              <w:rPr>
                <w:sz w:val="20"/>
              </w:rPr>
            </w:pPr>
            <w:proofErr w:type="spellStart"/>
            <w:r w:rsidRPr="001A1989">
              <w:rPr>
                <w:sz w:val="20"/>
              </w:rPr>
              <w:t>Akfen</w:t>
            </w:r>
            <w:proofErr w:type="spellEnd"/>
            <w:r w:rsidRPr="001A1989">
              <w:rPr>
                <w:sz w:val="20"/>
              </w:rPr>
              <w:t xml:space="preserve"> Holding</w:t>
            </w:r>
          </w:p>
        </w:tc>
        <w:tc>
          <w:tcPr>
            <w:tcW w:w="1971" w:type="dxa"/>
            <w:tcBorders>
              <w:top w:val="nil"/>
              <w:left w:val="nil"/>
              <w:bottom w:val="single" w:sz="8" w:space="0" w:color="auto"/>
              <w:right w:val="single" w:sz="8" w:space="0" w:color="auto"/>
            </w:tcBorders>
            <w:shd w:val="clear" w:color="auto" w:fill="auto"/>
            <w:vAlign w:val="center"/>
            <w:hideMark/>
          </w:tcPr>
          <w:p w14:paraId="358BABEB" w14:textId="77777777" w:rsidR="00CA2BC8" w:rsidRPr="001A1989" w:rsidRDefault="00CA2BC8" w:rsidP="00FD7993">
            <w:pPr>
              <w:spacing w:before="0" w:after="0"/>
              <w:jc w:val="center"/>
              <w:rPr>
                <w:sz w:val="20"/>
              </w:rPr>
            </w:pPr>
            <w:r w:rsidRPr="001A1989">
              <w:rPr>
                <w:sz w:val="20"/>
              </w:rPr>
              <w:t>Turkey</w:t>
            </w:r>
          </w:p>
        </w:tc>
      </w:tr>
      <w:tr w:rsidR="00CA2BC8" w:rsidRPr="001A1989" w14:paraId="0009F838"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A979DAF" w14:textId="77777777" w:rsidR="00CA2BC8" w:rsidRPr="001A1989" w:rsidRDefault="00CA2BC8" w:rsidP="00FD7993">
            <w:pPr>
              <w:spacing w:before="0" w:after="0"/>
              <w:jc w:val="center"/>
              <w:rPr>
                <w:sz w:val="20"/>
              </w:rPr>
            </w:pPr>
            <w:proofErr w:type="spellStart"/>
            <w:r w:rsidRPr="001A1989">
              <w:rPr>
                <w:sz w:val="20"/>
              </w:rPr>
              <w:t>Aksoy</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58934FE" w14:textId="77777777" w:rsidR="00CA2BC8" w:rsidRPr="001A1989" w:rsidRDefault="00CA2BC8" w:rsidP="00FD7993">
            <w:pPr>
              <w:spacing w:before="0" w:after="0"/>
              <w:jc w:val="center"/>
              <w:rPr>
                <w:sz w:val="20"/>
              </w:rPr>
            </w:pPr>
            <w:r w:rsidRPr="001A1989">
              <w:rPr>
                <w:sz w:val="20"/>
              </w:rPr>
              <w:t>Batu</w:t>
            </w:r>
          </w:p>
        </w:tc>
        <w:tc>
          <w:tcPr>
            <w:tcW w:w="2266" w:type="dxa"/>
            <w:tcBorders>
              <w:top w:val="nil"/>
              <w:left w:val="nil"/>
              <w:bottom w:val="single" w:sz="8" w:space="0" w:color="auto"/>
              <w:right w:val="single" w:sz="8" w:space="0" w:color="auto"/>
            </w:tcBorders>
            <w:shd w:val="clear" w:color="auto" w:fill="auto"/>
            <w:vAlign w:val="center"/>
            <w:hideMark/>
          </w:tcPr>
          <w:p w14:paraId="7BC2B5C2" w14:textId="77777777" w:rsidR="00CA2BC8" w:rsidRPr="001A1989" w:rsidRDefault="00CA2BC8" w:rsidP="00FD7993">
            <w:pPr>
              <w:spacing w:before="0" w:after="0"/>
              <w:jc w:val="center"/>
              <w:rPr>
                <w:sz w:val="20"/>
              </w:rPr>
            </w:pPr>
            <w:r w:rsidRPr="001A1989">
              <w:rPr>
                <w:sz w:val="20"/>
              </w:rPr>
              <w:t>CEO and Board Member</w:t>
            </w:r>
          </w:p>
        </w:tc>
        <w:tc>
          <w:tcPr>
            <w:tcW w:w="1583" w:type="dxa"/>
            <w:tcBorders>
              <w:top w:val="nil"/>
              <w:left w:val="nil"/>
              <w:bottom w:val="single" w:sz="8" w:space="0" w:color="auto"/>
              <w:right w:val="single" w:sz="8" w:space="0" w:color="auto"/>
            </w:tcBorders>
            <w:shd w:val="clear" w:color="auto" w:fill="auto"/>
            <w:vAlign w:val="center"/>
            <w:hideMark/>
          </w:tcPr>
          <w:p w14:paraId="77C3CA3C" w14:textId="77777777" w:rsidR="00CA2BC8" w:rsidRPr="001A1989" w:rsidRDefault="00CA2BC8" w:rsidP="00FD7993">
            <w:pPr>
              <w:spacing w:before="0" w:after="0"/>
              <w:jc w:val="center"/>
              <w:rPr>
                <w:sz w:val="20"/>
              </w:rPr>
            </w:pPr>
            <w:proofErr w:type="spellStart"/>
            <w:r w:rsidRPr="001A1989">
              <w:rPr>
                <w:sz w:val="20"/>
              </w:rPr>
              <w:t>Turcas</w:t>
            </w:r>
            <w:proofErr w:type="spellEnd"/>
            <w:r w:rsidRPr="001A1989">
              <w:rPr>
                <w:sz w:val="20"/>
              </w:rPr>
              <w:t xml:space="preserve"> Petrol</w:t>
            </w:r>
          </w:p>
        </w:tc>
        <w:tc>
          <w:tcPr>
            <w:tcW w:w="1971" w:type="dxa"/>
            <w:tcBorders>
              <w:top w:val="nil"/>
              <w:left w:val="nil"/>
              <w:bottom w:val="single" w:sz="8" w:space="0" w:color="auto"/>
              <w:right w:val="single" w:sz="8" w:space="0" w:color="auto"/>
            </w:tcBorders>
            <w:shd w:val="clear" w:color="auto" w:fill="auto"/>
            <w:vAlign w:val="center"/>
            <w:hideMark/>
          </w:tcPr>
          <w:p w14:paraId="2D325C41" w14:textId="77777777" w:rsidR="00CA2BC8" w:rsidRPr="001A1989" w:rsidRDefault="00CA2BC8" w:rsidP="00FD7993">
            <w:pPr>
              <w:spacing w:before="0" w:after="0"/>
              <w:jc w:val="center"/>
              <w:rPr>
                <w:sz w:val="20"/>
              </w:rPr>
            </w:pPr>
            <w:r w:rsidRPr="001A1989">
              <w:rPr>
                <w:sz w:val="20"/>
              </w:rPr>
              <w:t>Turkey</w:t>
            </w:r>
          </w:p>
        </w:tc>
      </w:tr>
      <w:tr w:rsidR="00CA2BC8" w:rsidRPr="001A1989" w14:paraId="388006C8"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9841E37" w14:textId="77777777" w:rsidR="00CA2BC8" w:rsidRPr="001A1989" w:rsidRDefault="00CA2BC8" w:rsidP="00FD7993">
            <w:pPr>
              <w:spacing w:before="0" w:after="0"/>
              <w:jc w:val="center"/>
              <w:rPr>
                <w:sz w:val="20"/>
              </w:rPr>
            </w:pPr>
            <w:proofErr w:type="spellStart"/>
            <w:r w:rsidRPr="001A1989">
              <w:rPr>
                <w:sz w:val="20"/>
              </w:rPr>
              <w:t>Aksoy</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7C87DB5A" w14:textId="77777777" w:rsidR="00CA2BC8" w:rsidRPr="001A1989" w:rsidRDefault="00CA2BC8" w:rsidP="00FD7993">
            <w:pPr>
              <w:spacing w:before="0" w:after="0"/>
              <w:jc w:val="center"/>
              <w:rPr>
                <w:sz w:val="20"/>
              </w:rPr>
            </w:pPr>
            <w:proofErr w:type="spellStart"/>
            <w:r w:rsidRPr="001A1989">
              <w:rPr>
                <w:sz w:val="20"/>
              </w:rPr>
              <w:t>Erdal</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02F6FC1C" w14:textId="77777777" w:rsidR="00CA2BC8" w:rsidRPr="001A1989" w:rsidRDefault="00CA2BC8" w:rsidP="00FD7993">
            <w:pPr>
              <w:spacing w:before="0" w:after="0"/>
              <w:jc w:val="center"/>
              <w:rPr>
                <w:sz w:val="20"/>
              </w:rPr>
            </w:pPr>
            <w:r w:rsidRPr="001A1989">
              <w:rPr>
                <w:sz w:val="20"/>
              </w:rPr>
              <w:t>Chairman of the Board</w:t>
            </w:r>
          </w:p>
        </w:tc>
        <w:tc>
          <w:tcPr>
            <w:tcW w:w="1583" w:type="dxa"/>
            <w:tcBorders>
              <w:top w:val="nil"/>
              <w:left w:val="nil"/>
              <w:bottom w:val="single" w:sz="8" w:space="0" w:color="auto"/>
              <w:right w:val="single" w:sz="8" w:space="0" w:color="auto"/>
            </w:tcBorders>
            <w:shd w:val="clear" w:color="auto" w:fill="auto"/>
            <w:vAlign w:val="center"/>
            <w:hideMark/>
          </w:tcPr>
          <w:p w14:paraId="58327B89" w14:textId="77777777" w:rsidR="00CA2BC8" w:rsidRPr="001A1989" w:rsidRDefault="00CA2BC8" w:rsidP="00FD7993">
            <w:pPr>
              <w:spacing w:before="0" w:after="0"/>
              <w:jc w:val="center"/>
              <w:rPr>
                <w:sz w:val="20"/>
              </w:rPr>
            </w:pPr>
            <w:proofErr w:type="spellStart"/>
            <w:r w:rsidRPr="001A1989">
              <w:rPr>
                <w:sz w:val="20"/>
              </w:rPr>
              <w:t>Turcas</w:t>
            </w:r>
            <w:proofErr w:type="spellEnd"/>
            <w:r w:rsidRPr="001A1989">
              <w:rPr>
                <w:sz w:val="20"/>
              </w:rPr>
              <w:t>/ Conrad</w:t>
            </w:r>
          </w:p>
        </w:tc>
        <w:tc>
          <w:tcPr>
            <w:tcW w:w="1971" w:type="dxa"/>
            <w:tcBorders>
              <w:top w:val="nil"/>
              <w:left w:val="nil"/>
              <w:bottom w:val="single" w:sz="8" w:space="0" w:color="auto"/>
              <w:right w:val="single" w:sz="8" w:space="0" w:color="auto"/>
            </w:tcBorders>
            <w:shd w:val="clear" w:color="auto" w:fill="auto"/>
            <w:vAlign w:val="center"/>
            <w:hideMark/>
          </w:tcPr>
          <w:p w14:paraId="23BA2DE9" w14:textId="77777777" w:rsidR="00CA2BC8" w:rsidRPr="001A1989" w:rsidRDefault="00CA2BC8" w:rsidP="00FD7993">
            <w:pPr>
              <w:spacing w:before="0" w:after="0"/>
              <w:jc w:val="center"/>
              <w:rPr>
                <w:sz w:val="20"/>
              </w:rPr>
            </w:pPr>
            <w:r w:rsidRPr="001A1989">
              <w:rPr>
                <w:sz w:val="20"/>
              </w:rPr>
              <w:t>Turkey</w:t>
            </w:r>
          </w:p>
        </w:tc>
      </w:tr>
      <w:tr w:rsidR="00CA2BC8" w:rsidRPr="001A1989" w14:paraId="3C273A8F"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290F6E8" w14:textId="77777777" w:rsidR="00CA2BC8" w:rsidRPr="001A1989" w:rsidRDefault="00CA2BC8" w:rsidP="00FD7993">
            <w:pPr>
              <w:spacing w:before="0" w:after="0"/>
              <w:jc w:val="center"/>
              <w:rPr>
                <w:sz w:val="20"/>
              </w:rPr>
            </w:pPr>
            <w:proofErr w:type="spellStart"/>
            <w:r w:rsidRPr="001A1989">
              <w:rPr>
                <w:sz w:val="20"/>
              </w:rPr>
              <w:t>Alierta</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E5CEA5D" w14:textId="77777777" w:rsidR="00CA2BC8" w:rsidRPr="001A1989" w:rsidRDefault="00CA2BC8" w:rsidP="00FD7993">
            <w:pPr>
              <w:spacing w:before="0" w:after="0"/>
              <w:jc w:val="center"/>
              <w:rPr>
                <w:sz w:val="20"/>
              </w:rPr>
            </w:pPr>
            <w:r w:rsidRPr="001A1989">
              <w:rPr>
                <w:sz w:val="20"/>
              </w:rPr>
              <w:t>Cesar</w:t>
            </w:r>
          </w:p>
        </w:tc>
        <w:tc>
          <w:tcPr>
            <w:tcW w:w="2266" w:type="dxa"/>
            <w:tcBorders>
              <w:top w:val="nil"/>
              <w:left w:val="nil"/>
              <w:bottom w:val="single" w:sz="8" w:space="0" w:color="auto"/>
              <w:right w:val="single" w:sz="8" w:space="0" w:color="auto"/>
            </w:tcBorders>
            <w:shd w:val="clear" w:color="auto" w:fill="auto"/>
            <w:vAlign w:val="center"/>
            <w:hideMark/>
          </w:tcPr>
          <w:p w14:paraId="3D97C196"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01EA5C21" w14:textId="77777777" w:rsidR="00CA2BC8" w:rsidRPr="001A1989" w:rsidRDefault="00CA2BC8" w:rsidP="00FD7993">
            <w:pPr>
              <w:spacing w:before="0" w:after="0"/>
              <w:jc w:val="center"/>
              <w:rPr>
                <w:sz w:val="20"/>
              </w:rPr>
            </w:pPr>
            <w:proofErr w:type="spellStart"/>
            <w:r w:rsidRPr="001A1989">
              <w:rPr>
                <w:sz w:val="20"/>
              </w:rPr>
              <w:t>Telefónica</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16DD2027" w14:textId="77777777" w:rsidR="00CA2BC8" w:rsidRPr="001A1989" w:rsidRDefault="00CA2BC8" w:rsidP="00FD7993">
            <w:pPr>
              <w:spacing w:before="0" w:after="0"/>
              <w:jc w:val="center"/>
              <w:rPr>
                <w:sz w:val="20"/>
              </w:rPr>
            </w:pPr>
            <w:r w:rsidRPr="001A1989">
              <w:rPr>
                <w:sz w:val="20"/>
              </w:rPr>
              <w:t>Spain</w:t>
            </w:r>
          </w:p>
        </w:tc>
      </w:tr>
      <w:tr w:rsidR="00CA2BC8" w:rsidRPr="001A1989" w14:paraId="09523290"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7FE47E1" w14:textId="77777777" w:rsidR="00CA2BC8" w:rsidRPr="001A1989" w:rsidRDefault="00CA2BC8" w:rsidP="00FD7993">
            <w:pPr>
              <w:spacing w:before="0" w:after="0"/>
              <w:jc w:val="center"/>
              <w:rPr>
                <w:sz w:val="20"/>
              </w:rPr>
            </w:pPr>
            <w:proofErr w:type="spellStart"/>
            <w:r w:rsidRPr="001A1989">
              <w:rPr>
                <w:sz w:val="20"/>
              </w:rPr>
              <w:t>Aliev</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1186AF8" w14:textId="77777777" w:rsidR="00CA2BC8" w:rsidRPr="001A1989" w:rsidRDefault="00CA2BC8" w:rsidP="00FD7993">
            <w:pPr>
              <w:spacing w:before="0" w:after="0"/>
              <w:jc w:val="center"/>
              <w:rPr>
                <w:sz w:val="20"/>
              </w:rPr>
            </w:pPr>
            <w:proofErr w:type="spellStart"/>
            <w:r w:rsidRPr="001A1989">
              <w:rPr>
                <w:sz w:val="20"/>
              </w:rPr>
              <w:t>Dzhomart</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20CC529C" w14:textId="77777777" w:rsidR="00CA2BC8" w:rsidRPr="001A1989" w:rsidRDefault="00CA2BC8" w:rsidP="00FD7993">
            <w:pPr>
              <w:spacing w:before="0" w:after="0"/>
              <w:jc w:val="center"/>
              <w:rPr>
                <w:sz w:val="20"/>
              </w:rPr>
            </w:pPr>
            <w:r w:rsidRPr="001A1989">
              <w:rPr>
                <w:sz w:val="20"/>
              </w:rPr>
              <w:t>Director General</w:t>
            </w:r>
          </w:p>
        </w:tc>
        <w:tc>
          <w:tcPr>
            <w:tcW w:w="1583" w:type="dxa"/>
            <w:tcBorders>
              <w:top w:val="nil"/>
              <w:left w:val="nil"/>
              <w:bottom w:val="single" w:sz="8" w:space="0" w:color="auto"/>
              <w:right w:val="single" w:sz="8" w:space="0" w:color="auto"/>
            </w:tcBorders>
            <w:shd w:val="clear" w:color="auto" w:fill="auto"/>
            <w:vAlign w:val="center"/>
            <w:hideMark/>
          </w:tcPr>
          <w:p w14:paraId="5989EC16" w14:textId="2467EBC5" w:rsidR="00CA2BC8" w:rsidRPr="001A1989" w:rsidRDefault="00CA2BC8" w:rsidP="00CA2BC8">
            <w:pPr>
              <w:spacing w:before="0" w:after="0"/>
              <w:jc w:val="center"/>
              <w:rPr>
                <w:sz w:val="20"/>
              </w:rPr>
            </w:pPr>
            <w:proofErr w:type="spellStart"/>
            <w:r w:rsidRPr="001A1989">
              <w:rPr>
                <w:sz w:val="20"/>
              </w:rPr>
              <w:t>Rusatom</w:t>
            </w:r>
            <w:proofErr w:type="spellEnd"/>
            <w:r w:rsidRPr="001A1989">
              <w:rPr>
                <w:sz w:val="20"/>
              </w:rPr>
              <w:t xml:space="preserve"> Overseas</w:t>
            </w:r>
          </w:p>
        </w:tc>
        <w:tc>
          <w:tcPr>
            <w:tcW w:w="1971" w:type="dxa"/>
            <w:tcBorders>
              <w:top w:val="nil"/>
              <w:left w:val="nil"/>
              <w:bottom w:val="single" w:sz="8" w:space="0" w:color="auto"/>
              <w:right w:val="single" w:sz="8" w:space="0" w:color="auto"/>
            </w:tcBorders>
            <w:shd w:val="clear" w:color="auto" w:fill="auto"/>
            <w:vAlign w:val="center"/>
            <w:hideMark/>
          </w:tcPr>
          <w:p w14:paraId="1B32DCED" w14:textId="77777777" w:rsidR="00CA2BC8" w:rsidRPr="001A1989" w:rsidRDefault="00CA2BC8" w:rsidP="00FD7993">
            <w:pPr>
              <w:spacing w:before="0" w:after="0"/>
              <w:jc w:val="center"/>
              <w:rPr>
                <w:sz w:val="20"/>
              </w:rPr>
            </w:pPr>
            <w:r w:rsidRPr="001A1989">
              <w:rPr>
                <w:sz w:val="20"/>
              </w:rPr>
              <w:t>Russia</w:t>
            </w:r>
          </w:p>
        </w:tc>
      </w:tr>
      <w:tr w:rsidR="00CA2BC8" w:rsidRPr="001A1989" w14:paraId="1957F071"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16A7636" w14:textId="77777777" w:rsidR="00CA2BC8" w:rsidRPr="001A1989" w:rsidRDefault="00CA2BC8" w:rsidP="00FD7993">
            <w:pPr>
              <w:spacing w:before="0" w:after="0"/>
              <w:jc w:val="center"/>
              <w:rPr>
                <w:sz w:val="20"/>
              </w:rPr>
            </w:pPr>
            <w:proofErr w:type="spellStart"/>
            <w:r w:rsidRPr="001A1989">
              <w:rPr>
                <w:sz w:val="20"/>
              </w:rPr>
              <w:t>Alireza</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C45BC6C" w14:textId="77777777" w:rsidR="00CA2BC8" w:rsidRPr="001A1989" w:rsidRDefault="00CA2BC8" w:rsidP="00FD7993">
            <w:pPr>
              <w:spacing w:before="0" w:after="0"/>
              <w:jc w:val="center"/>
              <w:rPr>
                <w:sz w:val="20"/>
              </w:rPr>
            </w:pPr>
            <w:r w:rsidRPr="001A1989">
              <w:rPr>
                <w:sz w:val="20"/>
              </w:rPr>
              <w:t>Yusuf</w:t>
            </w:r>
          </w:p>
        </w:tc>
        <w:tc>
          <w:tcPr>
            <w:tcW w:w="2266" w:type="dxa"/>
            <w:tcBorders>
              <w:top w:val="nil"/>
              <w:left w:val="nil"/>
              <w:bottom w:val="single" w:sz="8" w:space="0" w:color="auto"/>
              <w:right w:val="single" w:sz="8" w:space="0" w:color="auto"/>
            </w:tcBorders>
            <w:shd w:val="clear" w:color="auto" w:fill="auto"/>
            <w:vAlign w:val="center"/>
            <w:hideMark/>
          </w:tcPr>
          <w:p w14:paraId="7A5A6E05"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7A3BC081" w14:textId="77777777" w:rsidR="00CA2BC8" w:rsidRPr="001A1989" w:rsidRDefault="00CA2BC8" w:rsidP="00FD7993">
            <w:pPr>
              <w:spacing w:before="0" w:after="0"/>
              <w:jc w:val="center"/>
              <w:rPr>
                <w:sz w:val="20"/>
              </w:rPr>
            </w:pPr>
            <w:r w:rsidRPr="001A1989">
              <w:rPr>
                <w:sz w:val="20"/>
              </w:rPr>
              <w:t>Noble Group</w:t>
            </w:r>
          </w:p>
        </w:tc>
        <w:tc>
          <w:tcPr>
            <w:tcW w:w="1971" w:type="dxa"/>
            <w:tcBorders>
              <w:top w:val="nil"/>
              <w:left w:val="nil"/>
              <w:bottom w:val="single" w:sz="8" w:space="0" w:color="auto"/>
              <w:right w:val="single" w:sz="8" w:space="0" w:color="auto"/>
            </w:tcBorders>
            <w:shd w:val="clear" w:color="auto" w:fill="auto"/>
            <w:vAlign w:val="center"/>
            <w:hideMark/>
          </w:tcPr>
          <w:p w14:paraId="61551D75" w14:textId="77777777" w:rsidR="00CA2BC8" w:rsidRPr="001A1989" w:rsidRDefault="00CA2BC8" w:rsidP="00FD7993">
            <w:pPr>
              <w:spacing w:before="0" w:after="0"/>
              <w:jc w:val="center"/>
              <w:rPr>
                <w:sz w:val="20"/>
              </w:rPr>
            </w:pPr>
            <w:r w:rsidRPr="001A1989">
              <w:rPr>
                <w:sz w:val="20"/>
              </w:rPr>
              <w:t>Hong Kong</w:t>
            </w:r>
          </w:p>
        </w:tc>
      </w:tr>
      <w:tr w:rsidR="00CA2BC8" w:rsidRPr="001A1989" w14:paraId="2ADE6E37"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DAFD7D8" w14:textId="77777777" w:rsidR="00CA2BC8" w:rsidRPr="001A1989" w:rsidRDefault="00CA2BC8" w:rsidP="00FD7993">
            <w:pPr>
              <w:spacing w:before="0" w:after="0"/>
              <w:jc w:val="center"/>
              <w:rPr>
                <w:sz w:val="20"/>
              </w:rPr>
            </w:pPr>
            <w:proofErr w:type="spellStart"/>
            <w:r w:rsidRPr="001A1989">
              <w:rPr>
                <w:sz w:val="20"/>
              </w:rPr>
              <w:t>Alli</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DF86D88" w14:textId="77777777" w:rsidR="00CA2BC8" w:rsidRPr="001A1989" w:rsidRDefault="00CA2BC8" w:rsidP="00FD7993">
            <w:pPr>
              <w:spacing w:before="0" w:after="0"/>
              <w:jc w:val="center"/>
              <w:rPr>
                <w:sz w:val="20"/>
              </w:rPr>
            </w:pPr>
            <w:proofErr w:type="spellStart"/>
            <w:r w:rsidRPr="001A1989">
              <w:rPr>
                <w:sz w:val="20"/>
              </w:rPr>
              <w:t>Nazir</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7E8EE21A"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4A850EA2" w14:textId="77777777" w:rsidR="00CA2BC8" w:rsidRPr="001A1989" w:rsidRDefault="00CA2BC8" w:rsidP="00FD7993">
            <w:pPr>
              <w:spacing w:before="0" w:after="0"/>
              <w:jc w:val="center"/>
              <w:rPr>
                <w:sz w:val="20"/>
              </w:rPr>
            </w:pPr>
            <w:proofErr w:type="spellStart"/>
            <w:r w:rsidRPr="001A1989">
              <w:rPr>
                <w:sz w:val="20"/>
              </w:rPr>
              <w:t>Sanral</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6D8F3B2F" w14:textId="77777777" w:rsidR="00CA2BC8" w:rsidRPr="001A1989" w:rsidRDefault="00CA2BC8" w:rsidP="00FD7993">
            <w:pPr>
              <w:spacing w:before="0" w:after="0"/>
              <w:jc w:val="center"/>
              <w:rPr>
                <w:sz w:val="20"/>
              </w:rPr>
            </w:pPr>
            <w:r w:rsidRPr="001A1989">
              <w:rPr>
                <w:sz w:val="20"/>
              </w:rPr>
              <w:t>South Africa</w:t>
            </w:r>
          </w:p>
        </w:tc>
      </w:tr>
      <w:tr w:rsidR="00CA2BC8" w:rsidRPr="001A1989" w14:paraId="552F1A9F"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236FC4A" w14:textId="77777777" w:rsidR="00CA2BC8" w:rsidRPr="001A1989" w:rsidRDefault="00CA2BC8" w:rsidP="00FD7993">
            <w:pPr>
              <w:spacing w:before="0" w:after="0"/>
              <w:jc w:val="center"/>
              <w:rPr>
                <w:sz w:val="20"/>
              </w:rPr>
            </w:pPr>
            <w:proofErr w:type="spellStart"/>
            <w:r w:rsidRPr="001A1989">
              <w:rPr>
                <w:sz w:val="20"/>
              </w:rPr>
              <w:t>Alsuroor</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279613A" w14:textId="77777777" w:rsidR="00CA2BC8" w:rsidRPr="001A1989" w:rsidRDefault="00CA2BC8" w:rsidP="00FD7993">
            <w:pPr>
              <w:spacing w:before="0" w:after="0"/>
              <w:jc w:val="center"/>
              <w:rPr>
                <w:sz w:val="20"/>
              </w:rPr>
            </w:pPr>
            <w:r w:rsidRPr="001A1989">
              <w:rPr>
                <w:sz w:val="20"/>
              </w:rPr>
              <w:t>Yassin</w:t>
            </w:r>
          </w:p>
        </w:tc>
        <w:tc>
          <w:tcPr>
            <w:tcW w:w="2266" w:type="dxa"/>
            <w:tcBorders>
              <w:top w:val="nil"/>
              <w:left w:val="nil"/>
              <w:bottom w:val="single" w:sz="8" w:space="0" w:color="auto"/>
              <w:right w:val="single" w:sz="8" w:space="0" w:color="auto"/>
            </w:tcBorders>
            <w:shd w:val="clear" w:color="auto" w:fill="auto"/>
            <w:vAlign w:val="center"/>
            <w:hideMark/>
          </w:tcPr>
          <w:p w14:paraId="0593A658"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0C614143" w14:textId="77777777" w:rsidR="00CA2BC8" w:rsidRPr="001A1989" w:rsidRDefault="00CA2BC8" w:rsidP="00FD7993">
            <w:pPr>
              <w:spacing w:before="0" w:after="0"/>
              <w:jc w:val="center"/>
              <w:rPr>
                <w:sz w:val="20"/>
              </w:rPr>
            </w:pPr>
            <w:r w:rsidRPr="001A1989">
              <w:rPr>
                <w:sz w:val="20"/>
              </w:rPr>
              <w:t>ICC Saudi</w:t>
            </w:r>
          </w:p>
        </w:tc>
        <w:tc>
          <w:tcPr>
            <w:tcW w:w="1971" w:type="dxa"/>
            <w:tcBorders>
              <w:top w:val="nil"/>
              <w:left w:val="nil"/>
              <w:bottom w:val="single" w:sz="8" w:space="0" w:color="auto"/>
              <w:right w:val="single" w:sz="8" w:space="0" w:color="auto"/>
            </w:tcBorders>
            <w:shd w:val="clear" w:color="auto" w:fill="auto"/>
            <w:vAlign w:val="center"/>
            <w:hideMark/>
          </w:tcPr>
          <w:p w14:paraId="0A114FCD" w14:textId="77777777" w:rsidR="00CA2BC8" w:rsidRPr="001A1989" w:rsidRDefault="00CA2BC8" w:rsidP="00FD7993">
            <w:pPr>
              <w:spacing w:before="0" w:after="0"/>
              <w:jc w:val="center"/>
              <w:rPr>
                <w:sz w:val="20"/>
              </w:rPr>
            </w:pPr>
            <w:r w:rsidRPr="001A1989">
              <w:rPr>
                <w:sz w:val="20"/>
              </w:rPr>
              <w:t>Saudi Arabia</w:t>
            </w:r>
          </w:p>
        </w:tc>
      </w:tr>
      <w:tr w:rsidR="00CA2BC8" w:rsidRPr="001A1989" w14:paraId="793AEF36"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B1D216C" w14:textId="77777777" w:rsidR="00CA2BC8" w:rsidRPr="001A1989" w:rsidRDefault="00CA2BC8" w:rsidP="00FD7993">
            <w:pPr>
              <w:spacing w:before="0" w:after="0"/>
              <w:jc w:val="center"/>
              <w:rPr>
                <w:sz w:val="20"/>
              </w:rPr>
            </w:pPr>
            <w:proofErr w:type="spellStart"/>
            <w:r w:rsidRPr="001A1989">
              <w:rPr>
                <w:sz w:val="20"/>
              </w:rPr>
              <w:t>Arat</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7797DD76" w14:textId="77777777" w:rsidR="00CA2BC8" w:rsidRPr="001A1989" w:rsidRDefault="00CA2BC8" w:rsidP="00FD7993">
            <w:pPr>
              <w:spacing w:before="0" w:after="0"/>
              <w:jc w:val="center"/>
              <w:rPr>
                <w:sz w:val="20"/>
              </w:rPr>
            </w:pPr>
            <w:r w:rsidRPr="001A1989">
              <w:rPr>
                <w:sz w:val="20"/>
              </w:rPr>
              <w:t>Hasan</w:t>
            </w:r>
          </w:p>
        </w:tc>
        <w:tc>
          <w:tcPr>
            <w:tcW w:w="2266" w:type="dxa"/>
            <w:tcBorders>
              <w:top w:val="nil"/>
              <w:left w:val="nil"/>
              <w:bottom w:val="single" w:sz="8" w:space="0" w:color="auto"/>
              <w:right w:val="single" w:sz="8" w:space="0" w:color="auto"/>
            </w:tcBorders>
            <w:shd w:val="clear" w:color="auto" w:fill="auto"/>
            <w:vAlign w:val="center"/>
            <w:hideMark/>
          </w:tcPr>
          <w:p w14:paraId="1817DEAC"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66C6280D" w14:textId="77777777" w:rsidR="00CA2BC8" w:rsidRPr="001A1989" w:rsidRDefault="00CA2BC8" w:rsidP="00FD7993">
            <w:pPr>
              <w:spacing w:before="0" w:after="0"/>
              <w:jc w:val="center"/>
              <w:rPr>
                <w:sz w:val="20"/>
              </w:rPr>
            </w:pPr>
            <w:r w:rsidRPr="001A1989">
              <w:rPr>
                <w:sz w:val="20"/>
              </w:rPr>
              <w:t>Capital Partners</w:t>
            </w:r>
          </w:p>
        </w:tc>
        <w:tc>
          <w:tcPr>
            <w:tcW w:w="1971" w:type="dxa"/>
            <w:tcBorders>
              <w:top w:val="nil"/>
              <w:left w:val="nil"/>
              <w:bottom w:val="single" w:sz="8" w:space="0" w:color="auto"/>
              <w:right w:val="single" w:sz="8" w:space="0" w:color="auto"/>
            </w:tcBorders>
            <w:shd w:val="clear" w:color="auto" w:fill="auto"/>
            <w:vAlign w:val="center"/>
            <w:hideMark/>
          </w:tcPr>
          <w:p w14:paraId="5AFB6412" w14:textId="77777777" w:rsidR="00CA2BC8" w:rsidRPr="001A1989" w:rsidRDefault="00CA2BC8" w:rsidP="00FD7993">
            <w:pPr>
              <w:spacing w:before="0" w:after="0"/>
              <w:jc w:val="center"/>
              <w:rPr>
                <w:sz w:val="20"/>
              </w:rPr>
            </w:pPr>
            <w:r w:rsidRPr="001A1989">
              <w:rPr>
                <w:sz w:val="20"/>
              </w:rPr>
              <w:t>Turkey</w:t>
            </w:r>
          </w:p>
        </w:tc>
      </w:tr>
      <w:tr w:rsidR="00CA2BC8" w:rsidRPr="001A1989" w14:paraId="6953604C"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4F7E14D" w14:textId="77777777" w:rsidR="00CA2BC8" w:rsidRPr="001A1989" w:rsidRDefault="00CA2BC8" w:rsidP="00FD7993">
            <w:pPr>
              <w:spacing w:before="0" w:after="0"/>
              <w:jc w:val="center"/>
              <w:rPr>
                <w:sz w:val="20"/>
              </w:rPr>
            </w:pPr>
            <w:r w:rsidRPr="001A1989">
              <w:rPr>
                <w:sz w:val="20"/>
              </w:rPr>
              <w:t>Arson</w:t>
            </w:r>
          </w:p>
        </w:tc>
        <w:tc>
          <w:tcPr>
            <w:tcW w:w="1261" w:type="dxa"/>
            <w:tcBorders>
              <w:top w:val="nil"/>
              <w:left w:val="nil"/>
              <w:bottom w:val="single" w:sz="8" w:space="0" w:color="auto"/>
              <w:right w:val="single" w:sz="8" w:space="0" w:color="auto"/>
            </w:tcBorders>
            <w:shd w:val="clear" w:color="auto" w:fill="auto"/>
            <w:vAlign w:val="center"/>
            <w:hideMark/>
          </w:tcPr>
          <w:p w14:paraId="148B3C63" w14:textId="77777777" w:rsidR="00CA2BC8" w:rsidRPr="001A1989" w:rsidRDefault="00CA2BC8" w:rsidP="00FD7993">
            <w:pPr>
              <w:spacing w:before="0" w:after="0"/>
              <w:jc w:val="center"/>
              <w:rPr>
                <w:sz w:val="20"/>
              </w:rPr>
            </w:pPr>
            <w:proofErr w:type="spellStart"/>
            <w:r w:rsidRPr="001A1989">
              <w:rPr>
                <w:sz w:val="20"/>
              </w:rPr>
              <w:t>Cenk</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3C986DA5"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3EB317F3" w14:textId="77777777" w:rsidR="00CA2BC8" w:rsidRPr="001A1989" w:rsidRDefault="00CA2BC8" w:rsidP="00FD7993">
            <w:pPr>
              <w:spacing w:before="0" w:after="0"/>
              <w:jc w:val="center"/>
              <w:rPr>
                <w:sz w:val="20"/>
              </w:rPr>
            </w:pPr>
            <w:proofErr w:type="spellStart"/>
            <w:r w:rsidRPr="001A1989">
              <w:rPr>
                <w:sz w:val="20"/>
              </w:rPr>
              <w:t>Limak</w:t>
            </w:r>
            <w:proofErr w:type="spellEnd"/>
            <w:r w:rsidRPr="001A1989">
              <w:rPr>
                <w:sz w:val="20"/>
              </w:rPr>
              <w:t xml:space="preserve"> Investment</w:t>
            </w:r>
          </w:p>
        </w:tc>
        <w:tc>
          <w:tcPr>
            <w:tcW w:w="1971" w:type="dxa"/>
            <w:tcBorders>
              <w:top w:val="nil"/>
              <w:left w:val="nil"/>
              <w:bottom w:val="single" w:sz="8" w:space="0" w:color="auto"/>
              <w:right w:val="single" w:sz="8" w:space="0" w:color="auto"/>
            </w:tcBorders>
            <w:shd w:val="clear" w:color="auto" w:fill="auto"/>
            <w:vAlign w:val="center"/>
            <w:hideMark/>
          </w:tcPr>
          <w:p w14:paraId="77AAAA47" w14:textId="77777777" w:rsidR="00CA2BC8" w:rsidRPr="001A1989" w:rsidRDefault="00CA2BC8" w:rsidP="00FD7993">
            <w:pPr>
              <w:spacing w:before="0" w:after="0"/>
              <w:jc w:val="center"/>
              <w:rPr>
                <w:sz w:val="20"/>
              </w:rPr>
            </w:pPr>
            <w:r w:rsidRPr="001A1989">
              <w:rPr>
                <w:sz w:val="20"/>
              </w:rPr>
              <w:t>Turkey</w:t>
            </w:r>
          </w:p>
        </w:tc>
      </w:tr>
      <w:tr w:rsidR="00CA2BC8" w:rsidRPr="001A1989" w14:paraId="15D5CF36"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EA24336" w14:textId="77777777" w:rsidR="00CA2BC8" w:rsidRPr="001A1989" w:rsidRDefault="00CA2BC8" w:rsidP="00FD7993">
            <w:pPr>
              <w:spacing w:before="0" w:after="0"/>
              <w:jc w:val="center"/>
              <w:rPr>
                <w:sz w:val="20"/>
              </w:rPr>
            </w:pPr>
            <w:proofErr w:type="spellStart"/>
            <w:r w:rsidRPr="001A1989">
              <w:rPr>
                <w:sz w:val="20"/>
              </w:rPr>
              <w:t>Astaldi</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71F95544" w14:textId="77777777" w:rsidR="00CA2BC8" w:rsidRPr="001A1989" w:rsidRDefault="00CA2BC8" w:rsidP="00FD7993">
            <w:pPr>
              <w:spacing w:before="0" w:after="0"/>
              <w:jc w:val="center"/>
              <w:rPr>
                <w:sz w:val="20"/>
              </w:rPr>
            </w:pPr>
            <w:r w:rsidRPr="001A1989">
              <w:rPr>
                <w:sz w:val="20"/>
              </w:rPr>
              <w:t>Paolo</w:t>
            </w:r>
          </w:p>
        </w:tc>
        <w:tc>
          <w:tcPr>
            <w:tcW w:w="2266" w:type="dxa"/>
            <w:tcBorders>
              <w:top w:val="nil"/>
              <w:left w:val="nil"/>
              <w:bottom w:val="single" w:sz="8" w:space="0" w:color="auto"/>
              <w:right w:val="single" w:sz="8" w:space="0" w:color="auto"/>
            </w:tcBorders>
            <w:shd w:val="clear" w:color="auto" w:fill="auto"/>
            <w:vAlign w:val="center"/>
            <w:hideMark/>
          </w:tcPr>
          <w:p w14:paraId="05490C11"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5E608D1D" w14:textId="59C73FFD" w:rsidR="00CA2BC8" w:rsidRPr="001A1989" w:rsidRDefault="00CA2BC8" w:rsidP="009C0F4C">
            <w:pPr>
              <w:spacing w:before="0" w:after="0"/>
              <w:jc w:val="center"/>
              <w:rPr>
                <w:sz w:val="20"/>
              </w:rPr>
            </w:pPr>
            <w:proofErr w:type="spellStart"/>
            <w:r w:rsidRPr="001A1989">
              <w:rPr>
                <w:sz w:val="20"/>
              </w:rPr>
              <w:t>Astaldi</w:t>
            </w:r>
            <w:proofErr w:type="spellEnd"/>
            <w:r w:rsidRPr="001A1989">
              <w:rPr>
                <w:sz w:val="20"/>
              </w:rPr>
              <w:t xml:space="preserve">  S.p.A</w:t>
            </w:r>
          </w:p>
        </w:tc>
        <w:tc>
          <w:tcPr>
            <w:tcW w:w="1971" w:type="dxa"/>
            <w:tcBorders>
              <w:top w:val="nil"/>
              <w:left w:val="nil"/>
              <w:bottom w:val="single" w:sz="8" w:space="0" w:color="auto"/>
              <w:right w:val="single" w:sz="8" w:space="0" w:color="auto"/>
            </w:tcBorders>
            <w:shd w:val="clear" w:color="auto" w:fill="auto"/>
            <w:vAlign w:val="center"/>
            <w:hideMark/>
          </w:tcPr>
          <w:p w14:paraId="3912806E" w14:textId="77777777" w:rsidR="00CA2BC8" w:rsidRPr="001A1989" w:rsidRDefault="00CA2BC8" w:rsidP="00FD7993">
            <w:pPr>
              <w:spacing w:before="0" w:after="0"/>
              <w:jc w:val="center"/>
              <w:rPr>
                <w:sz w:val="20"/>
              </w:rPr>
            </w:pPr>
            <w:r w:rsidRPr="001A1989">
              <w:rPr>
                <w:sz w:val="20"/>
              </w:rPr>
              <w:t>Italy</w:t>
            </w:r>
          </w:p>
        </w:tc>
      </w:tr>
      <w:tr w:rsidR="00CA2BC8" w:rsidRPr="001A1989" w14:paraId="2BCA6BAD"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67AF686" w14:textId="77777777" w:rsidR="00CA2BC8" w:rsidRPr="001A1989" w:rsidRDefault="00CA2BC8" w:rsidP="00FD7993">
            <w:pPr>
              <w:spacing w:before="0" w:after="0"/>
              <w:jc w:val="center"/>
              <w:rPr>
                <w:sz w:val="20"/>
              </w:rPr>
            </w:pPr>
            <w:r w:rsidRPr="001A1989">
              <w:rPr>
                <w:sz w:val="20"/>
              </w:rPr>
              <w:t>Ata</w:t>
            </w:r>
          </w:p>
        </w:tc>
        <w:tc>
          <w:tcPr>
            <w:tcW w:w="1261" w:type="dxa"/>
            <w:tcBorders>
              <w:top w:val="nil"/>
              <w:left w:val="nil"/>
              <w:bottom w:val="single" w:sz="8" w:space="0" w:color="auto"/>
              <w:right w:val="single" w:sz="8" w:space="0" w:color="auto"/>
            </w:tcBorders>
            <w:shd w:val="clear" w:color="auto" w:fill="auto"/>
            <w:vAlign w:val="center"/>
            <w:hideMark/>
          </w:tcPr>
          <w:p w14:paraId="76505D73" w14:textId="77777777" w:rsidR="00CA2BC8" w:rsidRPr="001A1989" w:rsidRDefault="00CA2BC8" w:rsidP="00FD7993">
            <w:pPr>
              <w:spacing w:before="0" w:after="0"/>
              <w:jc w:val="center"/>
              <w:rPr>
                <w:sz w:val="20"/>
              </w:rPr>
            </w:pPr>
            <w:proofErr w:type="spellStart"/>
            <w:r w:rsidRPr="001A1989">
              <w:rPr>
                <w:sz w:val="20"/>
              </w:rPr>
              <w:t>Serkan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041DFEC4" w14:textId="77777777" w:rsidR="00CA2BC8" w:rsidRPr="001A1989" w:rsidRDefault="00CA2BC8" w:rsidP="00FD7993">
            <w:pPr>
              <w:spacing w:before="0" w:after="0"/>
              <w:jc w:val="center"/>
              <w:rPr>
                <w:sz w:val="20"/>
              </w:rPr>
            </w:pPr>
            <w:r w:rsidRPr="001A1989">
              <w:rPr>
                <w:sz w:val="20"/>
              </w:rPr>
              <w:t>Strategic Planning &amp; Risk Manager</w:t>
            </w:r>
          </w:p>
        </w:tc>
        <w:tc>
          <w:tcPr>
            <w:tcW w:w="1583" w:type="dxa"/>
            <w:tcBorders>
              <w:top w:val="nil"/>
              <w:left w:val="nil"/>
              <w:bottom w:val="single" w:sz="8" w:space="0" w:color="auto"/>
              <w:right w:val="single" w:sz="8" w:space="0" w:color="auto"/>
            </w:tcBorders>
            <w:shd w:val="clear" w:color="auto" w:fill="auto"/>
            <w:vAlign w:val="center"/>
            <w:hideMark/>
          </w:tcPr>
          <w:p w14:paraId="0DC34D98" w14:textId="77777777" w:rsidR="00CA2BC8" w:rsidRPr="001A1989" w:rsidRDefault="00CA2BC8" w:rsidP="00FD7993">
            <w:pPr>
              <w:spacing w:before="0" w:after="0"/>
              <w:jc w:val="center"/>
              <w:rPr>
                <w:sz w:val="20"/>
              </w:rPr>
            </w:pPr>
            <w:proofErr w:type="spellStart"/>
            <w:r w:rsidRPr="001A1989">
              <w:rPr>
                <w:sz w:val="20"/>
              </w:rPr>
              <w:t>İç</w:t>
            </w:r>
            <w:proofErr w:type="spellEnd"/>
            <w:r w:rsidRPr="001A1989">
              <w:rPr>
                <w:sz w:val="20"/>
              </w:rPr>
              <w:t xml:space="preserve"> </w:t>
            </w:r>
            <w:proofErr w:type="spellStart"/>
            <w:r w:rsidRPr="001A1989">
              <w:rPr>
                <w:sz w:val="20"/>
              </w:rPr>
              <w:t>İçtaş</w:t>
            </w:r>
            <w:proofErr w:type="spellEnd"/>
            <w:r w:rsidRPr="001A1989">
              <w:rPr>
                <w:sz w:val="20"/>
              </w:rPr>
              <w:t xml:space="preserve"> Energy</w:t>
            </w:r>
          </w:p>
        </w:tc>
        <w:tc>
          <w:tcPr>
            <w:tcW w:w="1971" w:type="dxa"/>
            <w:tcBorders>
              <w:top w:val="nil"/>
              <w:left w:val="nil"/>
              <w:bottom w:val="single" w:sz="8" w:space="0" w:color="auto"/>
              <w:right w:val="single" w:sz="8" w:space="0" w:color="auto"/>
            </w:tcBorders>
            <w:shd w:val="clear" w:color="auto" w:fill="auto"/>
            <w:vAlign w:val="center"/>
            <w:hideMark/>
          </w:tcPr>
          <w:p w14:paraId="18847007" w14:textId="77777777" w:rsidR="00CA2BC8" w:rsidRPr="001A1989" w:rsidRDefault="00CA2BC8" w:rsidP="00FD7993">
            <w:pPr>
              <w:spacing w:before="0" w:after="0"/>
              <w:jc w:val="center"/>
              <w:rPr>
                <w:sz w:val="20"/>
              </w:rPr>
            </w:pPr>
            <w:r w:rsidRPr="001A1989">
              <w:rPr>
                <w:sz w:val="20"/>
              </w:rPr>
              <w:t>Turkey</w:t>
            </w:r>
          </w:p>
        </w:tc>
      </w:tr>
      <w:tr w:rsidR="00CA2BC8" w:rsidRPr="001A1989" w14:paraId="39817FC7"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F9188FE" w14:textId="77777777" w:rsidR="00CA2BC8" w:rsidRPr="001A1989" w:rsidRDefault="00CA2BC8" w:rsidP="00FD7993">
            <w:pPr>
              <w:spacing w:before="0" w:after="0"/>
              <w:jc w:val="center"/>
              <w:rPr>
                <w:sz w:val="20"/>
              </w:rPr>
            </w:pPr>
            <w:proofErr w:type="spellStart"/>
            <w:r w:rsidRPr="001A1989">
              <w:rPr>
                <w:sz w:val="20"/>
              </w:rPr>
              <w:t>Atıl</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D413424" w14:textId="77777777" w:rsidR="00CA2BC8" w:rsidRPr="001A1989" w:rsidRDefault="00CA2BC8" w:rsidP="00FD7993">
            <w:pPr>
              <w:spacing w:before="0" w:after="0"/>
              <w:jc w:val="center"/>
              <w:rPr>
                <w:sz w:val="20"/>
              </w:rPr>
            </w:pPr>
            <w:proofErr w:type="spellStart"/>
            <w:r w:rsidRPr="001A1989">
              <w:rPr>
                <w:sz w:val="20"/>
              </w:rPr>
              <w:t>Kutsal</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297A27F0"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4E5AFA61" w14:textId="77777777" w:rsidR="00CA2BC8" w:rsidRPr="001A1989" w:rsidRDefault="00CA2BC8" w:rsidP="00FD7993">
            <w:pPr>
              <w:spacing w:before="0" w:after="0"/>
              <w:jc w:val="center"/>
              <w:rPr>
                <w:sz w:val="20"/>
              </w:rPr>
            </w:pPr>
            <w:proofErr w:type="spellStart"/>
            <w:r w:rsidRPr="001A1989">
              <w:rPr>
                <w:sz w:val="20"/>
              </w:rPr>
              <w:t>Dogus</w:t>
            </w:r>
            <w:proofErr w:type="spellEnd"/>
            <w:r w:rsidRPr="001A1989">
              <w:rPr>
                <w:sz w:val="20"/>
              </w:rPr>
              <w:t xml:space="preserve"> Energy</w:t>
            </w:r>
          </w:p>
        </w:tc>
        <w:tc>
          <w:tcPr>
            <w:tcW w:w="1971" w:type="dxa"/>
            <w:tcBorders>
              <w:top w:val="nil"/>
              <w:left w:val="nil"/>
              <w:bottom w:val="single" w:sz="8" w:space="0" w:color="auto"/>
              <w:right w:val="single" w:sz="8" w:space="0" w:color="auto"/>
            </w:tcBorders>
            <w:shd w:val="clear" w:color="auto" w:fill="auto"/>
            <w:vAlign w:val="center"/>
            <w:hideMark/>
          </w:tcPr>
          <w:p w14:paraId="13442D10" w14:textId="77777777" w:rsidR="00CA2BC8" w:rsidRPr="001A1989" w:rsidRDefault="00CA2BC8" w:rsidP="00FD7993">
            <w:pPr>
              <w:spacing w:before="0" w:after="0"/>
              <w:jc w:val="center"/>
              <w:rPr>
                <w:sz w:val="20"/>
              </w:rPr>
            </w:pPr>
            <w:r w:rsidRPr="001A1989">
              <w:rPr>
                <w:sz w:val="20"/>
              </w:rPr>
              <w:t>Turkey</w:t>
            </w:r>
          </w:p>
        </w:tc>
      </w:tr>
      <w:tr w:rsidR="00CA2BC8" w:rsidRPr="001A1989" w14:paraId="595C6D46"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80FBB47" w14:textId="77777777" w:rsidR="00CA2BC8" w:rsidRPr="001A1989" w:rsidRDefault="00CA2BC8" w:rsidP="00FD7993">
            <w:pPr>
              <w:spacing w:before="0" w:after="0"/>
              <w:jc w:val="center"/>
              <w:rPr>
                <w:sz w:val="20"/>
              </w:rPr>
            </w:pPr>
            <w:r w:rsidRPr="001A1989">
              <w:rPr>
                <w:sz w:val="20"/>
              </w:rPr>
              <w:t>Atkin</w:t>
            </w:r>
          </w:p>
        </w:tc>
        <w:tc>
          <w:tcPr>
            <w:tcW w:w="1261" w:type="dxa"/>
            <w:tcBorders>
              <w:top w:val="nil"/>
              <w:left w:val="nil"/>
              <w:bottom w:val="single" w:sz="8" w:space="0" w:color="auto"/>
              <w:right w:val="single" w:sz="8" w:space="0" w:color="auto"/>
            </w:tcBorders>
            <w:shd w:val="clear" w:color="auto" w:fill="auto"/>
            <w:vAlign w:val="center"/>
            <w:hideMark/>
          </w:tcPr>
          <w:p w14:paraId="4E905F4B" w14:textId="77777777" w:rsidR="00CA2BC8" w:rsidRPr="001A1989" w:rsidRDefault="00CA2BC8" w:rsidP="00FD7993">
            <w:pPr>
              <w:spacing w:before="0" w:after="0"/>
              <w:jc w:val="center"/>
              <w:rPr>
                <w:sz w:val="20"/>
              </w:rPr>
            </w:pPr>
            <w:r w:rsidRPr="001A1989">
              <w:rPr>
                <w:sz w:val="20"/>
              </w:rPr>
              <w:t>Colin</w:t>
            </w:r>
          </w:p>
        </w:tc>
        <w:tc>
          <w:tcPr>
            <w:tcW w:w="2266" w:type="dxa"/>
            <w:tcBorders>
              <w:top w:val="nil"/>
              <w:left w:val="nil"/>
              <w:bottom w:val="single" w:sz="8" w:space="0" w:color="auto"/>
              <w:right w:val="single" w:sz="8" w:space="0" w:color="auto"/>
            </w:tcBorders>
            <w:shd w:val="clear" w:color="auto" w:fill="auto"/>
            <w:vAlign w:val="center"/>
            <w:hideMark/>
          </w:tcPr>
          <w:p w14:paraId="13A4AB8C" w14:textId="77777777" w:rsidR="00CA2BC8" w:rsidRPr="001A1989" w:rsidRDefault="00CA2BC8" w:rsidP="00FD7993">
            <w:pPr>
              <w:spacing w:before="0" w:after="0"/>
              <w:jc w:val="center"/>
              <w:rPr>
                <w:sz w:val="20"/>
              </w:rPr>
            </w:pPr>
            <w:r w:rsidRPr="001A1989">
              <w:rPr>
                <w:sz w:val="20"/>
              </w:rPr>
              <w:t>Executive Director</w:t>
            </w:r>
          </w:p>
        </w:tc>
        <w:tc>
          <w:tcPr>
            <w:tcW w:w="1583" w:type="dxa"/>
            <w:tcBorders>
              <w:top w:val="nil"/>
              <w:left w:val="nil"/>
              <w:bottom w:val="single" w:sz="8" w:space="0" w:color="auto"/>
              <w:right w:val="single" w:sz="8" w:space="0" w:color="auto"/>
            </w:tcBorders>
            <w:shd w:val="clear" w:color="auto" w:fill="auto"/>
            <w:vAlign w:val="center"/>
            <w:hideMark/>
          </w:tcPr>
          <w:p w14:paraId="2F55D188" w14:textId="77777777" w:rsidR="00CA2BC8" w:rsidRPr="001A1989" w:rsidRDefault="00CA2BC8" w:rsidP="00FD7993">
            <w:pPr>
              <w:spacing w:before="0" w:after="0"/>
              <w:jc w:val="center"/>
              <w:rPr>
                <w:sz w:val="20"/>
              </w:rPr>
            </w:pPr>
            <w:r w:rsidRPr="001A1989">
              <w:rPr>
                <w:sz w:val="20"/>
              </w:rPr>
              <w:t>Hastings</w:t>
            </w:r>
          </w:p>
        </w:tc>
        <w:tc>
          <w:tcPr>
            <w:tcW w:w="1971" w:type="dxa"/>
            <w:tcBorders>
              <w:top w:val="nil"/>
              <w:left w:val="nil"/>
              <w:bottom w:val="single" w:sz="8" w:space="0" w:color="auto"/>
              <w:right w:val="single" w:sz="8" w:space="0" w:color="auto"/>
            </w:tcBorders>
            <w:shd w:val="clear" w:color="auto" w:fill="auto"/>
            <w:vAlign w:val="center"/>
            <w:hideMark/>
          </w:tcPr>
          <w:p w14:paraId="0A5426AD" w14:textId="77777777" w:rsidR="00CA2BC8" w:rsidRPr="001A1989" w:rsidRDefault="00CA2BC8" w:rsidP="00FD7993">
            <w:pPr>
              <w:spacing w:before="0" w:after="0"/>
              <w:jc w:val="center"/>
              <w:rPr>
                <w:sz w:val="20"/>
              </w:rPr>
            </w:pPr>
            <w:r w:rsidRPr="001A1989">
              <w:rPr>
                <w:sz w:val="20"/>
              </w:rPr>
              <w:t>Australia</w:t>
            </w:r>
          </w:p>
        </w:tc>
      </w:tr>
      <w:tr w:rsidR="00CA2BC8" w:rsidRPr="001A1989" w14:paraId="397C9C0F"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9D8F9A2" w14:textId="77777777" w:rsidR="00CA2BC8" w:rsidRPr="001A1989" w:rsidRDefault="00CA2BC8" w:rsidP="00FD7993">
            <w:pPr>
              <w:spacing w:before="0" w:after="0"/>
              <w:jc w:val="center"/>
              <w:rPr>
                <w:sz w:val="20"/>
              </w:rPr>
            </w:pPr>
            <w:proofErr w:type="spellStart"/>
            <w:r w:rsidRPr="001A1989">
              <w:rPr>
                <w:sz w:val="20"/>
              </w:rPr>
              <w:t>Awada</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3EDA893" w14:textId="77777777" w:rsidR="00CA2BC8" w:rsidRPr="001A1989" w:rsidRDefault="00CA2BC8" w:rsidP="00FD7993">
            <w:pPr>
              <w:spacing w:before="0" w:after="0"/>
              <w:jc w:val="center"/>
              <w:rPr>
                <w:sz w:val="20"/>
              </w:rPr>
            </w:pPr>
            <w:r w:rsidRPr="001A1989">
              <w:rPr>
                <w:sz w:val="20"/>
              </w:rPr>
              <w:t>Mohamad</w:t>
            </w:r>
          </w:p>
        </w:tc>
        <w:tc>
          <w:tcPr>
            <w:tcW w:w="2266" w:type="dxa"/>
            <w:tcBorders>
              <w:top w:val="nil"/>
              <w:left w:val="nil"/>
              <w:bottom w:val="single" w:sz="8" w:space="0" w:color="auto"/>
              <w:right w:val="single" w:sz="8" w:space="0" w:color="auto"/>
            </w:tcBorders>
            <w:shd w:val="clear" w:color="auto" w:fill="auto"/>
            <w:vAlign w:val="center"/>
            <w:hideMark/>
          </w:tcPr>
          <w:p w14:paraId="6F68D861" w14:textId="77777777" w:rsidR="00CA2BC8" w:rsidRPr="001A1989" w:rsidRDefault="00CA2BC8" w:rsidP="00FD7993">
            <w:pPr>
              <w:spacing w:before="0" w:after="0"/>
              <w:jc w:val="center"/>
              <w:rPr>
                <w:sz w:val="20"/>
              </w:rPr>
            </w:pPr>
            <w:r w:rsidRPr="001A1989">
              <w:rPr>
                <w:sz w:val="20"/>
              </w:rPr>
              <w:t>Manager</w:t>
            </w:r>
          </w:p>
        </w:tc>
        <w:tc>
          <w:tcPr>
            <w:tcW w:w="1583" w:type="dxa"/>
            <w:tcBorders>
              <w:top w:val="nil"/>
              <w:left w:val="nil"/>
              <w:bottom w:val="single" w:sz="8" w:space="0" w:color="auto"/>
              <w:right w:val="single" w:sz="8" w:space="0" w:color="auto"/>
            </w:tcBorders>
            <w:shd w:val="clear" w:color="auto" w:fill="auto"/>
            <w:vAlign w:val="center"/>
            <w:hideMark/>
          </w:tcPr>
          <w:p w14:paraId="2441FE4C" w14:textId="77777777" w:rsidR="00CA2BC8" w:rsidRPr="001A1989" w:rsidRDefault="00CA2BC8" w:rsidP="00FD7993">
            <w:pPr>
              <w:spacing w:before="0" w:after="0"/>
              <w:jc w:val="center"/>
              <w:rPr>
                <w:sz w:val="20"/>
              </w:rPr>
            </w:pPr>
            <w:r w:rsidRPr="001A1989">
              <w:rPr>
                <w:sz w:val="20"/>
              </w:rPr>
              <w:t>GCEL</w:t>
            </w:r>
          </w:p>
        </w:tc>
        <w:tc>
          <w:tcPr>
            <w:tcW w:w="1971" w:type="dxa"/>
            <w:tcBorders>
              <w:top w:val="nil"/>
              <w:left w:val="nil"/>
              <w:bottom w:val="single" w:sz="8" w:space="0" w:color="auto"/>
              <w:right w:val="single" w:sz="8" w:space="0" w:color="auto"/>
            </w:tcBorders>
            <w:shd w:val="clear" w:color="auto" w:fill="auto"/>
            <w:vAlign w:val="center"/>
            <w:hideMark/>
          </w:tcPr>
          <w:p w14:paraId="12C5633B" w14:textId="77777777" w:rsidR="00CA2BC8" w:rsidRPr="001A1989" w:rsidRDefault="00CA2BC8" w:rsidP="00FD7993">
            <w:pPr>
              <w:spacing w:before="0" w:after="0"/>
              <w:jc w:val="center"/>
              <w:rPr>
                <w:sz w:val="20"/>
              </w:rPr>
            </w:pPr>
            <w:r w:rsidRPr="001A1989">
              <w:rPr>
                <w:sz w:val="20"/>
              </w:rPr>
              <w:t>Malaysia</w:t>
            </w:r>
          </w:p>
        </w:tc>
      </w:tr>
      <w:tr w:rsidR="00CA2BC8" w:rsidRPr="001A1989" w14:paraId="67DFFDE7"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C7BCC2E" w14:textId="77777777" w:rsidR="00CA2BC8" w:rsidRPr="001A1989" w:rsidRDefault="00CA2BC8" w:rsidP="00FD7993">
            <w:pPr>
              <w:spacing w:before="0" w:after="0"/>
              <w:jc w:val="center"/>
              <w:rPr>
                <w:sz w:val="20"/>
              </w:rPr>
            </w:pPr>
            <w:r w:rsidRPr="001A1989">
              <w:rPr>
                <w:sz w:val="20"/>
              </w:rPr>
              <w:t>Ballesteros</w:t>
            </w:r>
          </w:p>
        </w:tc>
        <w:tc>
          <w:tcPr>
            <w:tcW w:w="1261" w:type="dxa"/>
            <w:tcBorders>
              <w:top w:val="nil"/>
              <w:left w:val="nil"/>
              <w:bottom w:val="single" w:sz="8" w:space="0" w:color="auto"/>
              <w:right w:val="single" w:sz="8" w:space="0" w:color="auto"/>
            </w:tcBorders>
            <w:shd w:val="clear" w:color="auto" w:fill="auto"/>
            <w:vAlign w:val="center"/>
            <w:hideMark/>
          </w:tcPr>
          <w:p w14:paraId="3454EDA8" w14:textId="77777777" w:rsidR="00CA2BC8" w:rsidRPr="001A1989" w:rsidRDefault="00CA2BC8" w:rsidP="00FD7993">
            <w:pPr>
              <w:spacing w:before="0" w:after="0"/>
              <w:jc w:val="center"/>
              <w:rPr>
                <w:sz w:val="20"/>
              </w:rPr>
            </w:pPr>
            <w:r w:rsidRPr="001A1989">
              <w:rPr>
                <w:sz w:val="20"/>
              </w:rPr>
              <w:t>Mauro</w:t>
            </w:r>
          </w:p>
        </w:tc>
        <w:tc>
          <w:tcPr>
            <w:tcW w:w="2266" w:type="dxa"/>
            <w:tcBorders>
              <w:top w:val="nil"/>
              <w:left w:val="nil"/>
              <w:bottom w:val="single" w:sz="8" w:space="0" w:color="auto"/>
              <w:right w:val="single" w:sz="8" w:space="0" w:color="auto"/>
            </w:tcBorders>
            <w:shd w:val="clear" w:color="auto" w:fill="auto"/>
            <w:vAlign w:val="center"/>
            <w:hideMark/>
          </w:tcPr>
          <w:p w14:paraId="392E23EB" w14:textId="77777777" w:rsidR="00CA2BC8" w:rsidRPr="001A1989" w:rsidRDefault="00CA2BC8" w:rsidP="00FD7993">
            <w:pPr>
              <w:spacing w:before="0" w:after="0"/>
              <w:jc w:val="center"/>
              <w:rPr>
                <w:sz w:val="20"/>
              </w:rPr>
            </w:pPr>
            <w:r w:rsidRPr="001A1989">
              <w:rPr>
                <w:sz w:val="20"/>
              </w:rPr>
              <w:t>CCO</w:t>
            </w:r>
          </w:p>
        </w:tc>
        <w:tc>
          <w:tcPr>
            <w:tcW w:w="1583" w:type="dxa"/>
            <w:tcBorders>
              <w:top w:val="nil"/>
              <w:left w:val="nil"/>
              <w:bottom w:val="single" w:sz="8" w:space="0" w:color="auto"/>
              <w:right w:val="single" w:sz="8" w:space="0" w:color="auto"/>
            </w:tcBorders>
            <w:shd w:val="clear" w:color="auto" w:fill="auto"/>
            <w:vAlign w:val="center"/>
            <w:hideMark/>
          </w:tcPr>
          <w:p w14:paraId="3A24B8B3" w14:textId="77777777" w:rsidR="00CA2BC8" w:rsidRPr="001A1989" w:rsidRDefault="00CA2BC8" w:rsidP="00FD7993">
            <w:pPr>
              <w:spacing w:before="0" w:after="0"/>
              <w:jc w:val="center"/>
              <w:rPr>
                <w:sz w:val="20"/>
              </w:rPr>
            </w:pPr>
            <w:r w:rsidRPr="001A1989">
              <w:rPr>
                <w:sz w:val="20"/>
              </w:rPr>
              <w:t>CEMA Mexico</w:t>
            </w:r>
          </w:p>
        </w:tc>
        <w:tc>
          <w:tcPr>
            <w:tcW w:w="1971" w:type="dxa"/>
            <w:tcBorders>
              <w:top w:val="nil"/>
              <w:left w:val="nil"/>
              <w:bottom w:val="single" w:sz="8" w:space="0" w:color="auto"/>
              <w:right w:val="single" w:sz="8" w:space="0" w:color="auto"/>
            </w:tcBorders>
            <w:shd w:val="clear" w:color="auto" w:fill="auto"/>
            <w:vAlign w:val="center"/>
            <w:hideMark/>
          </w:tcPr>
          <w:p w14:paraId="2DCE8C10" w14:textId="77777777" w:rsidR="00CA2BC8" w:rsidRPr="001A1989" w:rsidRDefault="00CA2BC8" w:rsidP="00FD7993">
            <w:pPr>
              <w:spacing w:before="0" w:after="0"/>
              <w:jc w:val="center"/>
              <w:rPr>
                <w:sz w:val="20"/>
              </w:rPr>
            </w:pPr>
            <w:r w:rsidRPr="001A1989">
              <w:rPr>
                <w:sz w:val="20"/>
              </w:rPr>
              <w:t>Mexico</w:t>
            </w:r>
          </w:p>
        </w:tc>
      </w:tr>
      <w:tr w:rsidR="00CA2BC8" w:rsidRPr="001A1989" w14:paraId="79C26E3B"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71C7AAF" w14:textId="77777777" w:rsidR="00CA2BC8" w:rsidRPr="001A1989" w:rsidRDefault="00CA2BC8" w:rsidP="00FD7993">
            <w:pPr>
              <w:spacing w:before="0" w:after="0"/>
              <w:jc w:val="center"/>
              <w:rPr>
                <w:sz w:val="20"/>
              </w:rPr>
            </w:pPr>
            <w:r w:rsidRPr="001A1989">
              <w:rPr>
                <w:sz w:val="20"/>
              </w:rPr>
              <w:t>Banks</w:t>
            </w:r>
          </w:p>
        </w:tc>
        <w:tc>
          <w:tcPr>
            <w:tcW w:w="1261" w:type="dxa"/>
            <w:tcBorders>
              <w:top w:val="nil"/>
              <w:left w:val="nil"/>
              <w:bottom w:val="single" w:sz="8" w:space="0" w:color="auto"/>
              <w:right w:val="single" w:sz="8" w:space="0" w:color="auto"/>
            </w:tcBorders>
            <w:shd w:val="clear" w:color="auto" w:fill="auto"/>
            <w:vAlign w:val="center"/>
            <w:hideMark/>
          </w:tcPr>
          <w:p w14:paraId="3A9B5767" w14:textId="77777777" w:rsidR="00CA2BC8" w:rsidRPr="001A1989" w:rsidRDefault="00CA2BC8" w:rsidP="00FD7993">
            <w:pPr>
              <w:spacing w:before="0" w:after="0"/>
              <w:jc w:val="center"/>
              <w:rPr>
                <w:sz w:val="20"/>
              </w:rPr>
            </w:pPr>
            <w:r w:rsidRPr="001A1989">
              <w:rPr>
                <w:sz w:val="20"/>
              </w:rPr>
              <w:t>Bill</w:t>
            </w:r>
          </w:p>
        </w:tc>
        <w:tc>
          <w:tcPr>
            <w:tcW w:w="2266" w:type="dxa"/>
            <w:tcBorders>
              <w:top w:val="nil"/>
              <w:left w:val="nil"/>
              <w:bottom w:val="single" w:sz="8" w:space="0" w:color="auto"/>
              <w:right w:val="single" w:sz="8" w:space="0" w:color="auto"/>
            </w:tcBorders>
            <w:shd w:val="clear" w:color="auto" w:fill="auto"/>
            <w:vAlign w:val="center"/>
            <w:hideMark/>
          </w:tcPr>
          <w:p w14:paraId="7474DD5C" w14:textId="77777777" w:rsidR="00CA2BC8" w:rsidRPr="001A1989" w:rsidRDefault="00CA2BC8" w:rsidP="00FD7993">
            <w:pPr>
              <w:spacing w:before="0" w:after="0"/>
              <w:jc w:val="center"/>
              <w:rPr>
                <w:sz w:val="20"/>
              </w:rPr>
            </w:pPr>
            <w:r w:rsidRPr="001A1989">
              <w:rPr>
                <w:sz w:val="20"/>
              </w:rPr>
              <w:t>Global Infrastructure Leader</w:t>
            </w:r>
          </w:p>
        </w:tc>
        <w:tc>
          <w:tcPr>
            <w:tcW w:w="1583" w:type="dxa"/>
            <w:tcBorders>
              <w:top w:val="nil"/>
              <w:left w:val="nil"/>
              <w:bottom w:val="single" w:sz="8" w:space="0" w:color="auto"/>
              <w:right w:val="single" w:sz="8" w:space="0" w:color="auto"/>
            </w:tcBorders>
            <w:shd w:val="clear" w:color="auto" w:fill="auto"/>
            <w:vAlign w:val="center"/>
            <w:hideMark/>
          </w:tcPr>
          <w:p w14:paraId="425D158C" w14:textId="77777777" w:rsidR="00CA2BC8" w:rsidRPr="001A1989" w:rsidRDefault="00CA2BC8" w:rsidP="00FD7993">
            <w:pPr>
              <w:spacing w:before="0" w:after="0"/>
              <w:jc w:val="center"/>
              <w:rPr>
                <w:sz w:val="20"/>
              </w:rPr>
            </w:pPr>
            <w:r w:rsidRPr="001A1989">
              <w:rPr>
                <w:sz w:val="20"/>
              </w:rPr>
              <w:t>Ernst &amp; Young</w:t>
            </w:r>
          </w:p>
        </w:tc>
        <w:tc>
          <w:tcPr>
            <w:tcW w:w="1971" w:type="dxa"/>
            <w:tcBorders>
              <w:top w:val="nil"/>
              <w:left w:val="nil"/>
              <w:bottom w:val="single" w:sz="8" w:space="0" w:color="auto"/>
              <w:right w:val="single" w:sz="8" w:space="0" w:color="auto"/>
            </w:tcBorders>
            <w:shd w:val="clear" w:color="auto" w:fill="auto"/>
            <w:vAlign w:val="center"/>
            <w:hideMark/>
          </w:tcPr>
          <w:p w14:paraId="081070C2" w14:textId="77777777" w:rsidR="00CA2BC8" w:rsidRPr="001A1989" w:rsidRDefault="00CA2BC8" w:rsidP="00FD7993">
            <w:pPr>
              <w:spacing w:before="0" w:after="0"/>
              <w:jc w:val="center"/>
              <w:rPr>
                <w:sz w:val="20"/>
              </w:rPr>
            </w:pPr>
            <w:r w:rsidRPr="001A1989">
              <w:rPr>
                <w:sz w:val="20"/>
              </w:rPr>
              <w:t>UK</w:t>
            </w:r>
          </w:p>
        </w:tc>
      </w:tr>
      <w:tr w:rsidR="00CA2BC8" w:rsidRPr="001A1989" w14:paraId="48B53467"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30BD0A2" w14:textId="77777777" w:rsidR="00CA2BC8" w:rsidRPr="001A1989" w:rsidRDefault="00CA2BC8" w:rsidP="00FD7993">
            <w:pPr>
              <w:spacing w:before="0" w:after="0"/>
              <w:jc w:val="center"/>
              <w:rPr>
                <w:sz w:val="20"/>
              </w:rPr>
            </w:pPr>
            <w:r w:rsidRPr="001A1989">
              <w:rPr>
                <w:sz w:val="20"/>
              </w:rPr>
              <w:lastRenderedPageBreak/>
              <w:t>Barton</w:t>
            </w:r>
          </w:p>
        </w:tc>
        <w:tc>
          <w:tcPr>
            <w:tcW w:w="1261" w:type="dxa"/>
            <w:tcBorders>
              <w:top w:val="nil"/>
              <w:left w:val="nil"/>
              <w:bottom w:val="single" w:sz="8" w:space="0" w:color="auto"/>
              <w:right w:val="single" w:sz="8" w:space="0" w:color="auto"/>
            </w:tcBorders>
            <w:shd w:val="clear" w:color="auto" w:fill="auto"/>
            <w:vAlign w:val="center"/>
            <w:hideMark/>
          </w:tcPr>
          <w:p w14:paraId="674FB2C9" w14:textId="77777777" w:rsidR="00CA2BC8" w:rsidRPr="001A1989" w:rsidRDefault="00CA2BC8" w:rsidP="00FD7993">
            <w:pPr>
              <w:spacing w:before="0" w:after="0"/>
              <w:jc w:val="center"/>
              <w:rPr>
                <w:sz w:val="20"/>
              </w:rPr>
            </w:pPr>
            <w:r w:rsidRPr="001A1989">
              <w:rPr>
                <w:sz w:val="20"/>
              </w:rPr>
              <w:t>Dominic</w:t>
            </w:r>
          </w:p>
        </w:tc>
        <w:tc>
          <w:tcPr>
            <w:tcW w:w="2266" w:type="dxa"/>
            <w:tcBorders>
              <w:top w:val="nil"/>
              <w:left w:val="nil"/>
              <w:bottom w:val="single" w:sz="8" w:space="0" w:color="auto"/>
              <w:right w:val="single" w:sz="8" w:space="0" w:color="auto"/>
            </w:tcBorders>
            <w:shd w:val="clear" w:color="auto" w:fill="auto"/>
            <w:vAlign w:val="center"/>
            <w:hideMark/>
          </w:tcPr>
          <w:p w14:paraId="778AC459" w14:textId="77777777" w:rsidR="00CA2BC8" w:rsidRPr="001A1989" w:rsidRDefault="00CA2BC8" w:rsidP="00FD7993">
            <w:pPr>
              <w:spacing w:before="0" w:after="0"/>
              <w:jc w:val="center"/>
              <w:rPr>
                <w:sz w:val="20"/>
              </w:rPr>
            </w:pPr>
            <w:r w:rsidRPr="001A1989">
              <w:rPr>
                <w:sz w:val="20"/>
              </w:rPr>
              <w:t>Global Managing Director</w:t>
            </w:r>
          </w:p>
        </w:tc>
        <w:tc>
          <w:tcPr>
            <w:tcW w:w="1583" w:type="dxa"/>
            <w:tcBorders>
              <w:top w:val="nil"/>
              <w:left w:val="nil"/>
              <w:bottom w:val="single" w:sz="8" w:space="0" w:color="auto"/>
              <w:right w:val="single" w:sz="8" w:space="0" w:color="auto"/>
            </w:tcBorders>
            <w:shd w:val="clear" w:color="auto" w:fill="auto"/>
            <w:vAlign w:val="center"/>
            <w:hideMark/>
          </w:tcPr>
          <w:p w14:paraId="219B89CA" w14:textId="77777777" w:rsidR="00CA2BC8" w:rsidRPr="001A1989" w:rsidRDefault="00CA2BC8" w:rsidP="00FD7993">
            <w:pPr>
              <w:spacing w:before="0" w:after="0"/>
              <w:jc w:val="center"/>
              <w:rPr>
                <w:sz w:val="20"/>
              </w:rPr>
            </w:pPr>
            <w:r w:rsidRPr="001A1989">
              <w:rPr>
                <w:sz w:val="20"/>
              </w:rPr>
              <w:t>McKinsey &amp; Company</w:t>
            </w:r>
          </w:p>
        </w:tc>
        <w:tc>
          <w:tcPr>
            <w:tcW w:w="1971" w:type="dxa"/>
            <w:tcBorders>
              <w:top w:val="nil"/>
              <w:left w:val="nil"/>
              <w:bottom w:val="single" w:sz="8" w:space="0" w:color="auto"/>
              <w:right w:val="single" w:sz="8" w:space="0" w:color="auto"/>
            </w:tcBorders>
            <w:shd w:val="clear" w:color="auto" w:fill="auto"/>
            <w:vAlign w:val="center"/>
            <w:hideMark/>
          </w:tcPr>
          <w:p w14:paraId="6701BCCF" w14:textId="77777777" w:rsidR="00CA2BC8" w:rsidRPr="001A1989" w:rsidRDefault="00CA2BC8" w:rsidP="00FD7993">
            <w:pPr>
              <w:spacing w:before="0" w:after="0"/>
              <w:jc w:val="center"/>
              <w:rPr>
                <w:sz w:val="20"/>
              </w:rPr>
            </w:pPr>
            <w:r w:rsidRPr="001A1989">
              <w:rPr>
                <w:sz w:val="20"/>
              </w:rPr>
              <w:t>UK</w:t>
            </w:r>
          </w:p>
        </w:tc>
      </w:tr>
      <w:tr w:rsidR="00CA2BC8" w:rsidRPr="001A1989" w14:paraId="65D02F9A"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AA84023" w14:textId="77777777" w:rsidR="00CA2BC8" w:rsidRPr="001A1989" w:rsidRDefault="00CA2BC8" w:rsidP="00FD7993">
            <w:pPr>
              <w:spacing w:before="0" w:after="0"/>
              <w:jc w:val="center"/>
              <w:rPr>
                <w:sz w:val="20"/>
              </w:rPr>
            </w:pPr>
            <w:proofErr w:type="spellStart"/>
            <w:r w:rsidRPr="001A1989">
              <w:rPr>
                <w:sz w:val="20"/>
              </w:rPr>
              <w:t>Bassanini</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3B16E0F" w14:textId="77777777" w:rsidR="00CA2BC8" w:rsidRPr="001A1989" w:rsidRDefault="00CA2BC8" w:rsidP="00FD7993">
            <w:pPr>
              <w:spacing w:before="0" w:after="0"/>
              <w:jc w:val="center"/>
              <w:rPr>
                <w:sz w:val="20"/>
              </w:rPr>
            </w:pPr>
            <w:r w:rsidRPr="001A1989">
              <w:rPr>
                <w:sz w:val="20"/>
              </w:rPr>
              <w:t>Franco</w:t>
            </w:r>
          </w:p>
        </w:tc>
        <w:tc>
          <w:tcPr>
            <w:tcW w:w="2266" w:type="dxa"/>
            <w:tcBorders>
              <w:top w:val="nil"/>
              <w:left w:val="nil"/>
              <w:bottom w:val="single" w:sz="8" w:space="0" w:color="auto"/>
              <w:right w:val="single" w:sz="8" w:space="0" w:color="auto"/>
            </w:tcBorders>
            <w:shd w:val="clear" w:color="auto" w:fill="auto"/>
            <w:vAlign w:val="center"/>
            <w:hideMark/>
          </w:tcPr>
          <w:p w14:paraId="58D80C24" w14:textId="77777777" w:rsidR="00CA2BC8" w:rsidRPr="001A1989" w:rsidRDefault="00CA2BC8" w:rsidP="00FD7993">
            <w:pPr>
              <w:spacing w:before="0" w:after="0"/>
              <w:jc w:val="center"/>
              <w:rPr>
                <w:sz w:val="20"/>
              </w:rPr>
            </w:pPr>
            <w:r w:rsidRPr="001A1989">
              <w:rPr>
                <w:sz w:val="20"/>
              </w:rPr>
              <w:t>President</w:t>
            </w:r>
          </w:p>
        </w:tc>
        <w:tc>
          <w:tcPr>
            <w:tcW w:w="1583" w:type="dxa"/>
            <w:tcBorders>
              <w:top w:val="nil"/>
              <w:left w:val="nil"/>
              <w:bottom w:val="single" w:sz="8" w:space="0" w:color="auto"/>
              <w:right w:val="single" w:sz="8" w:space="0" w:color="auto"/>
            </w:tcBorders>
            <w:shd w:val="clear" w:color="auto" w:fill="auto"/>
            <w:vAlign w:val="center"/>
            <w:hideMark/>
          </w:tcPr>
          <w:p w14:paraId="7356A0FC" w14:textId="77777777" w:rsidR="00CA2BC8" w:rsidRPr="001A1989" w:rsidRDefault="00CA2BC8" w:rsidP="00FD7993">
            <w:pPr>
              <w:spacing w:before="0" w:after="0"/>
              <w:jc w:val="center"/>
              <w:rPr>
                <w:sz w:val="20"/>
              </w:rPr>
            </w:pPr>
            <w:proofErr w:type="spellStart"/>
            <w:r w:rsidRPr="001A1989">
              <w:rPr>
                <w:sz w:val="20"/>
              </w:rPr>
              <w:t>Cassa</w:t>
            </w:r>
            <w:proofErr w:type="spellEnd"/>
            <w:r w:rsidRPr="001A1989">
              <w:rPr>
                <w:sz w:val="20"/>
              </w:rPr>
              <w:t xml:space="preserve"> </w:t>
            </w:r>
            <w:proofErr w:type="spellStart"/>
            <w:r w:rsidRPr="001A1989">
              <w:rPr>
                <w:sz w:val="20"/>
              </w:rPr>
              <w:t>Depositi</w:t>
            </w:r>
            <w:proofErr w:type="spellEnd"/>
            <w:r w:rsidRPr="001A1989">
              <w:rPr>
                <w:sz w:val="20"/>
              </w:rPr>
              <w:t xml:space="preserve"> e </w:t>
            </w:r>
            <w:proofErr w:type="spellStart"/>
            <w:r w:rsidRPr="001A1989">
              <w:rPr>
                <w:sz w:val="20"/>
              </w:rPr>
              <w:t>Prestiti</w:t>
            </w:r>
            <w:proofErr w:type="spellEnd"/>
            <w:r w:rsidRPr="001A1989">
              <w:rPr>
                <w:sz w:val="20"/>
              </w:rPr>
              <w:t xml:space="preserve"> </w:t>
            </w:r>
            <w:proofErr w:type="spellStart"/>
            <w:r w:rsidRPr="001A1989">
              <w:rPr>
                <w:sz w:val="20"/>
              </w:rPr>
              <w:t>SpA</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5D6AD091" w14:textId="77777777" w:rsidR="00CA2BC8" w:rsidRPr="001A1989" w:rsidRDefault="00CA2BC8" w:rsidP="00FD7993">
            <w:pPr>
              <w:spacing w:before="0" w:after="0"/>
              <w:jc w:val="center"/>
              <w:rPr>
                <w:sz w:val="20"/>
              </w:rPr>
            </w:pPr>
            <w:r w:rsidRPr="001A1989">
              <w:rPr>
                <w:sz w:val="20"/>
              </w:rPr>
              <w:t>Italy</w:t>
            </w:r>
          </w:p>
        </w:tc>
      </w:tr>
      <w:tr w:rsidR="00CA2BC8" w:rsidRPr="001A1989" w14:paraId="0EB14034"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EBF1A7B" w14:textId="77777777" w:rsidR="00CA2BC8" w:rsidRPr="001A1989" w:rsidRDefault="00CA2BC8" w:rsidP="00FD7993">
            <w:pPr>
              <w:spacing w:before="0" w:after="0"/>
              <w:jc w:val="center"/>
              <w:rPr>
                <w:sz w:val="20"/>
              </w:rPr>
            </w:pPr>
            <w:proofErr w:type="spellStart"/>
            <w:r w:rsidRPr="001A1989">
              <w:rPr>
                <w:sz w:val="20"/>
              </w:rPr>
              <w:t>Bejarano</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467E456" w14:textId="77777777" w:rsidR="00CA2BC8" w:rsidRPr="001A1989" w:rsidRDefault="00CA2BC8" w:rsidP="00FD7993">
            <w:pPr>
              <w:spacing w:before="0" w:after="0"/>
              <w:jc w:val="center"/>
              <w:rPr>
                <w:sz w:val="20"/>
              </w:rPr>
            </w:pPr>
            <w:proofErr w:type="spellStart"/>
            <w:r w:rsidRPr="001A1989">
              <w:rPr>
                <w:sz w:val="20"/>
              </w:rPr>
              <w:t>Germán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20AF7044" w14:textId="77777777" w:rsidR="00CA2BC8" w:rsidRPr="001A1989" w:rsidRDefault="00CA2BC8" w:rsidP="00FD7993">
            <w:pPr>
              <w:spacing w:before="0" w:after="0"/>
              <w:jc w:val="center"/>
              <w:rPr>
                <w:sz w:val="20"/>
              </w:rPr>
            </w:pPr>
            <w:r w:rsidRPr="001A1989">
              <w:rPr>
                <w:sz w:val="20"/>
              </w:rPr>
              <w:t>Chairman Senior Adviser, Director for Institutional Relations</w:t>
            </w:r>
          </w:p>
        </w:tc>
        <w:tc>
          <w:tcPr>
            <w:tcW w:w="1583" w:type="dxa"/>
            <w:tcBorders>
              <w:top w:val="nil"/>
              <w:left w:val="nil"/>
              <w:bottom w:val="single" w:sz="8" w:space="0" w:color="auto"/>
              <w:right w:val="single" w:sz="8" w:space="0" w:color="auto"/>
            </w:tcBorders>
            <w:shd w:val="clear" w:color="auto" w:fill="auto"/>
            <w:vAlign w:val="center"/>
            <w:hideMark/>
          </w:tcPr>
          <w:p w14:paraId="05729CF3" w14:textId="77777777" w:rsidR="00CA2BC8" w:rsidRPr="001A1989" w:rsidRDefault="00CA2BC8" w:rsidP="00FD7993">
            <w:pPr>
              <w:spacing w:before="0" w:after="0"/>
              <w:jc w:val="center"/>
              <w:rPr>
                <w:sz w:val="20"/>
              </w:rPr>
            </w:pPr>
            <w:proofErr w:type="spellStart"/>
            <w:r w:rsidRPr="001A1989">
              <w:rPr>
                <w:sz w:val="20"/>
              </w:rPr>
              <w:t>Abengoa</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18FBCB41" w14:textId="77777777" w:rsidR="00CA2BC8" w:rsidRPr="001A1989" w:rsidRDefault="00CA2BC8" w:rsidP="00FD7993">
            <w:pPr>
              <w:spacing w:before="0" w:after="0"/>
              <w:jc w:val="center"/>
              <w:rPr>
                <w:sz w:val="20"/>
              </w:rPr>
            </w:pPr>
            <w:r w:rsidRPr="001A1989">
              <w:rPr>
                <w:sz w:val="20"/>
              </w:rPr>
              <w:t>Spain</w:t>
            </w:r>
          </w:p>
        </w:tc>
      </w:tr>
      <w:tr w:rsidR="00CA2BC8" w:rsidRPr="001A1989" w14:paraId="4093CBB3"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0F8B839" w14:textId="77777777" w:rsidR="00CA2BC8" w:rsidRPr="001A1989" w:rsidRDefault="00CA2BC8" w:rsidP="00FD7993">
            <w:pPr>
              <w:spacing w:before="0" w:after="0"/>
              <w:jc w:val="center"/>
              <w:rPr>
                <w:sz w:val="20"/>
              </w:rPr>
            </w:pPr>
            <w:proofErr w:type="spellStart"/>
            <w:r w:rsidRPr="001A1989">
              <w:rPr>
                <w:sz w:val="20"/>
              </w:rPr>
              <w:t>Bergevin</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0C0386D" w14:textId="77777777" w:rsidR="00CA2BC8" w:rsidRPr="001A1989" w:rsidRDefault="00CA2BC8" w:rsidP="00FD7993">
            <w:pPr>
              <w:spacing w:before="0" w:after="0"/>
              <w:jc w:val="center"/>
              <w:rPr>
                <w:sz w:val="20"/>
              </w:rPr>
            </w:pPr>
            <w:r w:rsidRPr="001A1989">
              <w:rPr>
                <w:sz w:val="20"/>
              </w:rPr>
              <w:t>Christiane</w:t>
            </w:r>
          </w:p>
        </w:tc>
        <w:tc>
          <w:tcPr>
            <w:tcW w:w="2266" w:type="dxa"/>
            <w:tcBorders>
              <w:top w:val="nil"/>
              <w:left w:val="nil"/>
              <w:bottom w:val="single" w:sz="8" w:space="0" w:color="auto"/>
              <w:right w:val="single" w:sz="8" w:space="0" w:color="auto"/>
            </w:tcBorders>
            <w:shd w:val="clear" w:color="auto" w:fill="auto"/>
            <w:vAlign w:val="center"/>
            <w:hideMark/>
          </w:tcPr>
          <w:p w14:paraId="09417FA6" w14:textId="77777777" w:rsidR="00CA2BC8" w:rsidRPr="001A1989" w:rsidRDefault="00CA2BC8" w:rsidP="00FD7993">
            <w:pPr>
              <w:spacing w:before="0" w:after="0"/>
              <w:jc w:val="center"/>
              <w:rPr>
                <w:sz w:val="20"/>
              </w:rPr>
            </w:pPr>
            <w:r w:rsidRPr="001A1989">
              <w:rPr>
                <w:sz w:val="20"/>
              </w:rPr>
              <w:t>Executive Vice-President</w:t>
            </w:r>
          </w:p>
        </w:tc>
        <w:tc>
          <w:tcPr>
            <w:tcW w:w="1583" w:type="dxa"/>
            <w:tcBorders>
              <w:top w:val="nil"/>
              <w:left w:val="nil"/>
              <w:bottom w:val="single" w:sz="8" w:space="0" w:color="auto"/>
              <w:right w:val="single" w:sz="8" w:space="0" w:color="auto"/>
            </w:tcBorders>
            <w:shd w:val="clear" w:color="auto" w:fill="auto"/>
            <w:vAlign w:val="center"/>
            <w:hideMark/>
          </w:tcPr>
          <w:p w14:paraId="30CAB2CF" w14:textId="77777777" w:rsidR="00CA2BC8" w:rsidRPr="001A1989" w:rsidRDefault="00CA2BC8" w:rsidP="00FD7993">
            <w:pPr>
              <w:spacing w:before="0" w:after="0"/>
              <w:jc w:val="center"/>
              <w:rPr>
                <w:sz w:val="20"/>
              </w:rPr>
            </w:pPr>
            <w:r w:rsidRPr="001A1989">
              <w:rPr>
                <w:sz w:val="20"/>
              </w:rPr>
              <w:t>Desjardins Group</w:t>
            </w:r>
          </w:p>
        </w:tc>
        <w:tc>
          <w:tcPr>
            <w:tcW w:w="1971" w:type="dxa"/>
            <w:tcBorders>
              <w:top w:val="nil"/>
              <w:left w:val="nil"/>
              <w:bottom w:val="single" w:sz="8" w:space="0" w:color="auto"/>
              <w:right w:val="single" w:sz="8" w:space="0" w:color="auto"/>
            </w:tcBorders>
            <w:shd w:val="clear" w:color="auto" w:fill="auto"/>
            <w:vAlign w:val="center"/>
            <w:hideMark/>
          </w:tcPr>
          <w:p w14:paraId="6B3A8F2E" w14:textId="77777777" w:rsidR="00CA2BC8" w:rsidRPr="001A1989" w:rsidRDefault="00CA2BC8" w:rsidP="00FD7993">
            <w:pPr>
              <w:spacing w:before="0" w:after="0"/>
              <w:jc w:val="center"/>
              <w:rPr>
                <w:sz w:val="20"/>
              </w:rPr>
            </w:pPr>
            <w:r w:rsidRPr="001A1989">
              <w:rPr>
                <w:sz w:val="20"/>
              </w:rPr>
              <w:t>Canada</w:t>
            </w:r>
          </w:p>
        </w:tc>
      </w:tr>
      <w:tr w:rsidR="00CA2BC8" w:rsidRPr="001A1989" w14:paraId="7F46D325"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0FA72C4" w14:textId="77777777" w:rsidR="00CA2BC8" w:rsidRPr="001A1989" w:rsidRDefault="00CA2BC8" w:rsidP="00FD7993">
            <w:pPr>
              <w:spacing w:before="0" w:after="0"/>
              <w:jc w:val="center"/>
              <w:rPr>
                <w:sz w:val="20"/>
              </w:rPr>
            </w:pPr>
            <w:r w:rsidRPr="001A1989">
              <w:rPr>
                <w:sz w:val="20"/>
              </w:rPr>
              <w:t>Berman</w:t>
            </w:r>
          </w:p>
        </w:tc>
        <w:tc>
          <w:tcPr>
            <w:tcW w:w="1261" w:type="dxa"/>
            <w:tcBorders>
              <w:top w:val="nil"/>
              <w:left w:val="nil"/>
              <w:bottom w:val="single" w:sz="8" w:space="0" w:color="auto"/>
              <w:right w:val="single" w:sz="8" w:space="0" w:color="auto"/>
            </w:tcBorders>
            <w:shd w:val="clear" w:color="auto" w:fill="auto"/>
            <w:vAlign w:val="center"/>
            <w:hideMark/>
          </w:tcPr>
          <w:p w14:paraId="2311696D" w14:textId="77777777" w:rsidR="00CA2BC8" w:rsidRPr="001A1989" w:rsidRDefault="00CA2BC8" w:rsidP="00FD7993">
            <w:pPr>
              <w:spacing w:before="0" w:after="0"/>
              <w:jc w:val="center"/>
              <w:rPr>
                <w:sz w:val="20"/>
              </w:rPr>
            </w:pPr>
            <w:r w:rsidRPr="001A1989">
              <w:rPr>
                <w:sz w:val="20"/>
              </w:rPr>
              <w:t>Jonathan</w:t>
            </w:r>
          </w:p>
        </w:tc>
        <w:tc>
          <w:tcPr>
            <w:tcW w:w="2266" w:type="dxa"/>
            <w:tcBorders>
              <w:top w:val="nil"/>
              <w:left w:val="nil"/>
              <w:bottom w:val="single" w:sz="8" w:space="0" w:color="auto"/>
              <w:right w:val="single" w:sz="8" w:space="0" w:color="auto"/>
            </w:tcBorders>
            <w:shd w:val="clear" w:color="auto" w:fill="auto"/>
            <w:vAlign w:val="center"/>
            <w:hideMark/>
          </w:tcPr>
          <w:p w14:paraId="6E06321E" w14:textId="77777777" w:rsidR="00CA2BC8" w:rsidRPr="001A1989" w:rsidRDefault="00CA2BC8" w:rsidP="00FD7993">
            <w:pPr>
              <w:spacing w:before="0" w:after="0"/>
              <w:jc w:val="center"/>
              <w:rPr>
                <w:sz w:val="20"/>
              </w:rPr>
            </w:pPr>
            <w:r w:rsidRPr="001A1989">
              <w:rPr>
                <w:sz w:val="20"/>
              </w:rPr>
              <w:t>Fellow</w:t>
            </w:r>
          </w:p>
        </w:tc>
        <w:tc>
          <w:tcPr>
            <w:tcW w:w="1583" w:type="dxa"/>
            <w:tcBorders>
              <w:top w:val="nil"/>
              <w:left w:val="nil"/>
              <w:bottom w:val="single" w:sz="8" w:space="0" w:color="auto"/>
              <w:right w:val="single" w:sz="8" w:space="0" w:color="auto"/>
            </w:tcBorders>
            <w:shd w:val="clear" w:color="auto" w:fill="auto"/>
            <w:vAlign w:val="center"/>
            <w:hideMark/>
          </w:tcPr>
          <w:p w14:paraId="7EBDA517" w14:textId="77777777" w:rsidR="00CA2BC8" w:rsidRPr="001A1989" w:rsidRDefault="00CA2BC8" w:rsidP="00FD7993">
            <w:pPr>
              <w:spacing w:before="0" w:after="0"/>
              <w:jc w:val="center"/>
              <w:rPr>
                <w:sz w:val="20"/>
              </w:rPr>
            </w:pPr>
            <w:r w:rsidRPr="001A1989">
              <w:rPr>
                <w:sz w:val="20"/>
              </w:rPr>
              <w:t>Milken Institute</w:t>
            </w:r>
          </w:p>
        </w:tc>
        <w:tc>
          <w:tcPr>
            <w:tcW w:w="1971" w:type="dxa"/>
            <w:tcBorders>
              <w:top w:val="nil"/>
              <w:left w:val="nil"/>
              <w:bottom w:val="single" w:sz="8" w:space="0" w:color="auto"/>
              <w:right w:val="single" w:sz="8" w:space="0" w:color="auto"/>
            </w:tcBorders>
            <w:shd w:val="clear" w:color="auto" w:fill="auto"/>
            <w:vAlign w:val="center"/>
            <w:hideMark/>
          </w:tcPr>
          <w:p w14:paraId="4C735313" w14:textId="77777777" w:rsidR="00CA2BC8" w:rsidRPr="001A1989" w:rsidRDefault="00CA2BC8" w:rsidP="00FD7993">
            <w:pPr>
              <w:spacing w:before="0" w:after="0"/>
              <w:jc w:val="center"/>
              <w:rPr>
                <w:sz w:val="20"/>
              </w:rPr>
            </w:pPr>
            <w:r w:rsidRPr="001A1989">
              <w:rPr>
                <w:sz w:val="20"/>
              </w:rPr>
              <w:t>USA</w:t>
            </w:r>
          </w:p>
        </w:tc>
      </w:tr>
      <w:tr w:rsidR="00CA2BC8" w:rsidRPr="001A1989" w14:paraId="633C9E35"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B1F2B13" w14:textId="77777777" w:rsidR="00CA2BC8" w:rsidRPr="001A1989" w:rsidRDefault="00CA2BC8" w:rsidP="00FD7993">
            <w:pPr>
              <w:spacing w:before="0" w:after="0"/>
              <w:jc w:val="center"/>
              <w:rPr>
                <w:sz w:val="20"/>
              </w:rPr>
            </w:pPr>
            <w:r w:rsidRPr="001A1989">
              <w:rPr>
                <w:sz w:val="20"/>
              </w:rPr>
              <w:t>Berthiaume</w:t>
            </w:r>
          </w:p>
        </w:tc>
        <w:tc>
          <w:tcPr>
            <w:tcW w:w="1261" w:type="dxa"/>
            <w:tcBorders>
              <w:top w:val="nil"/>
              <w:left w:val="nil"/>
              <w:bottom w:val="single" w:sz="8" w:space="0" w:color="auto"/>
              <w:right w:val="single" w:sz="8" w:space="0" w:color="auto"/>
            </w:tcBorders>
            <w:shd w:val="clear" w:color="auto" w:fill="auto"/>
            <w:vAlign w:val="center"/>
            <w:hideMark/>
          </w:tcPr>
          <w:p w14:paraId="55C462AD" w14:textId="77777777" w:rsidR="00CA2BC8" w:rsidRPr="001A1989" w:rsidRDefault="00CA2BC8" w:rsidP="00FD7993">
            <w:pPr>
              <w:spacing w:before="0" w:after="0"/>
              <w:jc w:val="center"/>
              <w:rPr>
                <w:sz w:val="20"/>
              </w:rPr>
            </w:pPr>
            <w:r w:rsidRPr="001A1989">
              <w:rPr>
                <w:sz w:val="20"/>
              </w:rPr>
              <w:t>Denis</w:t>
            </w:r>
          </w:p>
        </w:tc>
        <w:tc>
          <w:tcPr>
            <w:tcW w:w="2266" w:type="dxa"/>
            <w:tcBorders>
              <w:top w:val="nil"/>
              <w:left w:val="nil"/>
              <w:bottom w:val="single" w:sz="8" w:space="0" w:color="auto"/>
              <w:right w:val="single" w:sz="8" w:space="0" w:color="auto"/>
            </w:tcBorders>
            <w:shd w:val="clear" w:color="auto" w:fill="auto"/>
            <w:vAlign w:val="center"/>
            <w:hideMark/>
          </w:tcPr>
          <w:p w14:paraId="6A0A5A77" w14:textId="77777777" w:rsidR="00CA2BC8" w:rsidRPr="001A1989" w:rsidRDefault="00CA2BC8" w:rsidP="00FD7993">
            <w:pPr>
              <w:spacing w:before="0" w:after="0"/>
              <w:jc w:val="center"/>
              <w:rPr>
                <w:sz w:val="20"/>
              </w:rPr>
            </w:pPr>
            <w:r w:rsidRPr="001A1989">
              <w:rPr>
                <w:sz w:val="20"/>
              </w:rPr>
              <w:t>Senior Executive Vice President</w:t>
            </w:r>
          </w:p>
        </w:tc>
        <w:tc>
          <w:tcPr>
            <w:tcW w:w="1583" w:type="dxa"/>
            <w:tcBorders>
              <w:top w:val="nil"/>
              <w:left w:val="nil"/>
              <w:bottom w:val="single" w:sz="8" w:space="0" w:color="auto"/>
              <w:right w:val="single" w:sz="8" w:space="0" w:color="auto"/>
            </w:tcBorders>
            <w:shd w:val="clear" w:color="auto" w:fill="auto"/>
            <w:vAlign w:val="center"/>
            <w:hideMark/>
          </w:tcPr>
          <w:p w14:paraId="2A3D7C58" w14:textId="77777777" w:rsidR="00CA2BC8" w:rsidRPr="001A1989" w:rsidRDefault="00CA2BC8" w:rsidP="00FD7993">
            <w:pPr>
              <w:spacing w:before="0" w:after="0"/>
              <w:jc w:val="center"/>
              <w:rPr>
                <w:sz w:val="20"/>
              </w:rPr>
            </w:pPr>
            <w:r w:rsidRPr="001A1989">
              <w:rPr>
                <w:sz w:val="20"/>
              </w:rPr>
              <w:t>Desjardins Group</w:t>
            </w:r>
          </w:p>
        </w:tc>
        <w:tc>
          <w:tcPr>
            <w:tcW w:w="1971" w:type="dxa"/>
            <w:tcBorders>
              <w:top w:val="nil"/>
              <w:left w:val="nil"/>
              <w:bottom w:val="single" w:sz="8" w:space="0" w:color="auto"/>
              <w:right w:val="single" w:sz="8" w:space="0" w:color="auto"/>
            </w:tcBorders>
            <w:shd w:val="clear" w:color="auto" w:fill="auto"/>
            <w:vAlign w:val="center"/>
            <w:hideMark/>
          </w:tcPr>
          <w:p w14:paraId="13D81224" w14:textId="77777777" w:rsidR="00CA2BC8" w:rsidRPr="001A1989" w:rsidRDefault="00CA2BC8" w:rsidP="00FD7993">
            <w:pPr>
              <w:spacing w:before="0" w:after="0"/>
              <w:jc w:val="center"/>
              <w:rPr>
                <w:sz w:val="20"/>
              </w:rPr>
            </w:pPr>
            <w:r w:rsidRPr="001A1989">
              <w:rPr>
                <w:sz w:val="20"/>
              </w:rPr>
              <w:t>Canada</w:t>
            </w:r>
          </w:p>
        </w:tc>
      </w:tr>
      <w:tr w:rsidR="00CA2BC8" w:rsidRPr="001A1989" w14:paraId="59E4BF27"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78E3AC3" w14:textId="77777777" w:rsidR="00CA2BC8" w:rsidRPr="001A1989" w:rsidRDefault="00CA2BC8" w:rsidP="00FD7993">
            <w:pPr>
              <w:spacing w:before="0" w:after="0"/>
              <w:jc w:val="center"/>
              <w:rPr>
                <w:sz w:val="20"/>
              </w:rPr>
            </w:pPr>
            <w:r w:rsidRPr="001A1989">
              <w:rPr>
                <w:sz w:val="20"/>
              </w:rPr>
              <w:t xml:space="preserve">Big </w:t>
            </w:r>
            <w:proofErr w:type="spellStart"/>
            <w:r w:rsidRPr="001A1989">
              <w:rPr>
                <w:sz w:val="20"/>
              </w:rPr>
              <w:t>Öncel</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167106B6" w14:textId="77777777" w:rsidR="00CA2BC8" w:rsidRPr="001A1989" w:rsidRDefault="00CA2BC8" w:rsidP="00FD7993">
            <w:pPr>
              <w:spacing w:before="0" w:after="0"/>
              <w:jc w:val="center"/>
              <w:rPr>
                <w:sz w:val="20"/>
              </w:rPr>
            </w:pPr>
            <w:proofErr w:type="spellStart"/>
            <w:r w:rsidRPr="001A1989">
              <w:rPr>
                <w:sz w:val="20"/>
              </w:rPr>
              <w:t>Deniz</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091B2C9E" w14:textId="77777777" w:rsidR="00CA2BC8" w:rsidRPr="001A1989" w:rsidRDefault="00CA2BC8" w:rsidP="00FD7993">
            <w:pPr>
              <w:spacing w:before="0" w:after="0"/>
              <w:jc w:val="center"/>
              <w:rPr>
                <w:sz w:val="20"/>
              </w:rPr>
            </w:pPr>
            <w:r w:rsidRPr="001A1989">
              <w:rPr>
                <w:sz w:val="20"/>
              </w:rPr>
              <w:t>Market Access Manager</w:t>
            </w:r>
          </w:p>
        </w:tc>
        <w:tc>
          <w:tcPr>
            <w:tcW w:w="1583" w:type="dxa"/>
            <w:tcBorders>
              <w:top w:val="nil"/>
              <w:left w:val="nil"/>
              <w:bottom w:val="single" w:sz="8" w:space="0" w:color="auto"/>
              <w:right w:val="single" w:sz="8" w:space="0" w:color="auto"/>
            </w:tcBorders>
            <w:shd w:val="clear" w:color="auto" w:fill="auto"/>
            <w:vAlign w:val="center"/>
            <w:hideMark/>
          </w:tcPr>
          <w:p w14:paraId="728B5B39" w14:textId="77777777" w:rsidR="00CA2BC8" w:rsidRPr="001A1989" w:rsidRDefault="00CA2BC8" w:rsidP="00FD7993">
            <w:pPr>
              <w:spacing w:before="0" w:after="0"/>
              <w:jc w:val="center"/>
              <w:rPr>
                <w:sz w:val="20"/>
              </w:rPr>
            </w:pPr>
            <w:r w:rsidRPr="001A1989">
              <w:rPr>
                <w:sz w:val="20"/>
              </w:rPr>
              <w:t>Novo Nordisk Turkey</w:t>
            </w:r>
          </w:p>
        </w:tc>
        <w:tc>
          <w:tcPr>
            <w:tcW w:w="1971" w:type="dxa"/>
            <w:tcBorders>
              <w:top w:val="nil"/>
              <w:left w:val="nil"/>
              <w:bottom w:val="single" w:sz="8" w:space="0" w:color="auto"/>
              <w:right w:val="single" w:sz="8" w:space="0" w:color="auto"/>
            </w:tcBorders>
            <w:shd w:val="clear" w:color="auto" w:fill="auto"/>
            <w:vAlign w:val="center"/>
            <w:hideMark/>
          </w:tcPr>
          <w:p w14:paraId="673791E4" w14:textId="77777777" w:rsidR="00CA2BC8" w:rsidRPr="001A1989" w:rsidRDefault="00CA2BC8" w:rsidP="00FD7993">
            <w:pPr>
              <w:spacing w:before="0" w:after="0"/>
              <w:jc w:val="center"/>
              <w:rPr>
                <w:sz w:val="20"/>
              </w:rPr>
            </w:pPr>
            <w:r w:rsidRPr="001A1989">
              <w:rPr>
                <w:sz w:val="20"/>
              </w:rPr>
              <w:t>Turkey</w:t>
            </w:r>
          </w:p>
        </w:tc>
      </w:tr>
      <w:tr w:rsidR="00CA2BC8" w:rsidRPr="001A1989" w14:paraId="5FF16DBF"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7862784" w14:textId="77777777" w:rsidR="00CA2BC8" w:rsidRPr="001A1989" w:rsidRDefault="00CA2BC8" w:rsidP="00FD7993">
            <w:pPr>
              <w:spacing w:before="0" w:after="0"/>
              <w:jc w:val="center"/>
              <w:rPr>
                <w:sz w:val="20"/>
              </w:rPr>
            </w:pPr>
            <w:proofErr w:type="spellStart"/>
            <w:r w:rsidRPr="001A1989">
              <w:rPr>
                <w:sz w:val="20"/>
              </w:rPr>
              <w:t>Bindawood</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0A6BF75" w14:textId="77777777" w:rsidR="00CA2BC8" w:rsidRPr="001A1989" w:rsidRDefault="00CA2BC8" w:rsidP="00FD7993">
            <w:pPr>
              <w:spacing w:before="0" w:after="0"/>
              <w:jc w:val="center"/>
              <w:rPr>
                <w:sz w:val="20"/>
              </w:rPr>
            </w:pPr>
            <w:r w:rsidRPr="001A1989">
              <w:rPr>
                <w:sz w:val="20"/>
              </w:rPr>
              <w:t>Mohammed</w:t>
            </w:r>
          </w:p>
        </w:tc>
        <w:tc>
          <w:tcPr>
            <w:tcW w:w="2266" w:type="dxa"/>
            <w:tcBorders>
              <w:top w:val="nil"/>
              <w:left w:val="nil"/>
              <w:bottom w:val="single" w:sz="8" w:space="0" w:color="auto"/>
              <w:right w:val="single" w:sz="8" w:space="0" w:color="auto"/>
            </w:tcBorders>
            <w:shd w:val="clear" w:color="auto" w:fill="auto"/>
            <w:vAlign w:val="center"/>
            <w:hideMark/>
          </w:tcPr>
          <w:p w14:paraId="080BB071"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437C96B9" w14:textId="77777777" w:rsidR="00CA2BC8" w:rsidRPr="001A1989" w:rsidRDefault="00CA2BC8" w:rsidP="00FD7993">
            <w:pPr>
              <w:spacing w:before="0" w:after="0"/>
              <w:jc w:val="center"/>
              <w:rPr>
                <w:sz w:val="20"/>
              </w:rPr>
            </w:pPr>
            <w:proofErr w:type="spellStart"/>
            <w:r w:rsidRPr="001A1989">
              <w:rPr>
                <w:sz w:val="20"/>
              </w:rPr>
              <w:t>Manafea</w:t>
            </w:r>
            <w:proofErr w:type="spellEnd"/>
            <w:r w:rsidRPr="001A1989">
              <w:rPr>
                <w:sz w:val="20"/>
              </w:rPr>
              <w:t xml:space="preserve"> Holding</w:t>
            </w:r>
          </w:p>
        </w:tc>
        <w:tc>
          <w:tcPr>
            <w:tcW w:w="1971" w:type="dxa"/>
            <w:tcBorders>
              <w:top w:val="nil"/>
              <w:left w:val="nil"/>
              <w:bottom w:val="single" w:sz="8" w:space="0" w:color="auto"/>
              <w:right w:val="single" w:sz="8" w:space="0" w:color="auto"/>
            </w:tcBorders>
            <w:shd w:val="clear" w:color="auto" w:fill="auto"/>
            <w:vAlign w:val="center"/>
            <w:hideMark/>
          </w:tcPr>
          <w:p w14:paraId="1DAF0F7A" w14:textId="77777777" w:rsidR="00CA2BC8" w:rsidRPr="001A1989" w:rsidRDefault="00CA2BC8" w:rsidP="00FD7993">
            <w:pPr>
              <w:spacing w:before="0" w:after="0"/>
              <w:jc w:val="center"/>
              <w:rPr>
                <w:sz w:val="20"/>
              </w:rPr>
            </w:pPr>
            <w:r w:rsidRPr="001A1989">
              <w:rPr>
                <w:sz w:val="20"/>
              </w:rPr>
              <w:t>Syria</w:t>
            </w:r>
          </w:p>
        </w:tc>
      </w:tr>
      <w:tr w:rsidR="00CA2BC8" w:rsidRPr="001A1989" w14:paraId="19461802"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C0C1B97" w14:textId="77777777" w:rsidR="00CA2BC8" w:rsidRPr="001A1989" w:rsidRDefault="00CA2BC8" w:rsidP="00FD7993">
            <w:pPr>
              <w:spacing w:before="0" w:after="0"/>
              <w:jc w:val="center"/>
              <w:rPr>
                <w:sz w:val="20"/>
              </w:rPr>
            </w:pPr>
            <w:proofErr w:type="spellStart"/>
            <w:r w:rsidRPr="001A1989">
              <w:rPr>
                <w:sz w:val="20"/>
              </w:rPr>
              <w:t>Brikho</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78B5C95" w14:textId="77777777" w:rsidR="00CA2BC8" w:rsidRPr="001A1989" w:rsidRDefault="00CA2BC8" w:rsidP="00FD7993">
            <w:pPr>
              <w:spacing w:before="0" w:after="0"/>
              <w:jc w:val="center"/>
              <w:rPr>
                <w:sz w:val="20"/>
              </w:rPr>
            </w:pPr>
            <w:r w:rsidRPr="001A1989">
              <w:rPr>
                <w:sz w:val="20"/>
              </w:rPr>
              <w:t>Samir</w:t>
            </w:r>
          </w:p>
        </w:tc>
        <w:tc>
          <w:tcPr>
            <w:tcW w:w="2266" w:type="dxa"/>
            <w:tcBorders>
              <w:top w:val="nil"/>
              <w:left w:val="nil"/>
              <w:bottom w:val="single" w:sz="8" w:space="0" w:color="auto"/>
              <w:right w:val="single" w:sz="8" w:space="0" w:color="auto"/>
            </w:tcBorders>
            <w:shd w:val="clear" w:color="auto" w:fill="auto"/>
            <w:vAlign w:val="center"/>
            <w:hideMark/>
          </w:tcPr>
          <w:p w14:paraId="086B62C0" w14:textId="77777777" w:rsidR="00CA2BC8" w:rsidRPr="001A1989" w:rsidRDefault="00CA2BC8" w:rsidP="00FD7993">
            <w:pPr>
              <w:spacing w:before="0" w:after="0"/>
              <w:jc w:val="center"/>
              <w:rPr>
                <w:sz w:val="20"/>
              </w:rPr>
            </w:pPr>
            <w:r w:rsidRPr="001A1989">
              <w:rPr>
                <w:sz w:val="20"/>
              </w:rPr>
              <w:t>Chief Executive</w:t>
            </w:r>
          </w:p>
        </w:tc>
        <w:tc>
          <w:tcPr>
            <w:tcW w:w="1583" w:type="dxa"/>
            <w:tcBorders>
              <w:top w:val="nil"/>
              <w:left w:val="nil"/>
              <w:bottom w:val="single" w:sz="8" w:space="0" w:color="auto"/>
              <w:right w:val="single" w:sz="8" w:space="0" w:color="auto"/>
            </w:tcBorders>
            <w:shd w:val="clear" w:color="auto" w:fill="auto"/>
            <w:vAlign w:val="center"/>
            <w:hideMark/>
          </w:tcPr>
          <w:p w14:paraId="1AB81015" w14:textId="77777777" w:rsidR="00CA2BC8" w:rsidRPr="001A1989" w:rsidRDefault="00CA2BC8" w:rsidP="00FD7993">
            <w:pPr>
              <w:spacing w:before="0" w:after="0"/>
              <w:jc w:val="center"/>
              <w:rPr>
                <w:sz w:val="20"/>
              </w:rPr>
            </w:pPr>
            <w:proofErr w:type="spellStart"/>
            <w:r w:rsidRPr="001A1989">
              <w:rPr>
                <w:sz w:val="20"/>
              </w:rPr>
              <w:t>Amec</w:t>
            </w:r>
            <w:proofErr w:type="spellEnd"/>
            <w:r w:rsidRPr="001A1989">
              <w:rPr>
                <w:sz w:val="20"/>
              </w:rPr>
              <w:t xml:space="preserve"> Foster Wheeler plc</w:t>
            </w:r>
          </w:p>
        </w:tc>
        <w:tc>
          <w:tcPr>
            <w:tcW w:w="1971" w:type="dxa"/>
            <w:tcBorders>
              <w:top w:val="nil"/>
              <w:left w:val="nil"/>
              <w:bottom w:val="single" w:sz="8" w:space="0" w:color="auto"/>
              <w:right w:val="single" w:sz="8" w:space="0" w:color="auto"/>
            </w:tcBorders>
            <w:shd w:val="clear" w:color="auto" w:fill="auto"/>
            <w:vAlign w:val="center"/>
            <w:hideMark/>
          </w:tcPr>
          <w:p w14:paraId="224DAF2D" w14:textId="77777777" w:rsidR="00CA2BC8" w:rsidRPr="001A1989" w:rsidRDefault="00CA2BC8" w:rsidP="00FD7993">
            <w:pPr>
              <w:spacing w:before="0" w:after="0"/>
              <w:jc w:val="center"/>
              <w:rPr>
                <w:sz w:val="20"/>
              </w:rPr>
            </w:pPr>
            <w:r w:rsidRPr="001A1989">
              <w:rPr>
                <w:sz w:val="20"/>
              </w:rPr>
              <w:t>UK</w:t>
            </w:r>
          </w:p>
        </w:tc>
      </w:tr>
      <w:tr w:rsidR="00CA2BC8" w:rsidRPr="001A1989" w14:paraId="41F41864"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113C338" w14:textId="77777777" w:rsidR="00CA2BC8" w:rsidRPr="001A1989" w:rsidRDefault="00CA2BC8" w:rsidP="00FD7993">
            <w:pPr>
              <w:spacing w:before="0" w:after="0"/>
              <w:jc w:val="center"/>
              <w:rPr>
                <w:sz w:val="20"/>
              </w:rPr>
            </w:pPr>
            <w:proofErr w:type="spellStart"/>
            <w:r w:rsidRPr="001A1989">
              <w:rPr>
                <w:sz w:val="20"/>
              </w:rPr>
              <w:t>Brufau</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E35018D" w14:textId="77777777" w:rsidR="00CA2BC8" w:rsidRPr="001A1989" w:rsidRDefault="00CA2BC8" w:rsidP="00FD7993">
            <w:pPr>
              <w:spacing w:before="0" w:after="0"/>
              <w:jc w:val="center"/>
              <w:rPr>
                <w:sz w:val="20"/>
              </w:rPr>
            </w:pPr>
            <w:r w:rsidRPr="001A1989">
              <w:rPr>
                <w:sz w:val="20"/>
              </w:rPr>
              <w:t>Antonio</w:t>
            </w:r>
          </w:p>
        </w:tc>
        <w:tc>
          <w:tcPr>
            <w:tcW w:w="2266" w:type="dxa"/>
            <w:tcBorders>
              <w:top w:val="nil"/>
              <w:left w:val="nil"/>
              <w:bottom w:val="single" w:sz="8" w:space="0" w:color="auto"/>
              <w:right w:val="single" w:sz="8" w:space="0" w:color="auto"/>
            </w:tcBorders>
            <w:shd w:val="clear" w:color="auto" w:fill="auto"/>
            <w:vAlign w:val="center"/>
            <w:hideMark/>
          </w:tcPr>
          <w:p w14:paraId="32895FA1"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5B26826C" w14:textId="77777777" w:rsidR="00CA2BC8" w:rsidRPr="001A1989" w:rsidRDefault="00CA2BC8" w:rsidP="00FD7993">
            <w:pPr>
              <w:spacing w:before="0" w:after="0"/>
              <w:jc w:val="center"/>
              <w:rPr>
                <w:sz w:val="20"/>
              </w:rPr>
            </w:pPr>
            <w:proofErr w:type="spellStart"/>
            <w:r w:rsidRPr="001A1989">
              <w:rPr>
                <w:sz w:val="20"/>
              </w:rPr>
              <w:t>Repsol</w:t>
            </w:r>
            <w:proofErr w:type="spellEnd"/>
            <w:r w:rsidRPr="001A1989">
              <w:rPr>
                <w:sz w:val="20"/>
              </w:rPr>
              <w:t xml:space="preserve"> S.A</w:t>
            </w:r>
          </w:p>
        </w:tc>
        <w:tc>
          <w:tcPr>
            <w:tcW w:w="1971" w:type="dxa"/>
            <w:tcBorders>
              <w:top w:val="nil"/>
              <w:left w:val="nil"/>
              <w:bottom w:val="single" w:sz="8" w:space="0" w:color="auto"/>
              <w:right w:val="single" w:sz="8" w:space="0" w:color="auto"/>
            </w:tcBorders>
            <w:shd w:val="clear" w:color="auto" w:fill="auto"/>
            <w:vAlign w:val="center"/>
            <w:hideMark/>
          </w:tcPr>
          <w:p w14:paraId="6F664864" w14:textId="77777777" w:rsidR="00CA2BC8" w:rsidRPr="001A1989" w:rsidRDefault="00CA2BC8" w:rsidP="00FD7993">
            <w:pPr>
              <w:spacing w:before="0" w:after="0"/>
              <w:jc w:val="center"/>
              <w:rPr>
                <w:sz w:val="20"/>
              </w:rPr>
            </w:pPr>
            <w:r w:rsidRPr="001A1989">
              <w:rPr>
                <w:sz w:val="20"/>
              </w:rPr>
              <w:t>Spain</w:t>
            </w:r>
          </w:p>
        </w:tc>
      </w:tr>
      <w:tr w:rsidR="00CA2BC8" w:rsidRPr="001A1989" w14:paraId="288C2D4E"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C589C1A" w14:textId="77777777" w:rsidR="00CA2BC8" w:rsidRPr="001A1989" w:rsidRDefault="00CA2BC8" w:rsidP="00FD7993">
            <w:pPr>
              <w:spacing w:before="0" w:after="0"/>
              <w:jc w:val="center"/>
              <w:rPr>
                <w:sz w:val="20"/>
              </w:rPr>
            </w:pPr>
            <w:proofErr w:type="spellStart"/>
            <w:r w:rsidRPr="001A1989">
              <w:rPr>
                <w:sz w:val="20"/>
              </w:rPr>
              <w:t>Bulcke</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7E69813C" w14:textId="77777777" w:rsidR="00CA2BC8" w:rsidRPr="001A1989" w:rsidRDefault="00CA2BC8" w:rsidP="00FD7993">
            <w:pPr>
              <w:spacing w:before="0" w:after="0"/>
              <w:jc w:val="center"/>
              <w:rPr>
                <w:sz w:val="20"/>
              </w:rPr>
            </w:pPr>
            <w:r w:rsidRPr="001A1989">
              <w:rPr>
                <w:sz w:val="20"/>
              </w:rPr>
              <w:t>Paul</w:t>
            </w:r>
          </w:p>
        </w:tc>
        <w:tc>
          <w:tcPr>
            <w:tcW w:w="2266" w:type="dxa"/>
            <w:tcBorders>
              <w:top w:val="nil"/>
              <w:left w:val="nil"/>
              <w:bottom w:val="single" w:sz="8" w:space="0" w:color="auto"/>
              <w:right w:val="single" w:sz="8" w:space="0" w:color="auto"/>
            </w:tcBorders>
            <w:shd w:val="clear" w:color="auto" w:fill="auto"/>
            <w:vAlign w:val="center"/>
            <w:hideMark/>
          </w:tcPr>
          <w:p w14:paraId="308FDB4D" w14:textId="77777777" w:rsidR="00CA2BC8" w:rsidRPr="001A1989" w:rsidRDefault="00CA2BC8" w:rsidP="00FD7993">
            <w:pPr>
              <w:spacing w:before="0" w:after="0"/>
              <w:jc w:val="center"/>
              <w:rPr>
                <w:sz w:val="20"/>
              </w:rPr>
            </w:pPr>
            <w:r w:rsidRPr="001A1989">
              <w:rPr>
                <w:sz w:val="20"/>
              </w:rPr>
              <w:t>Chief Executive Officer</w:t>
            </w:r>
          </w:p>
        </w:tc>
        <w:tc>
          <w:tcPr>
            <w:tcW w:w="1583" w:type="dxa"/>
            <w:tcBorders>
              <w:top w:val="nil"/>
              <w:left w:val="nil"/>
              <w:bottom w:val="single" w:sz="8" w:space="0" w:color="auto"/>
              <w:right w:val="single" w:sz="8" w:space="0" w:color="auto"/>
            </w:tcBorders>
            <w:shd w:val="clear" w:color="auto" w:fill="auto"/>
            <w:vAlign w:val="center"/>
            <w:hideMark/>
          </w:tcPr>
          <w:p w14:paraId="19DCE03B" w14:textId="77777777" w:rsidR="00CA2BC8" w:rsidRPr="001A1989" w:rsidRDefault="00CA2BC8" w:rsidP="00FD7993">
            <w:pPr>
              <w:spacing w:before="0" w:after="0"/>
              <w:jc w:val="center"/>
              <w:rPr>
                <w:sz w:val="20"/>
              </w:rPr>
            </w:pPr>
            <w:r w:rsidRPr="001A1989">
              <w:rPr>
                <w:sz w:val="20"/>
              </w:rPr>
              <w:t>Nestlé S.A.</w:t>
            </w:r>
          </w:p>
        </w:tc>
        <w:tc>
          <w:tcPr>
            <w:tcW w:w="1971" w:type="dxa"/>
            <w:tcBorders>
              <w:top w:val="nil"/>
              <w:left w:val="nil"/>
              <w:bottom w:val="single" w:sz="8" w:space="0" w:color="auto"/>
              <w:right w:val="single" w:sz="8" w:space="0" w:color="auto"/>
            </w:tcBorders>
            <w:shd w:val="clear" w:color="auto" w:fill="auto"/>
            <w:vAlign w:val="center"/>
            <w:hideMark/>
          </w:tcPr>
          <w:p w14:paraId="4993074F" w14:textId="77777777" w:rsidR="00CA2BC8" w:rsidRPr="001A1989" w:rsidRDefault="00CA2BC8" w:rsidP="00FD7993">
            <w:pPr>
              <w:spacing w:before="0" w:after="0"/>
              <w:jc w:val="center"/>
              <w:rPr>
                <w:sz w:val="20"/>
              </w:rPr>
            </w:pPr>
            <w:r w:rsidRPr="001A1989">
              <w:rPr>
                <w:sz w:val="20"/>
              </w:rPr>
              <w:t>Switzerland</w:t>
            </w:r>
          </w:p>
        </w:tc>
      </w:tr>
      <w:tr w:rsidR="00CA2BC8" w:rsidRPr="001A1989" w14:paraId="1F305B61"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4B2C761" w14:textId="77777777" w:rsidR="00CA2BC8" w:rsidRPr="001A1989" w:rsidRDefault="00CA2BC8" w:rsidP="00FD7993">
            <w:pPr>
              <w:spacing w:before="0" w:after="0"/>
              <w:jc w:val="center"/>
              <w:rPr>
                <w:sz w:val="20"/>
              </w:rPr>
            </w:pPr>
            <w:proofErr w:type="spellStart"/>
            <w:r w:rsidRPr="001A1989">
              <w:rPr>
                <w:sz w:val="20"/>
              </w:rPr>
              <w:t>Bulut</w:t>
            </w:r>
            <w:proofErr w:type="spellEnd"/>
            <w:r w:rsidRPr="001A1989">
              <w:rPr>
                <w:sz w:val="20"/>
              </w:rPr>
              <w:t xml:space="preserve"> </w:t>
            </w:r>
            <w:proofErr w:type="spellStart"/>
            <w:r w:rsidRPr="001A1989">
              <w:rPr>
                <w:sz w:val="20"/>
              </w:rPr>
              <w:t>Maraşlı</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799796FF" w14:textId="77777777" w:rsidR="00CA2BC8" w:rsidRPr="001A1989" w:rsidRDefault="00CA2BC8" w:rsidP="00FD7993">
            <w:pPr>
              <w:spacing w:before="0" w:after="0"/>
              <w:jc w:val="center"/>
              <w:rPr>
                <w:sz w:val="20"/>
              </w:rPr>
            </w:pPr>
            <w:proofErr w:type="spellStart"/>
            <w:r w:rsidRPr="001A1989">
              <w:rPr>
                <w:sz w:val="20"/>
              </w:rPr>
              <w:t>Özge</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4788AEC5" w14:textId="77777777" w:rsidR="00CA2BC8" w:rsidRPr="001A1989" w:rsidRDefault="00CA2BC8" w:rsidP="00FD7993">
            <w:pPr>
              <w:spacing w:before="0" w:after="0"/>
              <w:jc w:val="center"/>
              <w:rPr>
                <w:sz w:val="20"/>
              </w:rPr>
            </w:pPr>
            <w:r w:rsidRPr="001A1989">
              <w:rPr>
                <w:sz w:val="20"/>
              </w:rPr>
              <w:t>Director of Strategic Group</w:t>
            </w:r>
          </w:p>
        </w:tc>
        <w:tc>
          <w:tcPr>
            <w:tcW w:w="1583" w:type="dxa"/>
            <w:tcBorders>
              <w:top w:val="nil"/>
              <w:left w:val="nil"/>
              <w:bottom w:val="single" w:sz="8" w:space="0" w:color="auto"/>
              <w:right w:val="single" w:sz="8" w:space="0" w:color="auto"/>
            </w:tcBorders>
            <w:shd w:val="clear" w:color="auto" w:fill="auto"/>
            <w:vAlign w:val="center"/>
            <w:hideMark/>
          </w:tcPr>
          <w:p w14:paraId="61A59840" w14:textId="77777777" w:rsidR="00CA2BC8" w:rsidRPr="001A1989" w:rsidRDefault="00CA2BC8" w:rsidP="00FD7993">
            <w:pPr>
              <w:spacing w:before="0" w:after="0"/>
              <w:jc w:val="center"/>
              <w:rPr>
                <w:sz w:val="20"/>
              </w:rPr>
            </w:pPr>
            <w:proofErr w:type="spellStart"/>
            <w:r w:rsidRPr="001A1989">
              <w:rPr>
                <w:sz w:val="20"/>
              </w:rPr>
              <w:t>Dogan</w:t>
            </w:r>
            <w:proofErr w:type="spellEnd"/>
            <w:r w:rsidRPr="001A1989">
              <w:rPr>
                <w:sz w:val="20"/>
              </w:rPr>
              <w:t xml:space="preserve"> TV Holding</w:t>
            </w:r>
          </w:p>
        </w:tc>
        <w:tc>
          <w:tcPr>
            <w:tcW w:w="1971" w:type="dxa"/>
            <w:tcBorders>
              <w:top w:val="nil"/>
              <w:left w:val="nil"/>
              <w:bottom w:val="single" w:sz="8" w:space="0" w:color="auto"/>
              <w:right w:val="single" w:sz="8" w:space="0" w:color="auto"/>
            </w:tcBorders>
            <w:shd w:val="clear" w:color="auto" w:fill="auto"/>
            <w:vAlign w:val="center"/>
            <w:hideMark/>
          </w:tcPr>
          <w:p w14:paraId="28CEC38A" w14:textId="77777777" w:rsidR="00CA2BC8" w:rsidRPr="001A1989" w:rsidRDefault="00CA2BC8" w:rsidP="00FD7993">
            <w:pPr>
              <w:spacing w:before="0" w:after="0"/>
              <w:jc w:val="center"/>
              <w:rPr>
                <w:sz w:val="20"/>
              </w:rPr>
            </w:pPr>
            <w:r w:rsidRPr="001A1989">
              <w:rPr>
                <w:sz w:val="20"/>
              </w:rPr>
              <w:t>Turkey</w:t>
            </w:r>
          </w:p>
        </w:tc>
      </w:tr>
      <w:tr w:rsidR="00CA2BC8" w:rsidRPr="001A1989" w14:paraId="342F9727"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D2E4E57" w14:textId="77777777" w:rsidR="00CA2BC8" w:rsidRPr="001A1989" w:rsidRDefault="00CA2BC8" w:rsidP="00FD7993">
            <w:pPr>
              <w:spacing w:before="0" w:after="0"/>
              <w:jc w:val="center"/>
              <w:rPr>
                <w:sz w:val="20"/>
              </w:rPr>
            </w:pPr>
            <w:r w:rsidRPr="001A1989">
              <w:rPr>
                <w:sz w:val="20"/>
              </w:rPr>
              <w:t>CAO</w:t>
            </w:r>
          </w:p>
        </w:tc>
        <w:tc>
          <w:tcPr>
            <w:tcW w:w="1261" w:type="dxa"/>
            <w:tcBorders>
              <w:top w:val="nil"/>
              <w:left w:val="nil"/>
              <w:bottom w:val="single" w:sz="8" w:space="0" w:color="auto"/>
              <w:right w:val="single" w:sz="8" w:space="0" w:color="auto"/>
            </w:tcBorders>
            <w:shd w:val="clear" w:color="auto" w:fill="auto"/>
            <w:vAlign w:val="center"/>
            <w:hideMark/>
          </w:tcPr>
          <w:p w14:paraId="148018A1" w14:textId="77777777" w:rsidR="00CA2BC8" w:rsidRPr="001A1989" w:rsidRDefault="00CA2BC8" w:rsidP="00FD7993">
            <w:pPr>
              <w:spacing w:before="0" w:after="0"/>
              <w:jc w:val="center"/>
              <w:rPr>
                <w:sz w:val="20"/>
              </w:rPr>
            </w:pPr>
            <w:proofErr w:type="spellStart"/>
            <w:r w:rsidRPr="001A1989">
              <w:rPr>
                <w:sz w:val="20"/>
              </w:rPr>
              <w:t>Peixi</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113D94BC" w14:textId="77777777" w:rsidR="00CA2BC8" w:rsidRPr="001A1989" w:rsidRDefault="00CA2BC8" w:rsidP="00FD7993">
            <w:pPr>
              <w:spacing w:before="0" w:after="0"/>
              <w:jc w:val="center"/>
              <w:rPr>
                <w:sz w:val="20"/>
              </w:rPr>
            </w:pPr>
            <w:r w:rsidRPr="001A1989">
              <w:rPr>
                <w:sz w:val="20"/>
              </w:rPr>
              <w:t>President</w:t>
            </w:r>
          </w:p>
        </w:tc>
        <w:tc>
          <w:tcPr>
            <w:tcW w:w="1583" w:type="dxa"/>
            <w:tcBorders>
              <w:top w:val="nil"/>
              <w:left w:val="nil"/>
              <w:bottom w:val="single" w:sz="8" w:space="0" w:color="auto"/>
              <w:right w:val="single" w:sz="8" w:space="0" w:color="auto"/>
            </w:tcBorders>
            <w:shd w:val="clear" w:color="auto" w:fill="auto"/>
            <w:vAlign w:val="center"/>
            <w:hideMark/>
          </w:tcPr>
          <w:p w14:paraId="027FA546" w14:textId="77777777" w:rsidR="00CA2BC8" w:rsidRPr="001A1989" w:rsidRDefault="00CA2BC8" w:rsidP="00FD7993">
            <w:pPr>
              <w:spacing w:before="0" w:after="0"/>
              <w:jc w:val="center"/>
              <w:rPr>
                <w:sz w:val="20"/>
              </w:rPr>
            </w:pPr>
            <w:r w:rsidRPr="001A1989">
              <w:rPr>
                <w:sz w:val="20"/>
              </w:rPr>
              <w:t xml:space="preserve">China </w:t>
            </w:r>
            <w:proofErr w:type="spellStart"/>
            <w:r w:rsidRPr="001A1989">
              <w:rPr>
                <w:sz w:val="20"/>
              </w:rPr>
              <w:t>Huaneng</w:t>
            </w:r>
            <w:proofErr w:type="spellEnd"/>
            <w:r w:rsidRPr="001A1989">
              <w:rPr>
                <w:sz w:val="20"/>
              </w:rPr>
              <w:t xml:space="preserve"> Group</w:t>
            </w:r>
          </w:p>
        </w:tc>
        <w:tc>
          <w:tcPr>
            <w:tcW w:w="1971" w:type="dxa"/>
            <w:tcBorders>
              <w:top w:val="nil"/>
              <w:left w:val="nil"/>
              <w:bottom w:val="single" w:sz="8" w:space="0" w:color="auto"/>
              <w:right w:val="single" w:sz="8" w:space="0" w:color="auto"/>
            </w:tcBorders>
            <w:shd w:val="clear" w:color="auto" w:fill="auto"/>
            <w:vAlign w:val="center"/>
            <w:hideMark/>
          </w:tcPr>
          <w:p w14:paraId="75F43203" w14:textId="77777777" w:rsidR="00CA2BC8" w:rsidRPr="001A1989" w:rsidRDefault="00CA2BC8" w:rsidP="00FD7993">
            <w:pPr>
              <w:spacing w:before="0" w:after="0"/>
              <w:jc w:val="center"/>
              <w:rPr>
                <w:sz w:val="20"/>
              </w:rPr>
            </w:pPr>
            <w:r w:rsidRPr="001A1989">
              <w:rPr>
                <w:sz w:val="20"/>
              </w:rPr>
              <w:t>China</w:t>
            </w:r>
          </w:p>
        </w:tc>
      </w:tr>
      <w:tr w:rsidR="00CA2BC8" w:rsidRPr="001A1989" w14:paraId="44806E13"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0C67987" w14:textId="77777777" w:rsidR="00CA2BC8" w:rsidRPr="001A1989" w:rsidRDefault="00CA2BC8" w:rsidP="00FD7993">
            <w:pPr>
              <w:spacing w:before="0" w:after="0"/>
              <w:jc w:val="center"/>
              <w:rPr>
                <w:sz w:val="20"/>
              </w:rPr>
            </w:pPr>
            <w:proofErr w:type="spellStart"/>
            <w:r w:rsidRPr="001A1989">
              <w:rPr>
                <w:sz w:val="20"/>
              </w:rPr>
              <w:t>Cavagne</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7930F905" w14:textId="77777777" w:rsidR="00CA2BC8" w:rsidRPr="001A1989" w:rsidRDefault="00CA2BC8" w:rsidP="00FD7993">
            <w:pPr>
              <w:spacing w:before="0" w:after="0"/>
              <w:jc w:val="center"/>
              <w:rPr>
                <w:sz w:val="20"/>
              </w:rPr>
            </w:pPr>
            <w:r w:rsidRPr="001A1989">
              <w:rPr>
                <w:sz w:val="20"/>
              </w:rPr>
              <w:t>Bruno</w:t>
            </w:r>
          </w:p>
        </w:tc>
        <w:tc>
          <w:tcPr>
            <w:tcW w:w="2266" w:type="dxa"/>
            <w:tcBorders>
              <w:top w:val="nil"/>
              <w:left w:val="nil"/>
              <w:bottom w:val="single" w:sz="8" w:space="0" w:color="auto"/>
              <w:right w:val="single" w:sz="8" w:space="0" w:color="auto"/>
            </w:tcBorders>
            <w:shd w:val="clear" w:color="auto" w:fill="auto"/>
            <w:vAlign w:val="center"/>
            <w:hideMark/>
          </w:tcPr>
          <w:p w14:paraId="66CE31DF"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0F5C1800" w14:textId="77777777" w:rsidR="00CA2BC8" w:rsidRPr="001A1989" w:rsidRDefault="00CA2BC8" w:rsidP="00FD7993">
            <w:pPr>
              <w:spacing w:before="0" w:after="0"/>
              <w:jc w:val="center"/>
              <w:rPr>
                <w:sz w:val="20"/>
              </w:rPr>
            </w:pPr>
            <w:proofErr w:type="spellStart"/>
            <w:r w:rsidRPr="001A1989">
              <w:rPr>
                <w:sz w:val="20"/>
              </w:rPr>
              <w:t>Giesper</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5B115F43" w14:textId="77777777" w:rsidR="00CA2BC8" w:rsidRPr="001A1989" w:rsidRDefault="00CA2BC8" w:rsidP="00FD7993">
            <w:pPr>
              <w:spacing w:before="0" w:after="0"/>
              <w:jc w:val="center"/>
              <w:rPr>
                <w:sz w:val="20"/>
              </w:rPr>
            </w:pPr>
            <w:r w:rsidRPr="001A1989">
              <w:rPr>
                <w:sz w:val="20"/>
              </w:rPr>
              <w:t>France</w:t>
            </w:r>
          </w:p>
        </w:tc>
      </w:tr>
      <w:tr w:rsidR="00CA2BC8" w:rsidRPr="001A1989" w14:paraId="2E8D89F3"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E0B957D" w14:textId="77777777" w:rsidR="00CA2BC8" w:rsidRPr="001A1989" w:rsidRDefault="00CA2BC8" w:rsidP="00FD7993">
            <w:pPr>
              <w:spacing w:before="0" w:after="0"/>
              <w:jc w:val="center"/>
              <w:rPr>
                <w:sz w:val="20"/>
              </w:rPr>
            </w:pPr>
            <w:r w:rsidRPr="001A1989">
              <w:rPr>
                <w:sz w:val="20"/>
              </w:rPr>
              <w:t>Chatterjee</w:t>
            </w:r>
          </w:p>
        </w:tc>
        <w:tc>
          <w:tcPr>
            <w:tcW w:w="1261" w:type="dxa"/>
            <w:tcBorders>
              <w:top w:val="nil"/>
              <w:left w:val="nil"/>
              <w:bottom w:val="single" w:sz="8" w:space="0" w:color="auto"/>
              <w:right w:val="single" w:sz="8" w:space="0" w:color="auto"/>
            </w:tcBorders>
            <w:shd w:val="clear" w:color="auto" w:fill="auto"/>
            <w:vAlign w:val="center"/>
            <w:hideMark/>
          </w:tcPr>
          <w:p w14:paraId="6D7293EE" w14:textId="77777777" w:rsidR="00CA2BC8" w:rsidRPr="001A1989" w:rsidRDefault="00CA2BC8" w:rsidP="00FD7993">
            <w:pPr>
              <w:spacing w:before="0" w:after="0"/>
              <w:jc w:val="center"/>
              <w:rPr>
                <w:sz w:val="20"/>
              </w:rPr>
            </w:pPr>
            <w:proofErr w:type="spellStart"/>
            <w:r w:rsidRPr="001A1989">
              <w:rPr>
                <w:sz w:val="20"/>
              </w:rPr>
              <w:t>Koushik</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5FA20227" w14:textId="77777777" w:rsidR="00CA2BC8" w:rsidRPr="001A1989" w:rsidRDefault="00CA2BC8" w:rsidP="00FD7993">
            <w:pPr>
              <w:spacing w:before="0" w:after="0"/>
              <w:jc w:val="center"/>
              <w:rPr>
                <w:sz w:val="20"/>
              </w:rPr>
            </w:pPr>
            <w:r w:rsidRPr="001A1989">
              <w:rPr>
                <w:sz w:val="20"/>
              </w:rPr>
              <w:t>Group Executive Director (Finance and Corporate)</w:t>
            </w:r>
          </w:p>
        </w:tc>
        <w:tc>
          <w:tcPr>
            <w:tcW w:w="1583" w:type="dxa"/>
            <w:tcBorders>
              <w:top w:val="nil"/>
              <w:left w:val="nil"/>
              <w:bottom w:val="single" w:sz="8" w:space="0" w:color="auto"/>
              <w:right w:val="single" w:sz="8" w:space="0" w:color="auto"/>
            </w:tcBorders>
            <w:shd w:val="clear" w:color="auto" w:fill="auto"/>
            <w:vAlign w:val="center"/>
            <w:hideMark/>
          </w:tcPr>
          <w:p w14:paraId="65397333" w14:textId="77777777" w:rsidR="00CA2BC8" w:rsidRPr="001A1989" w:rsidRDefault="00CA2BC8" w:rsidP="00FD7993">
            <w:pPr>
              <w:spacing w:before="0" w:after="0"/>
              <w:jc w:val="center"/>
              <w:rPr>
                <w:sz w:val="20"/>
              </w:rPr>
            </w:pPr>
            <w:r w:rsidRPr="001A1989">
              <w:rPr>
                <w:sz w:val="20"/>
              </w:rPr>
              <w:t>Tata Steel Limited</w:t>
            </w:r>
          </w:p>
        </w:tc>
        <w:tc>
          <w:tcPr>
            <w:tcW w:w="1971" w:type="dxa"/>
            <w:tcBorders>
              <w:top w:val="nil"/>
              <w:left w:val="nil"/>
              <w:bottom w:val="single" w:sz="8" w:space="0" w:color="auto"/>
              <w:right w:val="single" w:sz="8" w:space="0" w:color="auto"/>
            </w:tcBorders>
            <w:shd w:val="clear" w:color="auto" w:fill="auto"/>
            <w:vAlign w:val="center"/>
            <w:hideMark/>
          </w:tcPr>
          <w:p w14:paraId="68054DFB" w14:textId="77777777" w:rsidR="00CA2BC8" w:rsidRPr="001A1989" w:rsidRDefault="00CA2BC8" w:rsidP="00FD7993">
            <w:pPr>
              <w:spacing w:before="0" w:after="0"/>
              <w:jc w:val="center"/>
              <w:rPr>
                <w:sz w:val="20"/>
              </w:rPr>
            </w:pPr>
            <w:r w:rsidRPr="001A1989">
              <w:rPr>
                <w:sz w:val="20"/>
              </w:rPr>
              <w:t>India</w:t>
            </w:r>
          </w:p>
        </w:tc>
      </w:tr>
      <w:tr w:rsidR="00CA2BC8" w:rsidRPr="001A1989" w14:paraId="77D18E45"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6F1FB1C" w14:textId="77777777" w:rsidR="00CA2BC8" w:rsidRPr="001A1989" w:rsidRDefault="00CA2BC8" w:rsidP="00FD7993">
            <w:pPr>
              <w:spacing w:before="0" w:after="0"/>
              <w:jc w:val="center"/>
              <w:rPr>
                <w:sz w:val="20"/>
              </w:rPr>
            </w:pPr>
            <w:r w:rsidRPr="001A1989">
              <w:rPr>
                <w:sz w:val="20"/>
              </w:rPr>
              <w:t>Chen</w:t>
            </w:r>
          </w:p>
        </w:tc>
        <w:tc>
          <w:tcPr>
            <w:tcW w:w="1261" w:type="dxa"/>
            <w:tcBorders>
              <w:top w:val="nil"/>
              <w:left w:val="nil"/>
              <w:bottom w:val="single" w:sz="8" w:space="0" w:color="auto"/>
              <w:right w:val="single" w:sz="8" w:space="0" w:color="auto"/>
            </w:tcBorders>
            <w:shd w:val="clear" w:color="auto" w:fill="auto"/>
            <w:vAlign w:val="center"/>
            <w:hideMark/>
          </w:tcPr>
          <w:p w14:paraId="0C3B0DC2" w14:textId="77777777" w:rsidR="00CA2BC8" w:rsidRPr="001A1989" w:rsidRDefault="00CA2BC8" w:rsidP="00FD7993">
            <w:pPr>
              <w:spacing w:before="0" w:after="0"/>
              <w:jc w:val="center"/>
              <w:rPr>
                <w:sz w:val="20"/>
              </w:rPr>
            </w:pPr>
            <w:r w:rsidRPr="001A1989">
              <w:rPr>
                <w:sz w:val="20"/>
              </w:rPr>
              <w:t>Kimball</w:t>
            </w:r>
          </w:p>
        </w:tc>
        <w:tc>
          <w:tcPr>
            <w:tcW w:w="2266" w:type="dxa"/>
            <w:tcBorders>
              <w:top w:val="nil"/>
              <w:left w:val="nil"/>
              <w:bottom w:val="single" w:sz="8" w:space="0" w:color="auto"/>
              <w:right w:val="single" w:sz="8" w:space="0" w:color="auto"/>
            </w:tcBorders>
            <w:shd w:val="clear" w:color="auto" w:fill="auto"/>
            <w:vAlign w:val="center"/>
            <w:hideMark/>
          </w:tcPr>
          <w:p w14:paraId="508B81E0"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13024346" w14:textId="77777777" w:rsidR="00CA2BC8" w:rsidRPr="001A1989" w:rsidRDefault="00CA2BC8" w:rsidP="00FD7993">
            <w:pPr>
              <w:spacing w:before="0" w:after="0"/>
              <w:jc w:val="center"/>
              <w:rPr>
                <w:sz w:val="20"/>
              </w:rPr>
            </w:pPr>
            <w:r w:rsidRPr="001A1989">
              <w:rPr>
                <w:sz w:val="20"/>
              </w:rPr>
              <w:t>Energy Transportation Group, Inc.</w:t>
            </w:r>
          </w:p>
        </w:tc>
        <w:tc>
          <w:tcPr>
            <w:tcW w:w="1971" w:type="dxa"/>
            <w:tcBorders>
              <w:top w:val="nil"/>
              <w:left w:val="nil"/>
              <w:bottom w:val="single" w:sz="8" w:space="0" w:color="auto"/>
              <w:right w:val="single" w:sz="8" w:space="0" w:color="auto"/>
            </w:tcBorders>
            <w:shd w:val="clear" w:color="auto" w:fill="auto"/>
            <w:vAlign w:val="center"/>
            <w:hideMark/>
          </w:tcPr>
          <w:p w14:paraId="58DB8030" w14:textId="77777777" w:rsidR="00CA2BC8" w:rsidRPr="001A1989" w:rsidRDefault="00CA2BC8" w:rsidP="00FD7993">
            <w:pPr>
              <w:spacing w:before="0" w:after="0"/>
              <w:jc w:val="center"/>
              <w:rPr>
                <w:sz w:val="20"/>
              </w:rPr>
            </w:pPr>
            <w:r w:rsidRPr="001A1989">
              <w:rPr>
                <w:sz w:val="20"/>
              </w:rPr>
              <w:t>USA</w:t>
            </w:r>
          </w:p>
        </w:tc>
      </w:tr>
      <w:tr w:rsidR="00CA2BC8" w:rsidRPr="001A1989" w14:paraId="4B94585B"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D4BEF4B" w14:textId="77777777" w:rsidR="00CA2BC8" w:rsidRPr="001A1989" w:rsidRDefault="00CA2BC8" w:rsidP="00FD7993">
            <w:pPr>
              <w:spacing w:before="0" w:after="0"/>
              <w:jc w:val="center"/>
              <w:rPr>
                <w:sz w:val="20"/>
              </w:rPr>
            </w:pPr>
            <w:r w:rsidRPr="001A1989">
              <w:rPr>
                <w:sz w:val="20"/>
              </w:rPr>
              <w:t>Crane</w:t>
            </w:r>
          </w:p>
        </w:tc>
        <w:tc>
          <w:tcPr>
            <w:tcW w:w="1261" w:type="dxa"/>
            <w:tcBorders>
              <w:top w:val="nil"/>
              <w:left w:val="nil"/>
              <w:bottom w:val="single" w:sz="8" w:space="0" w:color="auto"/>
              <w:right w:val="single" w:sz="8" w:space="0" w:color="auto"/>
            </w:tcBorders>
            <w:shd w:val="clear" w:color="auto" w:fill="auto"/>
            <w:vAlign w:val="center"/>
            <w:hideMark/>
          </w:tcPr>
          <w:p w14:paraId="2527DE40" w14:textId="77777777" w:rsidR="00CA2BC8" w:rsidRPr="001A1989" w:rsidRDefault="00CA2BC8" w:rsidP="00FD7993">
            <w:pPr>
              <w:spacing w:before="0" w:after="0"/>
              <w:jc w:val="center"/>
              <w:rPr>
                <w:sz w:val="20"/>
              </w:rPr>
            </w:pPr>
            <w:r w:rsidRPr="001A1989">
              <w:rPr>
                <w:sz w:val="20"/>
              </w:rPr>
              <w:t>Andrew</w:t>
            </w:r>
          </w:p>
        </w:tc>
        <w:tc>
          <w:tcPr>
            <w:tcW w:w="2266" w:type="dxa"/>
            <w:tcBorders>
              <w:top w:val="nil"/>
              <w:left w:val="nil"/>
              <w:bottom w:val="single" w:sz="8" w:space="0" w:color="auto"/>
              <w:right w:val="single" w:sz="8" w:space="0" w:color="auto"/>
            </w:tcBorders>
            <w:shd w:val="clear" w:color="auto" w:fill="auto"/>
            <w:vAlign w:val="center"/>
            <w:hideMark/>
          </w:tcPr>
          <w:p w14:paraId="0585F41A"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7EF23B6B" w14:textId="77777777" w:rsidR="00CA2BC8" w:rsidRPr="001A1989" w:rsidRDefault="00CA2BC8" w:rsidP="00FD7993">
            <w:pPr>
              <w:spacing w:before="0" w:after="0"/>
              <w:jc w:val="center"/>
              <w:rPr>
                <w:sz w:val="20"/>
              </w:rPr>
            </w:pPr>
            <w:r w:rsidRPr="001A1989">
              <w:rPr>
                <w:sz w:val="20"/>
              </w:rPr>
              <w:t>CBH Group</w:t>
            </w:r>
          </w:p>
        </w:tc>
        <w:tc>
          <w:tcPr>
            <w:tcW w:w="1971" w:type="dxa"/>
            <w:tcBorders>
              <w:top w:val="nil"/>
              <w:left w:val="nil"/>
              <w:bottom w:val="single" w:sz="8" w:space="0" w:color="auto"/>
              <w:right w:val="single" w:sz="8" w:space="0" w:color="auto"/>
            </w:tcBorders>
            <w:shd w:val="clear" w:color="auto" w:fill="auto"/>
            <w:vAlign w:val="center"/>
            <w:hideMark/>
          </w:tcPr>
          <w:p w14:paraId="2DDE7DFF" w14:textId="77777777" w:rsidR="00CA2BC8" w:rsidRPr="001A1989" w:rsidRDefault="00CA2BC8" w:rsidP="00FD7993">
            <w:pPr>
              <w:spacing w:before="0" w:after="0"/>
              <w:jc w:val="center"/>
              <w:rPr>
                <w:sz w:val="20"/>
              </w:rPr>
            </w:pPr>
            <w:r w:rsidRPr="001A1989">
              <w:rPr>
                <w:sz w:val="20"/>
              </w:rPr>
              <w:t>Australia</w:t>
            </w:r>
          </w:p>
        </w:tc>
      </w:tr>
      <w:tr w:rsidR="00CA2BC8" w:rsidRPr="001A1989" w14:paraId="029720D7"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50E8828" w14:textId="77777777" w:rsidR="00CA2BC8" w:rsidRPr="001A1989" w:rsidRDefault="00CA2BC8" w:rsidP="00FD7993">
            <w:pPr>
              <w:spacing w:before="0" w:after="0"/>
              <w:jc w:val="center"/>
              <w:rPr>
                <w:sz w:val="20"/>
              </w:rPr>
            </w:pPr>
            <w:r w:rsidRPr="001A1989">
              <w:rPr>
                <w:sz w:val="20"/>
              </w:rPr>
              <w:t>Cui</w:t>
            </w:r>
          </w:p>
        </w:tc>
        <w:tc>
          <w:tcPr>
            <w:tcW w:w="1261" w:type="dxa"/>
            <w:tcBorders>
              <w:top w:val="nil"/>
              <w:left w:val="nil"/>
              <w:bottom w:val="single" w:sz="8" w:space="0" w:color="auto"/>
              <w:right w:val="single" w:sz="8" w:space="0" w:color="auto"/>
            </w:tcBorders>
            <w:shd w:val="clear" w:color="auto" w:fill="auto"/>
            <w:vAlign w:val="center"/>
            <w:hideMark/>
          </w:tcPr>
          <w:p w14:paraId="698A2BFD" w14:textId="77777777" w:rsidR="00CA2BC8" w:rsidRPr="001A1989" w:rsidRDefault="00CA2BC8" w:rsidP="00FD7993">
            <w:pPr>
              <w:spacing w:before="0" w:after="0"/>
              <w:jc w:val="center"/>
              <w:rPr>
                <w:sz w:val="20"/>
              </w:rPr>
            </w:pPr>
            <w:proofErr w:type="spellStart"/>
            <w:r w:rsidRPr="001A1989">
              <w:rPr>
                <w:sz w:val="20"/>
              </w:rPr>
              <w:t>Genliang</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74C6715B" w14:textId="77777777" w:rsidR="00CA2BC8" w:rsidRPr="001A1989" w:rsidRDefault="00CA2BC8" w:rsidP="00FD7993">
            <w:pPr>
              <w:spacing w:before="0" w:after="0"/>
              <w:jc w:val="center"/>
              <w:rPr>
                <w:sz w:val="20"/>
              </w:rPr>
            </w:pPr>
            <w:r w:rsidRPr="001A1989">
              <w:rPr>
                <w:sz w:val="20"/>
              </w:rPr>
              <w:t>Chairman of the Board</w:t>
            </w:r>
          </w:p>
        </w:tc>
        <w:tc>
          <w:tcPr>
            <w:tcW w:w="1583" w:type="dxa"/>
            <w:tcBorders>
              <w:top w:val="nil"/>
              <w:left w:val="nil"/>
              <w:bottom w:val="single" w:sz="8" w:space="0" w:color="auto"/>
              <w:right w:val="single" w:sz="8" w:space="0" w:color="auto"/>
            </w:tcBorders>
            <w:shd w:val="clear" w:color="auto" w:fill="auto"/>
            <w:vAlign w:val="center"/>
            <w:hideMark/>
          </w:tcPr>
          <w:p w14:paraId="7BF7B833" w14:textId="77777777" w:rsidR="00CA2BC8" w:rsidRPr="001A1989" w:rsidRDefault="00CA2BC8" w:rsidP="00FD7993">
            <w:pPr>
              <w:spacing w:before="0" w:after="0"/>
              <w:jc w:val="center"/>
              <w:rPr>
                <w:sz w:val="20"/>
              </w:rPr>
            </w:pPr>
            <w:proofErr w:type="spellStart"/>
            <w:r w:rsidRPr="001A1989">
              <w:rPr>
                <w:sz w:val="20"/>
              </w:rPr>
              <w:t>Hengtong</w:t>
            </w:r>
            <w:proofErr w:type="spellEnd"/>
            <w:r w:rsidRPr="001A1989">
              <w:rPr>
                <w:sz w:val="20"/>
              </w:rPr>
              <w:t xml:space="preserve"> Group</w:t>
            </w:r>
          </w:p>
        </w:tc>
        <w:tc>
          <w:tcPr>
            <w:tcW w:w="1971" w:type="dxa"/>
            <w:tcBorders>
              <w:top w:val="nil"/>
              <w:left w:val="nil"/>
              <w:bottom w:val="single" w:sz="8" w:space="0" w:color="auto"/>
              <w:right w:val="single" w:sz="8" w:space="0" w:color="auto"/>
            </w:tcBorders>
            <w:shd w:val="clear" w:color="auto" w:fill="auto"/>
            <w:vAlign w:val="center"/>
            <w:hideMark/>
          </w:tcPr>
          <w:p w14:paraId="69627E60" w14:textId="77777777" w:rsidR="00CA2BC8" w:rsidRPr="001A1989" w:rsidRDefault="00CA2BC8" w:rsidP="00FD7993">
            <w:pPr>
              <w:spacing w:before="0" w:after="0"/>
              <w:jc w:val="center"/>
              <w:rPr>
                <w:sz w:val="20"/>
              </w:rPr>
            </w:pPr>
            <w:r w:rsidRPr="001A1989">
              <w:rPr>
                <w:sz w:val="20"/>
              </w:rPr>
              <w:t>China</w:t>
            </w:r>
          </w:p>
        </w:tc>
      </w:tr>
      <w:tr w:rsidR="00CA2BC8" w:rsidRPr="001A1989" w14:paraId="16F3E876"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AD38429" w14:textId="77777777" w:rsidR="00CA2BC8" w:rsidRPr="001A1989" w:rsidRDefault="00CA2BC8" w:rsidP="00FD7993">
            <w:pPr>
              <w:spacing w:before="0" w:after="0"/>
              <w:jc w:val="center"/>
              <w:rPr>
                <w:sz w:val="20"/>
              </w:rPr>
            </w:pPr>
            <w:r w:rsidRPr="001A1989">
              <w:rPr>
                <w:sz w:val="20"/>
              </w:rPr>
              <w:t>Cummings</w:t>
            </w:r>
          </w:p>
        </w:tc>
        <w:tc>
          <w:tcPr>
            <w:tcW w:w="1261" w:type="dxa"/>
            <w:tcBorders>
              <w:top w:val="nil"/>
              <w:left w:val="nil"/>
              <w:bottom w:val="single" w:sz="8" w:space="0" w:color="auto"/>
              <w:right w:val="single" w:sz="8" w:space="0" w:color="auto"/>
            </w:tcBorders>
            <w:shd w:val="clear" w:color="auto" w:fill="auto"/>
            <w:vAlign w:val="center"/>
            <w:hideMark/>
          </w:tcPr>
          <w:p w14:paraId="1F82119C" w14:textId="77777777" w:rsidR="00CA2BC8" w:rsidRPr="001A1989" w:rsidRDefault="00CA2BC8" w:rsidP="00FD7993">
            <w:pPr>
              <w:spacing w:before="0" w:after="0"/>
              <w:jc w:val="center"/>
              <w:rPr>
                <w:sz w:val="20"/>
              </w:rPr>
            </w:pPr>
            <w:r w:rsidRPr="001A1989">
              <w:rPr>
                <w:sz w:val="20"/>
              </w:rPr>
              <w:t>Chris</w:t>
            </w:r>
          </w:p>
        </w:tc>
        <w:tc>
          <w:tcPr>
            <w:tcW w:w="2266" w:type="dxa"/>
            <w:tcBorders>
              <w:top w:val="nil"/>
              <w:left w:val="nil"/>
              <w:bottom w:val="single" w:sz="8" w:space="0" w:color="auto"/>
              <w:right w:val="single" w:sz="8" w:space="0" w:color="auto"/>
            </w:tcBorders>
            <w:shd w:val="clear" w:color="auto" w:fill="auto"/>
            <w:vAlign w:val="center"/>
            <w:hideMark/>
          </w:tcPr>
          <w:p w14:paraId="5BEA49B0" w14:textId="77777777" w:rsidR="00CA2BC8" w:rsidRPr="001A1989" w:rsidRDefault="00CA2BC8" w:rsidP="00FD7993">
            <w:pPr>
              <w:spacing w:before="0" w:after="0"/>
              <w:jc w:val="center"/>
              <w:rPr>
                <w:sz w:val="20"/>
              </w:rPr>
            </w:pPr>
            <w:r w:rsidRPr="001A1989">
              <w:rPr>
                <w:sz w:val="20"/>
              </w:rPr>
              <w:t>Chief Executive</w:t>
            </w:r>
          </w:p>
        </w:tc>
        <w:tc>
          <w:tcPr>
            <w:tcW w:w="1583" w:type="dxa"/>
            <w:tcBorders>
              <w:top w:val="nil"/>
              <w:left w:val="nil"/>
              <w:bottom w:val="single" w:sz="8" w:space="0" w:color="auto"/>
              <w:right w:val="single" w:sz="8" w:space="0" w:color="auto"/>
            </w:tcBorders>
            <w:shd w:val="clear" w:color="auto" w:fill="auto"/>
            <w:vAlign w:val="center"/>
            <w:hideMark/>
          </w:tcPr>
          <w:p w14:paraId="4619D1BC" w14:textId="77777777" w:rsidR="00CA2BC8" w:rsidRPr="001A1989" w:rsidRDefault="00CA2BC8" w:rsidP="00FD7993">
            <w:pPr>
              <w:spacing w:before="0" w:after="0"/>
              <w:jc w:val="center"/>
              <w:rPr>
                <w:sz w:val="20"/>
              </w:rPr>
            </w:pPr>
            <w:proofErr w:type="spellStart"/>
            <w:r w:rsidRPr="001A1989">
              <w:rPr>
                <w:sz w:val="20"/>
              </w:rPr>
              <w:t>TheCityUK</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678FE93E" w14:textId="77777777" w:rsidR="00CA2BC8" w:rsidRPr="001A1989" w:rsidRDefault="00CA2BC8" w:rsidP="00FD7993">
            <w:pPr>
              <w:spacing w:before="0" w:after="0"/>
              <w:jc w:val="center"/>
              <w:rPr>
                <w:sz w:val="20"/>
              </w:rPr>
            </w:pPr>
            <w:r w:rsidRPr="001A1989">
              <w:rPr>
                <w:sz w:val="20"/>
              </w:rPr>
              <w:t>UK</w:t>
            </w:r>
          </w:p>
        </w:tc>
      </w:tr>
      <w:tr w:rsidR="00CA2BC8" w:rsidRPr="001A1989" w14:paraId="3D31C26E"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629B0CA" w14:textId="77777777" w:rsidR="00CA2BC8" w:rsidRPr="001A1989" w:rsidRDefault="00CA2BC8" w:rsidP="00FD7993">
            <w:pPr>
              <w:spacing w:before="0" w:after="0"/>
              <w:jc w:val="center"/>
              <w:rPr>
                <w:sz w:val="20"/>
              </w:rPr>
            </w:pPr>
            <w:proofErr w:type="spellStart"/>
            <w:r w:rsidRPr="001A1989">
              <w:rPr>
                <w:sz w:val="20"/>
              </w:rPr>
              <w:t>Çeçen</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86FF885" w14:textId="77777777" w:rsidR="00CA2BC8" w:rsidRPr="001A1989" w:rsidRDefault="00CA2BC8" w:rsidP="00FD7993">
            <w:pPr>
              <w:spacing w:before="0" w:after="0"/>
              <w:jc w:val="center"/>
              <w:rPr>
                <w:sz w:val="20"/>
              </w:rPr>
            </w:pPr>
            <w:proofErr w:type="spellStart"/>
            <w:r w:rsidRPr="001A1989">
              <w:rPr>
                <w:sz w:val="20"/>
              </w:rPr>
              <w:t>Serhat</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6A9DD690" w14:textId="77777777" w:rsidR="00CA2BC8" w:rsidRPr="001A1989" w:rsidRDefault="00CA2BC8" w:rsidP="00FD7993">
            <w:pPr>
              <w:spacing w:before="0" w:after="0"/>
              <w:jc w:val="center"/>
              <w:rPr>
                <w:sz w:val="20"/>
              </w:rPr>
            </w:pPr>
            <w:r w:rsidRPr="001A1989">
              <w:rPr>
                <w:sz w:val="20"/>
              </w:rPr>
              <w:t>Chairman of the Board</w:t>
            </w:r>
          </w:p>
        </w:tc>
        <w:tc>
          <w:tcPr>
            <w:tcW w:w="1583" w:type="dxa"/>
            <w:tcBorders>
              <w:top w:val="nil"/>
              <w:left w:val="nil"/>
              <w:bottom w:val="single" w:sz="8" w:space="0" w:color="auto"/>
              <w:right w:val="single" w:sz="8" w:space="0" w:color="auto"/>
            </w:tcBorders>
            <w:shd w:val="clear" w:color="auto" w:fill="auto"/>
            <w:vAlign w:val="center"/>
            <w:hideMark/>
          </w:tcPr>
          <w:p w14:paraId="443D40C2" w14:textId="77777777" w:rsidR="00CA2BC8" w:rsidRPr="001A1989" w:rsidRDefault="00CA2BC8" w:rsidP="00FD7993">
            <w:pPr>
              <w:spacing w:before="0" w:after="0"/>
              <w:jc w:val="center"/>
              <w:rPr>
                <w:sz w:val="20"/>
              </w:rPr>
            </w:pPr>
            <w:proofErr w:type="spellStart"/>
            <w:r w:rsidRPr="001A1989">
              <w:rPr>
                <w:sz w:val="20"/>
              </w:rPr>
              <w:t>İç</w:t>
            </w:r>
            <w:proofErr w:type="spellEnd"/>
            <w:r w:rsidRPr="001A1989">
              <w:rPr>
                <w:sz w:val="20"/>
              </w:rPr>
              <w:t xml:space="preserve"> </w:t>
            </w:r>
            <w:proofErr w:type="spellStart"/>
            <w:r w:rsidRPr="001A1989">
              <w:rPr>
                <w:sz w:val="20"/>
              </w:rPr>
              <w:t>İçtaş</w:t>
            </w:r>
            <w:proofErr w:type="spellEnd"/>
            <w:r w:rsidRPr="001A1989">
              <w:rPr>
                <w:sz w:val="20"/>
              </w:rPr>
              <w:t xml:space="preserve"> Energy</w:t>
            </w:r>
          </w:p>
        </w:tc>
        <w:tc>
          <w:tcPr>
            <w:tcW w:w="1971" w:type="dxa"/>
            <w:tcBorders>
              <w:top w:val="nil"/>
              <w:left w:val="nil"/>
              <w:bottom w:val="single" w:sz="8" w:space="0" w:color="auto"/>
              <w:right w:val="single" w:sz="8" w:space="0" w:color="auto"/>
            </w:tcBorders>
            <w:shd w:val="clear" w:color="auto" w:fill="auto"/>
            <w:vAlign w:val="center"/>
            <w:hideMark/>
          </w:tcPr>
          <w:p w14:paraId="7CEA2246" w14:textId="77777777" w:rsidR="00CA2BC8" w:rsidRPr="001A1989" w:rsidRDefault="00CA2BC8" w:rsidP="00FD7993">
            <w:pPr>
              <w:spacing w:before="0" w:after="0"/>
              <w:jc w:val="center"/>
              <w:rPr>
                <w:sz w:val="20"/>
              </w:rPr>
            </w:pPr>
            <w:r w:rsidRPr="001A1989">
              <w:rPr>
                <w:sz w:val="20"/>
              </w:rPr>
              <w:t>Turkey</w:t>
            </w:r>
          </w:p>
        </w:tc>
      </w:tr>
      <w:tr w:rsidR="00CA2BC8" w:rsidRPr="001A1989" w14:paraId="341E4B5B"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8FCB820" w14:textId="77777777" w:rsidR="00CA2BC8" w:rsidRPr="001A1989" w:rsidRDefault="00CA2BC8" w:rsidP="00FD7993">
            <w:pPr>
              <w:spacing w:before="0" w:after="0"/>
              <w:jc w:val="center"/>
              <w:rPr>
                <w:sz w:val="20"/>
              </w:rPr>
            </w:pPr>
            <w:proofErr w:type="spellStart"/>
            <w:r w:rsidRPr="001A1989">
              <w:rPr>
                <w:sz w:val="20"/>
              </w:rPr>
              <w:t>Daraban</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2306603" w14:textId="77777777" w:rsidR="00CA2BC8" w:rsidRPr="001A1989" w:rsidRDefault="00CA2BC8" w:rsidP="00FD7993">
            <w:pPr>
              <w:spacing w:before="0" w:after="0"/>
              <w:jc w:val="center"/>
              <w:rPr>
                <w:sz w:val="20"/>
              </w:rPr>
            </w:pPr>
            <w:r w:rsidRPr="001A1989">
              <w:rPr>
                <w:sz w:val="20"/>
              </w:rPr>
              <w:t>Mihai</w:t>
            </w:r>
          </w:p>
        </w:tc>
        <w:tc>
          <w:tcPr>
            <w:tcW w:w="2266" w:type="dxa"/>
            <w:tcBorders>
              <w:top w:val="nil"/>
              <w:left w:val="nil"/>
              <w:bottom w:val="single" w:sz="8" w:space="0" w:color="auto"/>
              <w:right w:val="single" w:sz="8" w:space="0" w:color="auto"/>
            </w:tcBorders>
            <w:shd w:val="clear" w:color="auto" w:fill="auto"/>
            <w:vAlign w:val="center"/>
            <w:hideMark/>
          </w:tcPr>
          <w:p w14:paraId="25C65862" w14:textId="77777777" w:rsidR="00CA2BC8" w:rsidRPr="001A1989" w:rsidRDefault="00CA2BC8" w:rsidP="00FD7993">
            <w:pPr>
              <w:spacing w:before="0" w:after="0"/>
              <w:jc w:val="center"/>
              <w:rPr>
                <w:sz w:val="20"/>
              </w:rPr>
            </w:pPr>
            <w:r w:rsidRPr="001A1989">
              <w:rPr>
                <w:sz w:val="20"/>
              </w:rPr>
              <w:t>President</w:t>
            </w:r>
          </w:p>
        </w:tc>
        <w:tc>
          <w:tcPr>
            <w:tcW w:w="1583" w:type="dxa"/>
            <w:tcBorders>
              <w:top w:val="nil"/>
              <w:left w:val="nil"/>
              <w:bottom w:val="single" w:sz="8" w:space="0" w:color="auto"/>
              <w:right w:val="single" w:sz="8" w:space="0" w:color="auto"/>
            </w:tcBorders>
            <w:shd w:val="clear" w:color="auto" w:fill="auto"/>
            <w:vAlign w:val="center"/>
            <w:hideMark/>
          </w:tcPr>
          <w:p w14:paraId="45397288" w14:textId="77777777" w:rsidR="00CA2BC8" w:rsidRPr="001A1989" w:rsidRDefault="00CA2BC8" w:rsidP="00FD7993">
            <w:pPr>
              <w:spacing w:before="0" w:after="0"/>
              <w:jc w:val="center"/>
              <w:rPr>
                <w:sz w:val="20"/>
              </w:rPr>
            </w:pPr>
            <w:r w:rsidRPr="001A1989">
              <w:rPr>
                <w:sz w:val="20"/>
              </w:rPr>
              <w:t>The Chamber of Commerce and Industry of Romania</w:t>
            </w:r>
          </w:p>
        </w:tc>
        <w:tc>
          <w:tcPr>
            <w:tcW w:w="1971" w:type="dxa"/>
            <w:tcBorders>
              <w:top w:val="nil"/>
              <w:left w:val="nil"/>
              <w:bottom w:val="single" w:sz="8" w:space="0" w:color="auto"/>
              <w:right w:val="single" w:sz="8" w:space="0" w:color="auto"/>
            </w:tcBorders>
            <w:shd w:val="clear" w:color="auto" w:fill="auto"/>
            <w:vAlign w:val="center"/>
            <w:hideMark/>
          </w:tcPr>
          <w:p w14:paraId="47EB9775" w14:textId="77777777" w:rsidR="00CA2BC8" w:rsidRPr="001A1989" w:rsidRDefault="00CA2BC8" w:rsidP="00FD7993">
            <w:pPr>
              <w:spacing w:before="0" w:after="0"/>
              <w:jc w:val="center"/>
              <w:rPr>
                <w:sz w:val="20"/>
              </w:rPr>
            </w:pPr>
            <w:r w:rsidRPr="001A1989">
              <w:rPr>
                <w:sz w:val="20"/>
              </w:rPr>
              <w:t>Romania</w:t>
            </w:r>
          </w:p>
        </w:tc>
      </w:tr>
      <w:tr w:rsidR="00CA2BC8" w:rsidRPr="001A1989" w14:paraId="3B7EE2B9"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93DB276" w14:textId="77777777" w:rsidR="00CA2BC8" w:rsidRPr="001A1989" w:rsidRDefault="00CA2BC8" w:rsidP="00FD7993">
            <w:pPr>
              <w:spacing w:before="0" w:after="0"/>
              <w:jc w:val="center"/>
              <w:rPr>
                <w:sz w:val="20"/>
              </w:rPr>
            </w:pPr>
            <w:proofErr w:type="spellStart"/>
            <w:r w:rsidRPr="001A1989">
              <w:rPr>
                <w:sz w:val="20"/>
              </w:rPr>
              <w:t>Deau</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1EF40886" w14:textId="77777777" w:rsidR="00CA2BC8" w:rsidRPr="001A1989" w:rsidRDefault="00CA2BC8" w:rsidP="00FD7993">
            <w:pPr>
              <w:spacing w:before="0" w:after="0"/>
              <w:jc w:val="center"/>
              <w:rPr>
                <w:sz w:val="20"/>
              </w:rPr>
            </w:pPr>
            <w:r w:rsidRPr="001A1989">
              <w:rPr>
                <w:sz w:val="20"/>
              </w:rPr>
              <w:t>Thierry</w:t>
            </w:r>
          </w:p>
        </w:tc>
        <w:tc>
          <w:tcPr>
            <w:tcW w:w="2266" w:type="dxa"/>
            <w:tcBorders>
              <w:top w:val="nil"/>
              <w:left w:val="nil"/>
              <w:bottom w:val="single" w:sz="8" w:space="0" w:color="auto"/>
              <w:right w:val="single" w:sz="8" w:space="0" w:color="auto"/>
            </w:tcBorders>
            <w:shd w:val="clear" w:color="auto" w:fill="auto"/>
            <w:vAlign w:val="center"/>
            <w:hideMark/>
          </w:tcPr>
          <w:p w14:paraId="12F7C43D"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46301D8B" w14:textId="77777777" w:rsidR="00CA2BC8" w:rsidRPr="001A1989" w:rsidRDefault="00CA2BC8" w:rsidP="00FD7993">
            <w:pPr>
              <w:spacing w:before="0" w:after="0"/>
              <w:jc w:val="center"/>
              <w:rPr>
                <w:sz w:val="20"/>
              </w:rPr>
            </w:pPr>
            <w:r w:rsidRPr="001A1989">
              <w:rPr>
                <w:sz w:val="20"/>
              </w:rPr>
              <w:t>Meridiam</w:t>
            </w:r>
          </w:p>
        </w:tc>
        <w:tc>
          <w:tcPr>
            <w:tcW w:w="1971" w:type="dxa"/>
            <w:tcBorders>
              <w:top w:val="nil"/>
              <w:left w:val="nil"/>
              <w:bottom w:val="single" w:sz="8" w:space="0" w:color="auto"/>
              <w:right w:val="single" w:sz="8" w:space="0" w:color="auto"/>
            </w:tcBorders>
            <w:shd w:val="clear" w:color="auto" w:fill="auto"/>
            <w:vAlign w:val="center"/>
            <w:hideMark/>
          </w:tcPr>
          <w:p w14:paraId="3EEA3EFA" w14:textId="77777777" w:rsidR="00CA2BC8" w:rsidRPr="001A1989" w:rsidRDefault="00CA2BC8" w:rsidP="00FD7993">
            <w:pPr>
              <w:spacing w:before="0" w:after="0"/>
              <w:jc w:val="center"/>
              <w:rPr>
                <w:sz w:val="20"/>
              </w:rPr>
            </w:pPr>
            <w:r w:rsidRPr="001A1989">
              <w:rPr>
                <w:sz w:val="20"/>
              </w:rPr>
              <w:t>France</w:t>
            </w:r>
          </w:p>
        </w:tc>
      </w:tr>
      <w:tr w:rsidR="00CA2BC8" w:rsidRPr="001A1989" w14:paraId="25A084D8"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DCCAE40" w14:textId="77777777" w:rsidR="00CA2BC8" w:rsidRPr="001A1989" w:rsidRDefault="00CA2BC8" w:rsidP="00FD7993">
            <w:pPr>
              <w:spacing w:before="0" w:after="0"/>
              <w:jc w:val="center"/>
              <w:rPr>
                <w:sz w:val="20"/>
              </w:rPr>
            </w:pPr>
            <w:proofErr w:type="spellStart"/>
            <w:r w:rsidRPr="001A1989">
              <w:rPr>
                <w:sz w:val="20"/>
              </w:rPr>
              <w:t>Diao</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04574F7" w14:textId="77777777" w:rsidR="00CA2BC8" w:rsidRPr="001A1989" w:rsidRDefault="00CA2BC8" w:rsidP="00FD7993">
            <w:pPr>
              <w:spacing w:before="0" w:after="0"/>
              <w:jc w:val="center"/>
              <w:rPr>
                <w:sz w:val="20"/>
              </w:rPr>
            </w:pPr>
            <w:proofErr w:type="spellStart"/>
            <w:r w:rsidRPr="001A1989">
              <w:rPr>
                <w:sz w:val="20"/>
              </w:rPr>
              <w:t>Chunhe</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03A4E58D"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68070014" w14:textId="77777777" w:rsidR="00CA2BC8" w:rsidRPr="001A1989" w:rsidRDefault="00CA2BC8" w:rsidP="00FD7993">
            <w:pPr>
              <w:spacing w:before="0" w:after="0"/>
              <w:jc w:val="center"/>
              <w:rPr>
                <w:sz w:val="20"/>
              </w:rPr>
            </w:pPr>
            <w:r w:rsidRPr="001A1989">
              <w:rPr>
                <w:sz w:val="20"/>
              </w:rPr>
              <w:t>China International Contractors Association</w:t>
            </w:r>
          </w:p>
        </w:tc>
        <w:tc>
          <w:tcPr>
            <w:tcW w:w="1971" w:type="dxa"/>
            <w:tcBorders>
              <w:top w:val="nil"/>
              <w:left w:val="nil"/>
              <w:bottom w:val="single" w:sz="8" w:space="0" w:color="auto"/>
              <w:right w:val="single" w:sz="8" w:space="0" w:color="auto"/>
            </w:tcBorders>
            <w:shd w:val="clear" w:color="auto" w:fill="auto"/>
            <w:vAlign w:val="center"/>
            <w:hideMark/>
          </w:tcPr>
          <w:p w14:paraId="6F9AEDC5" w14:textId="77777777" w:rsidR="00CA2BC8" w:rsidRPr="001A1989" w:rsidRDefault="00CA2BC8" w:rsidP="00FD7993">
            <w:pPr>
              <w:spacing w:before="0" w:after="0"/>
              <w:jc w:val="center"/>
              <w:rPr>
                <w:sz w:val="20"/>
              </w:rPr>
            </w:pPr>
            <w:r w:rsidRPr="001A1989">
              <w:rPr>
                <w:sz w:val="20"/>
              </w:rPr>
              <w:t>China</w:t>
            </w:r>
          </w:p>
        </w:tc>
      </w:tr>
      <w:tr w:rsidR="00CA2BC8" w:rsidRPr="001A1989" w14:paraId="403626F3"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A152A10" w14:textId="77777777" w:rsidR="00CA2BC8" w:rsidRPr="001A1989" w:rsidRDefault="00CA2BC8" w:rsidP="00FD7993">
            <w:pPr>
              <w:spacing w:before="0" w:after="0"/>
              <w:jc w:val="center"/>
              <w:rPr>
                <w:sz w:val="20"/>
              </w:rPr>
            </w:pPr>
            <w:proofErr w:type="spellStart"/>
            <w:r w:rsidRPr="001A1989">
              <w:rPr>
                <w:sz w:val="20"/>
              </w:rPr>
              <w:t>Dlamini</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8FB6840" w14:textId="77777777" w:rsidR="00CA2BC8" w:rsidRPr="001A1989" w:rsidRDefault="00CA2BC8" w:rsidP="00FD7993">
            <w:pPr>
              <w:spacing w:before="0" w:after="0"/>
              <w:jc w:val="center"/>
              <w:rPr>
                <w:sz w:val="20"/>
              </w:rPr>
            </w:pPr>
            <w:r w:rsidRPr="001A1989">
              <w:rPr>
                <w:sz w:val="20"/>
              </w:rPr>
              <w:t xml:space="preserve">Patrick </w:t>
            </w:r>
            <w:proofErr w:type="spellStart"/>
            <w:r w:rsidRPr="001A1989">
              <w:rPr>
                <w:sz w:val="20"/>
              </w:rPr>
              <w:t>Khulekani</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1FDB412F" w14:textId="77777777" w:rsidR="00CA2BC8" w:rsidRPr="001A1989" w:rsidRDefault="00CA2BC8" w:rsidP="00FD7993">
            <w:pPr>
              <w:spacing w:before="0" w:after="0"/>
              <w:jc w:val="center"/>
              <w:rPr>
                <w:sz w:val="20"/>
              </w:rPr>
            </w:pPr>
            <w:r w:rsidRPr="001A1989">
              <w:rPr>
                <w:sz w:val="20"/>
              </w:rPr>
              <w:t>Chief Executive Officer &amp; Managing Director</w:t>
            </w:r>
          </w:p>
        </w:tc>
        <w:tc>
          <w:tcPr>
            <w:tcW w:w="1583" w:type="dxa"/>
            <w:tcBorders>
              <w:top w:val="nil"/>
              <w:left w:val="nil"/>
              <w:bottom w:val="single" w:sz="8" w:space="0" w:color="auto"/>
              <w:right w:val="single" w:sz="8" w:space="0" w:color="auto"/>
            </w:tcBorders>
            <w:shd w:val="clear" w:color="auto" w:fill="auto"/>
            <w:vAlign w:val="center"/>
            <w:hideMark/>
          </w:tcPr>
          <w:p w14:paraId="39606B10" w14:textId="2E9C711B" w:rsidR="00CA2BC8" w:rsidRPr="001A1989" w:rsidRDefault="00CA2BC8" w:rsidP="00FD7993">
            <w:pPr>
              <w:spacing w:before="0" w:after="0"/>
              <w:jc w:val="center"/>
              <w:rPr>
                <w:sz w:val="20"/>
              </w:rPr>
            </w:pPr>
            <w:r w:rsidRPr="00A56F6E">
              <w:rPr>
                <w:sz w:val="20"/>
              </w:rPr>
              <w:t>Development Bank of Southern Africa</w:t>
            </w:r>
          </w:p>
        </w:tc>
        <w:tc>
          <w:tcPr>
            <w:tcW w:w="1971" w:type="dxa"/>
            <w:tcBorders>
              <w:top w:val="nil"/>
              <w:left w:val="nil"/>
              <w:bottom w:val="single" w:sz="8" w:space="0" w:color="auto"/>
              <w:right w:val="single" w:sz="8" w:space="0" w:color="auto"/>
            </w:tcBorders>
            <w:shd w:val="clear" w:color="auto" w:fill="auto"/>
            <w:vAlign w:val="center"/>
            <w:hideMark/>
          </w:tcPr>
          <w:p w14:paraId="42F80720" w14:textId="77777777" w:rsidR="00CA2BC8" w:rsidRPr="001A1989" w:rsidRDefault="00CA2BC8" w:rsidP="00FD7993">
            <w:pPr>
              <w:spacing w:before="0" w:after="0"/>
              <w:jc w:val="center"/>
              <w:rPr>
                <w:sz w:val="20"/>
              </w:rPr>
            </w:pPr>
            <w:r w:rsidRPr="001A1989">
              <w:rPr>
                <w:sz w:val="20"/>
              </w:rPr>
              <w:t>South Africa</w:t>
            </w:r>
          </w:p>
        </w:tc>
      </w:tr>
      <w:tr w:rsidR="00CA2BC8" w:rsidRPr="001A1989" w14:paraId="10354A48"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5102DEF" w14:textId="77777777" w:rsidR="00CA2BC8" w:rsidRPr="001A1989" w:rsidRDefault="00CA2BC8" w:rsidP="00FD7993">
            <w:pPr>
              <w:spacing w:before="0" w:after="0"/>
              <w:jc w:val="center"/>
              <w:rPr>
                <w:sz w:val="20"/>
              </w:rPr>
            </w:pPr>
            <w:proofErr w:type="spellStart"/>
            <w:r w:rsidRPr="001A1989">
              <w:rPr>
                <w:sz w:val="20"/>
              </w:rPr>
              <w:t>Dossarps</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8BF1F3D" w14:textId="77777777" w:rsidR="00CA2BC8" w:rsidRPr="001A1989" w:rsidRDefault="00CA2BC8" w:rsidP="00FD7993">
            <w:pPr>
              <w:spacing w:before="0" w:after="0"/>
              <w:jc w:val="center"/>
              <w:rPr>
                <w:sz w:val="20"/>
              </w:rPr>
            </w:pPr>
            <w:r w:rsidRPr="001A1989">
              <w:rPr>
                <w:sz w:val="20"/>
              </w:rPr>
              <w:t>Christophe</w:t>
            </w:r>
          </w:p>
        </w:tc>
        <w:tc>
          <w:tcPr>
            <w:tcW w:w="2266" w:type="dxa"/>
            <w:tcBorders>
              <w:top w:val="nil"/>
              <w:left w:val="nil"/>
              <w:bottom w:val="single" w:sz="8" w:space="0" w:color="auto"/>
              <w:right w:val="single" w:sz="8" w:space="0" w:color="auto"/>
            </w:tcBorders>
            <w:shd w:val="clear" w:color="auto" w:fill="auto"/>
            <w:vAlign w:val="center"/>
            <w:hideMark/>
          </w:tcPr>
          <w:p w14:paraId="171E32D7"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7C91271C" w14:textId="77777777" w:rsidR="00CA2BC8" w:rsidRPr="001A1989" w:rsidRDefault="00CA2BC8" w:rsidP="00FD7993">
            <w:pPr>
              <w:spacing w:before="0" w:after="0"/>
              <w:jc w:val="center"/>
              <w:rPr>
                <w:sz w:val="20"/>
              </w:rPr>
            </w:pPr>
            <w:r w:rsidRPr="001A1989">
              <w:rPr>
                <w:sz w:val="20"/>
              </w:rPr>
              <w:t>Sustainable Infrastructure Foundation</w:t>
            </w:r>
          </w:p>
        </w:tc>
        <w:tc>
          <w:tcPr>
            <w:tcW w:w="1971" w:type="dxa"/>
            <w:tcBorders>
              <w:top w:val="nil"/>
              <w:left w:val="nil"/>
              <w:bottom w:val="single" w:sz="8" w:space="0" w:color="auto"/>
              <w:right w:val="single" w:sz="8" w:space="0" w:color="auto"/>
            </w:tcBorders>
            <w:shd w:val="clear" w:color="auto" w:fill="auto"/>
            <w:vAlign w:val="center"/>
            <w:hideMark/>
          </w:tcPr>
          <w:p w14:paraId="67966889" w14:textId="77777777" w:rsidR="00CA2BC8" w:rsidRPr="001A1989" w:rsidRDefault="00CA2BC8" w:rsidP="00FD7993">
            <w:pPr>
              <w:spacing w:before="0" w:after="0"/>
              <w:jc w:val="center"/>
              <w:rPr>
                <w:sz w:val="20"/>
              </w:rPr>
            </w:pPr>
            <w:r w:rsidRPr="001A1989">
              <w:rPr>
                <w:sz w:val="20"/>
              </w:rPr>
              <w:t>Switzerland</w:t>
            </w:r>
          </w:p>
        </w:tc>
      </w:tr>
      <w:tr w:rsidR="00CA2BC8" w:rsidRPr="001A1989" w14:paraId="00361BD4"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76F5EF5" w14:textId="77777777" w:rsidR="00CA2BC8" w:rsidRPr="001A1989" w:rsidRDefault="00CA2BC8" w:rsidP="00FD7993">
            <w:pPr>
              <w:spacing w:before="0" w:after="0"/>
              <w:jc w:val="center"/>
              <w:rPr>
                <w:sz w:val="20"/>
              </w:rPr>
            </w:pPr>
            <w:proofErr w:type="spellStart"/>
            <w:r w:rsidRPr="001A1989">
              <w:rPr>
                <w:sz w:val="20"/>
              </w:rPr>
              <w:lastRenderedPageBreak/>
              <w:t>Edmands</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69ABCB0" w14:textId="77777777" w:rsidR="00CA2BC8" w:rsidRPr="001A1989" w:rsidRDefault="00CA2BC8" w:rsidP="00FD7993">
            <w:pPr>
              <w:spacing w:before="0" w:after="0"/>
              <w:jc w:val="center"/>
              <w:rPr>
                <w:sz w:val="20"/>
              </w:rPr>
            </w:pPr>
            <w:r w:rsidRPr="001A1989">
              <w:rPr>
                <w:sz w:val="20"/>
              </w:rPr>
              <w:t>Phil</w:t>
            </w:r>
          </w:p>
        </w:tc>
        <w:tc>
          <w:tcPr>
            <w:tcW w:w="2266" w:type="dxa"/>
            <w:tcBorders>
              <w:top w:val="nil"/>
              <w:left w:val="nil"/>
              <w:bottom w:val="single" w:sz="8" w:space="0" w:color="auto"/>
              <w:right w:val="single" w:sz="8" w:space="0" w:color="auto"/>
            </w:tcBorders>
            <w:shd w:val="clear" w:color="auto" w:fill="auto"/>
            <w:vAlign w:val="center"/>
            <w:hideMark/>
          </w:tcPr>
          <w:p w14:paraId="6945840D" w14:textId="77777777" w:rsidR="00CA2BC8" w:rsidRPr="001A1989" w:rsidRDefault="00CA2BC8" w:rsidP="00FD7993">
            <w:pPr>
              <w:spacing w:before="0" w:after="0"/>
              <w:jc w:val="center"/>
              <w:rPr>
                <w:sz w:val="20"/>
              </w:rPr>
            </w:pPr>
            <w:r w:rsidRPr="001A1989">
              <w:rPr>
                <w:sz w:val="20"/>
              </w:rPr>
              <w:t>Managing Director, Rio Tinto Australia</w:t>
            </w:r>
          </w:p>
        </w:tc>
        <w:tc>
          <w:tcPr>
            <w:tcW w:w="1583" w:type="dxa"/>
            <w:tcBorders>
              <w:top w:val="nil"/>
              <w:left w:val="nil"/>
              <w:bottom w:val="single" w:sz="8" w:space="0" w:color="auto"/>
              <w:right w:val="single" w:sz="8" w:space="0" w:color="auto"/>
            </w:tcBorders>
            <w:shd w:val="clear" w:color="auto" w:fill="auto"/>
            <w:vAlign w:val="center"/>
            <w:hideMark/>
          </w:tcPr>
          <w:p w14:paraId="2AE7D7F1" w14:textId="77777777" w:rsidR="00CA2BC8" w:rsidRPr="001A1989" w:rsidRDefault="00CA2BC8" w:rsidP="00FD7993">
            <w:pPr>
              <w:spacing w:before="0" w:after="0"/>
              <w:jc w:val="center"/>
              <w:rPr>
                <w:sz w:val="20"/>
              </w:rPr>
            </w:pPr>
            <w:r w:rsidRPr="001A1989">
              <w:rPr>
                <w:sz w:val="20"/>
              </w:rPr>
              <w:t>Rio Tinto</w:t>
            </w:r>
          </w:p>
        </w:tc>
        <w:tc>
          <w:tcPr>
            <w:tcW w:w="1971" w:type="dxa"/>
            <w:tcBorders>
              <w:top w:val="nil"/>
              <w:left w:val="nil"/>
              <w:bottom w:val="single" w:sz="8" w:space="0" w:color="auto"/>
              <w:right w:val="single" w:sz="8" w:space="0" w:color="auto"/>
            </w:tcBorders>
            <w:shd w:val="clear" w:color="auto" w:fill="auto"/>
            <w:vAlign w:val="center"/>
            <w:hideMark/>
          </w:tcPr>
          <w:p w14:paraId="1B53FDA3" w14:textId="77777777" w:rsidR="00CA2BC8" w:rsidRPr="001A1989" w:rsidRDefault="00CA2BC8" w:rsidP="00FD7993">
            <w:pPr>
              <w:spacing w:before="0" w:after="0"/>
              <w:jc w:val="center"/>
              <w:rPr>
                <w:sz w:val="20"/>
              </w:rPr>
            </w:pPr>
            <w:r w:rsidRPr="001A1989">
              <w:rPr>
                <w:sz w:val="20"/>
              </w:rPr>
              <w:t>UK</w:t>
            </w:r>
          </w:p>
        </w:tc>
      </w:tr>
      <w:tr w:rsidR="00CA2BC8" w:rsidRPr="001A1989" w14:paraId="00CB76CA"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6D63DAD" w14:textId="77777777" w:rsidR="00CA2BC8" w:rsidRPr="001A1989" w:rsidRDefault="00CA2BC8" w:rsidP="00FD7993">
            <w:pPr>
              <w:spacing w:before="0" w:after="0"/>
              <w:jc w:val="center"/>
              <w:rPr>
                <w:sz w:val="20"/>
              </w:rPr>
            </w:pPr>
            <w:r w:rsidRPr="001A1989">
              <w:rPr>
                <w:sz w:val="20"/>
              </w:rPr>
              <w:t>Enders</w:t>
            </w:r>
          </w:p>
        </w:tc>
        <w:tc>
          <w:tcPr>
            <w:tcW w:w="1261" w:type="dxa"/>
            <w:tcBorders>
              <w:top w:val="nil"/>
              <w:left w:val="nil"/>
              <w:bottom w:val="single" w:sz="8" w:space="0" w:color="auto"/>
              <w:right w:val="single" w:sz="8" w:space="0" w:color="auto"/>
            </w:tcBorders>
            <w:shd w:val="clear" w:color="auto" w:fill="auto"/>
            <w:vAlign w:val="center"/>
            <w:hideMark/>
          </w:tcPr>
          <w:p w14:paraId="5408EF63" w14:textId="77777777" w:rsidR="00CA2BC8" w:rsidRPr="001A1989" w:rsidRDefault="00CA2BC8" w:rsidP="00FD7993">
            <w:pPr>
              <w:spacing w:before="0" w:after="0"/>
              <w:jc w:val="center"/>
              <w:rPr>
                <w:sz w:val="20"/>
              </w:rPr>
            </w:pPr>
            <w:r w:rsidRPr="001A1989">
              <w:rPr>
                <w:sz w:val="20"/>
              </w:rPr>
              <w:t>Tom</w:t>
            </w:r>
          </w:p>
        </w:tc>
        <w:tc>
          <w:tcPr>
            <w:tcW w:w="2266" w:type="dxa"/>
            <w:tcBorders>
              <w:top w:val="nil"/>
              <w:left w:val="nil"/>
              <w:bottom w:val="single" w:sz="8" w:space="0" w:color="auto"/>
              <w:right w:val="single" w:sz="8" w:space="0" w:color="auto"/>
            </w:tcBorders>
            <w:shd w:val="clear" w:color="auto" w:fill="auto"/>
            <w:vAlign w:val="center"/>
            <w:hideMark/>
          </w:tcPr>
          <w:p w14:paraId="75D49383"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772BEDAA" w14:textId="77777777" w:rsidR="00CA2BC8" w:rsidRPr="001A1989" w:rsidRDefault="00CA2BC8" w:rsidP="00FD7993">
            <w:pPr>
              <w:spacing w:before="0" w:after="0"/>
              <w:jc w:val="center"/>
              <w:rPr>
                <w:sz w:val="20"/>
              </w:rPr>
            </w:pPr>
            <w:r w:rsidRPr="001A1989">
              <w:rPr>
                <w:sz w:val="20"/>
              </w:rPr>
              <w:t>Airbus Group</w:t>
            </w:r>
          </w:p>
        </w:tc>
        <w:tc>
          <w:tcPr>
            <w:tcW w:w="1971" w:type="dxa"/>
            <w:tcBorders>
              <w:top w:val="nil"/>
              <w:left w:val="nil"/>
              <w:bottom w:val="single" w:sz="8" w:space="0" w:color="auto"/>
              <w:right w:val="single" w:sz="8" w:space="0" w:color="auto"/>
            </w:tcBorders>
            <w:shd w:val="clear" w:color="auto" w:fill="auto"/>
            <w:vAlign w:val="center"/>
            <w:hideMark/>
          </w:tcPr>
          <w:p w14:paraId="6B49944E" w14:textId="77777777" w:rsidR="00CA2BC8" w:rsidRPr="001A1989" w:rsidRDefault="00CA2BC8" w:rsidP="00FD7993">
            <w:pPr>
              <w:spacing w:before="0" w:after="0"/>
              <w:jc w:val="center"/>
              <w:rPr>
                <w:sz w:val="20"/>
              </w:rPr>
            </w:pPr>
            <w:r w:rsidRPr="001A1989">
              <w:rPr>
                <w:sz w:val="20"/>
              </w:rPr>
              <w:t>France</w:t>
            </w:r>
          </w:p>
        </w:tc>
      </w:tr>
      <w:tr w:rsidR="00CA2BC8" w:rsidRPr="001A1989" w14:paraId="384D9D55"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898E001" w14:textId="77777777" w:rsidR="00CA2BC8" w:rsidRPr="001A1989" w:rsidRDefault="00CA2BC8" w:rsidP="00FD7993">
            <w:pPr>
              <w:spacing w:before="0" w:after="0"/>
              <w:jc w:val="center"/>
              <w:rPr>
                <w:sz w:val="20"/>
              </w:rPr>
            </w:pPr>
            <w:proofErr w:type="spellStart"/>
            <w:r w:rsidRPr="001A1989">
              <w:rPr>
                <w:sz w:val="20"/>
              </w:rPr>
              <w:t>Erdem</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BD637D1" w14:textId="77777777" w:rsidR="00CA2BC8" w:rsidRPr="001A1989" w:rsidRDefault="00CA2BC8" w:rsidP="00FD7993">
            <w:pPr>
              <w:spacing w:before="0" w:after="0"/>
              <w:jc w:val="center"/>
              <w:rPr>
                <w:sz w:val="20"/>
              </w:rPr>
            </w:pPr>
            <w:r w:rsidRPr="001A1989">
              <w:rPr>
                <w:sz w:val="20"/>
              </w:rPr>
              <w:t>Ahmet</w:t>
            </w:r>
          </w:p>
        </w:tc>
        <w:tc>
          <w:tcPr>
            <w:tcW w:w="2266" w:type="dxa"/>
            <w:tcBorders>
              <w:top w:val="nil"/>
              <w:left w:val="nil"/>
              <w:bottom w:val="single" w:sz="8" w:space="0" w:color="auto"/>
              <w:right w:val="single" w:sz="8" w:space="0" w:color="auto"/>
            </w:tcBorders>
            <w:shd w:val="clear" w:color="auto" w:fill="auto"/>
            <w:vAlign w:val="center"/>
            <w:hideMark/>
          </w:tcPr>
          <w:p w14:paraId="24282DC6" w14:textId="77777777" w:rsidR="00CA2BC8" w:rsidRPr="001A1989" w:rsidRDefault="00CA2BC8" w:rsidP="00FD7993">
            <w:pPr>
              <w:spacing w:before="0" w:after="0"/>
              <w:jc w:val="center"/>
              <w:rPr>
                <w:sz w:val="20"/>
              </w:rPr>
            </w:pPr>
            <w:r w:rsidRPr="001A1989">
              <w:rPr>
                <w:sz w:val="20"/>
              </w:rPr>
              <w:t>Country Manager</w:t>
            </w:r>
          </w:p>
        </w:tc>
        <w:tc>
          <w:tcPr>
            <w:tcW w:w="1583" w:type="dxa"/>
            <w:tcBorders>
              <w:top w:val="nil"/>
              <w:left w:val="nil"/>
              <w:bottom w:val="single" w:sz="8" w:space="0" w:color="auto"/>
              <w:right w:val="single" w:sz="8" w:space="0" w:color="auto"/>
            </w:tcBorders>
            <w:shd w:val="clear" w:color="auto" w:fill="auto"/>
            <w:vAlign w:val="center"/>
            <w:hideMark/>
          </w:tcPr>
          <w:p w14:paraId="3470C2D2" w14:textId="77777777" w:rsidR="00CA2BC8" w:rsidRPr="001A1989" w:rsidRDefault="00CA2BC8" w:rsidP="00FD7993">
            <w:pPr>
              <w:spacing w:before="0" w:after="0"/>
              <w:jc w:val="center"/>
              <w:rPr>
                <w:sz w:val="20"/>
              </w:rPr>
            </w:pPr>
            <w:r w:rsidRPr="001A1989">
              <w:rPr>
                <w:sz w:val="20"/>
              </w:rPr>
              <w:t>Shell Company of Turkey Ltd</w:t>
            </w:r>
          </w:p>
        </w:tc>
        <w:tc>
          <w:tcPr>
            <w:tcW w:w="1971" w:type="dxa"/>
            <w:tcBorders>
              <w:top w:val="nil"/>
              <w:left w:val="nil"/>
              <w:bottom w:val="single" w:sz="8" w:space="0" w:color="auto"/>
              <w:right w:val="single" w:sz="8" w:space="0" w:color="auto"/>
            </w:tcBorders>
            <w:shd w:val="clear" w:color="auto" w:fill="auto"/>
            <w:vAlign w:val="center"/>
            <w:hideMark/>
          </w:tcPr>
          <w:p w14:paraId="64EECD7A" w14:textId="77777777" w:rsidR="00CA2BC8" w:rsidRPr="001A1989" w:rsidRDefault="00CA2BC8" w:rsidP="00FD7993">
            <w:pPr>
              <w:spacing w:before="0" w:after="0"/>
              <w:jc w:val="center"/>
              <w:rPr>
                <w:sz w:val="20"/>
              </w:rPr>
            </w:pPr>
            <w:r w:rsidRPr="001A1989">
              <w:rPr>
                <w:sz w:val="20"/>
              </w:rPr>
              <w:t>Turkey</w:t>
            </w:r>
          </w:p>
        </w:tc>
      </w:tr>
      <w:tr w:rsidR="00CA2BC8" w:rsidRPr="001A1989" w14:paraId="731F43BA"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499A1D2" w14:textId="77777777" w:rsidR="00CA2BC8" w:rsidRPr="001A1989" w:rsidRDefault="00CA2BC8" w:rsidP="00FD7993">
            <w:pPr>
              <w:spacing w:before="0" w:after="0"/>
              <w:jc w:val="center"/>
              <w:rPr>
                <w:sz w:val="20"/>
              </w:rPr>
            </w:pPr>
            <w:r w:rsidRPr="001A1989">
              <w:rPr>
                <w:sz w:val="20"/>
              </w:rPr>
              <w:t>Farina</w:t>
            </w:r>
          </w:p>
        </w:tc>
        <w:tc>
          <w:tcPr>
            <w:tcW w:w="1261" w:type="dxa"/>
            <w:tcBorders>
              <w:top w:val="nil"/>
              <w:left w:val="nil"/>
              <w:bottom w:val="single" w:sz="8" w:space="0" w:color="auto"/>
              <w:right w:val="single" w:sz="8" w:space="0" w:color="auto"/>
            </w:tcBorders>
            <w:shd w:val="clear" w:color="auto" w:fill="auto"/>
            <w:vAlign w:val="center"/>
            <w:hideMark/>
          </w:tcPr>
          <w:p w14:paraId="64E1A3E4" w14:textId="77777777" w:rsidR="00CA2BC8" w:rsidRPr="001A1989" w:rsidRDefault="00CA2BC8" w:rsidP="00FD7993">
            <w:pPr>
              <w:spacing w:before="0" w:after="0"/>
              <w:jc w:val="center"/>
              <w:rPr>
                <w:sz w:val="20"/>
              </w:rPr>
            </w:pPr>
            <w:proofErr w:type="spellStart"/>
            <w:r w:rsidRPr="001A1989">
              <w:rPr>
                <w:sz w:val="20"/>
              </w:rPr>
              <w:t>Guiseppe</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3F596148" w14:textId="77777777" w:rsidR="00CA2BC8" w:rsidRPr="001A1989" w:rsidRDefault="00CA2BC8" w:rsidP="00FD7993">
            <w:pPr>
              <w:spacing w:before="0" w:after="0"/>
              <w:jc w:val="center"/>
              <w:rPr>
                <w:sz w:val="20"/>
              </w:rPr>
            </w:pPr>
            <w:r w:rsidRPr="001A1989">
              <w:rPr>
                <w:sz w:val="20"/>
              </w:rPr>
              <w:t>Senior Partner</w:t>
            </w:r>
          </w:p>
        </w:tc>
        <w:tc>
          <w:tcPr>
            <w:tcW w:w="1583" w:type="dxa"/>
            <w:tcBorders>
              <w:top w:val="nil"/>
              <w:left w:val="nil"/>
              <w:bottom w:val="single" w:sz="8" w:space="0" w:color="auto"/>
              <w:right w:val="single" w:sz="8" w:space="0" w:color="auto"/>
            </w:tcBorders>
            <w:shd w:val="clear" w:color="auto" w:fill="auto"/>
            <w:vAlign w:val="center"/>
            <w:hideMark/>
          </w:tcPr>
          <w:p w14:paraId="62F5DFDF" w14:textId="77777777" w:rsidR="00CA2BC8" w:rsidRPr="001A1989" w:rsidRDefault="00CA2BC8" w:rsidP="00FD7993">
            <w:pPr>
              <w:spacing w:before="0" w:after="0"/>
              <w:jc w:val="center"/>
              <w:rPr>
                <w:sz w:val="20"/>
              </w:rPr>
            </w:pPr>
            <w:r w:rsidRPr="001A1989">
              <w:rPr>
                <w:sz w:val="20"/>
              </w:rPr>
              <w:t>Helix Management Consultants</w:t>
            </w:r>
          </w:p>
        </w:tc>
        <w:tc>
          <w:tcPr>
            <w:tcW w:w="1971" w:type="dxa"/>
            <w:tcBorders>
              <w:top w:val="nil"/>
              <w:left w:val="nil"/>
              <w:bottom w:val="single" w:sz="8" w:space="0" w:color="auto"/>
              <w:right w:val="single" w:sz="8" w:space="0" w:color="auto"/>
            </w:tcBorders>
            <w:shd w:val="clear" w:color="auto" w:fill="auto"/>
            <w:vAlign w:val="center"/>
            <w:hideMark/>
          </w:tcPr>
          <w:p w14:paraId="0D9A4A40" w14:textId="77777777" w:rsidR="00CA2BC8" w:rsidRPr="001A1989" w:rsidRDefault="00CA2BC8" w:rsidP="00FD7993">
            <w:pPr>
              <w:spacing w:before="0" w:after="0"/>
              <w:jc w:val="center"/>
              <w:rPr>
                <w:sz w:val="20"/>
              </w:rPr>
            </w:pPr>
            <w:r w:rsidRPr="001A1989">
              <w:rPr>
                <w:sz w:val="20"/>
              </w:rPr>
              <w:t>Turkey</w:t>
            </w:r>
          </w:p>
        </w:tc>
      </w:tr>
      <w:tr w:rsidR="00CA2BC8" w:rsidRPr="001A1989" w14:paraId="535DAD24"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176258B" w14:textId="77777777" w:rsidR="00CA2BC8" w:rsidRPr="001A1989" w:rsidRDefault="00CA2BC8" w:rsidP="00FD7993">
            <w:pPr>
              <w:spacing w:before="0" w:after="0"/>
              <w:jc w:val="center"/>
              <w:rPr>
                <w:sz w:val="20"/>
              </w:rPr>
            </w:pPr>
            <w:proofErr w:type="spellStart"/>
            <w:r w:rsidRPr="001A1989">
              <w:rPr>
                <w:sz w:val="20"/>
              </w:rPr>
              <w:t>Feridun</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7C8AF96B" w14:textId="77777777" w:rsidR="00CA2BC8" w:rsidRPr="001A1989" w:rsidRDefault="00CA2BC8" w:rsidP="00FD7993">
            <w:pPr>
              <w:spacing w:before="0" w:after="0"/>
              <w:jc w:val="center"/>
              <w:rPr>
                <w:sz w:val="20"/>
              </w:rPr>
            </w:pPr>
            <w:proofErr w:type="spellStart"/>
            <w:r w:rsidRPr="001A1989">
              <w:rPr>
                <w:sz w:val="20"/>
              </w:rPr>
              <w:t>Füsun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7A8F795A" w14:textId="77777777" w:rsidR="00CA2BC8" w:rsidRPr="001A1989" w:rsidRDefault="00CA2BC8" w:rsidP="00FD7993">
            <w:pPr>
              <w:spacing w:before="0" w:after="0"/>
              <w:jc w:val="center"/>
              <w:rPr>
                <w:sz w:val="20"/>
              </w:rPr>
            </w:pPr>
            <w:r w:rsidRPr="001A1989">
              <w:rPr>
                <w:sz w:val="20"/>
              </w:rPr>
              <w:t>Marketing &amp; Communication Country Leader</w:t>
            </w:r>
          </w:p>
        </w:tc>
        <w:tc>
          <w:tcPr>
            <w:tcW w:w="1583" w:type="dxa"/>
            <w:tcBorders>
              <w:top w:val="nil"/>
              <w:left w:val="nil"/>
              <w:bottom w:val="single" w:sz="8" w:space="0" w:color="auto"/>
              <w:right w:val="single" w:sz="8" w:space="0" w:color="auto"/>
            </w:tcBorders>
            <w:shd w:val="clear" w:color="auto" w:fill="auto"/>
            <w:vAlign w:val="center"/>
            <w:hideMark/>
          </w:tcPr>
          <w:p w14:paraId="6D2F58B8" w14:textId="77777777" w:rsidR="00CA2BC8" w:rsidRPr="001A1989" w:rsidRDefault="00CA2BC8" w:rsidP="00FD7993">
            <w:pPr>
              <w:spacing w:before="0" w:after="0"/>
              <w:jc w:val="center"/>
              <w:rPr>
                <w:sz w:val="20"/>
              </w:rPr>
            </w:pPr>
            <w:r w:rsidRPr="001A1989">
              <w:rPr>
                <w:sz w:val="20"/>
              </w:rPr>
              <w:t>IBM Turkey</w:t>
            </w:r>
          </w:p>
        </w:tc>
        <w:tc>
          <w:tcPr>
            <w:tcW w:w="1971" w:type="dxa"/>
            <w:tcBorders>
              <w:top w:val="nil"/>
              <w:left w:val="nil"/>
              <w:bottom w:val="single" w:sz="8" w:space="0" w:color="auto"/>
              <w:right w:val="single" w:sz="8" w:space="0" w:color="auto"/>
            </w:tcBorders>
            <w:shd w:val="clear" w:color="auto" w:fill="auto"/>
            <w:vAlign w:val="center"/>
            <w:hideMark/>
          </w:tcPr>
          <w:p w14:paraId="4C6B81C1" w14:textId="77777777" w:rsidR="00CA2BC8" w:rsidRPr="001A1989" w:rsidRDefault="00CA2BC8" w:rsidP="00FD7993">
            <w:pPr>
              <w:spacing w:before="0" w:after="0"/>
              <w:jc w:val="center"/>
              <w:rPr>
                <w:sz w:val="20"/>
              </w:rPr>
            </w:pPr>
            <w:r w:rsidRPr="001A1989">
              <w:rPr>
                <w:sz w:val="20"/>
              </w:rPr>
              <w:t>Turkey</w:t>
            </w:r>
          </w:p>
        </w:tc>
      </w:tr>
      <w:tr w:rsidR="00CA2BC8" w:rsidRPr="001A1989" w14:paraId="6670EC0A"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43BB50B" w14:textId="77777777" w:rsidR="00CA2BC8" w:rsidRPr="001A1989" w:rsidRDefault="00CA2BC8" w:rsidP="00FD7993">
            <w:pPr>
              <w:spacing w:before="0" w:after="0"/>
              <w:jc w:val="center"/>
              <w:rPr>
                <w:sz w:val="20"/>
              </w:rPr>
            </w:pPr>
            <w:r w:rsidRPr="001A1989">
              <w:rPr>
                <w:sz w:val="20"/>
              </w:rPr>
              <w:t>Gao</w:t>
            </w:r>
          </w:p>
        </w:tc>
        <w:tc>
          <w:tcPr>
            <w:tcW w:w="1261" w:type="dxa"/>
            <w:tcBorders>
              <w:top w:val="nil"/>
              <w:left w:val="nil"/>
              <w:bottom w:val="single" w:sz="8" w:space="0" w:color="auto"/>
              <w:right w:val="single" w:sz="8" w:space="0" w:color="auto"/>
            </w:tcBorders>
            <w:shd w:val="clear" w:color="auto" w:fill="auto"/>
            <w:vAlign w:val="center"/>
            <w:hideMark/>
          </w:tcPr>
          <w:p w14:paraId="019D1442" w14:textId="77777777" w:rsidR="00CA2BC8" w:rsidRPr="001A1989" w:rsidRDefault="00CA2BC8" w:rsidP="00FD7993">
            <w:pPr>
              <w:spacing w:before="0" w:after="0"/>
              <w:jc w:val="center"/>
              <w:rPr>
                <w:sz w:val="20"/>
              </w:rPr>
            </w:pPr>
            <w:proofErr w:type="spellStart"/>
            <w:r w:rsidRPr="001A1989">
              <w:rPr>
                <w:sz w:val="20"/>
              </w:rPr>
              <w:t>Jifan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021ED05E" w14:textId="77777777" w:rsidR="00CA2BC8" w:rsidRPr="001A1989" w:rsidRDefault="00CA2BC8" w:rsidP="00FD7993">
            <w:pPr>
              <w:spacing w:before="0" w:after="0"/>
              <w:jc w:val="center"/>
              <w:rPr>
                <w:sz w:val="20"/>
              </w:rPr>
            </w:pPr>
            <w:r w:rsidRPr="001A1989">
              <w:rPr>
                <w:sz w:val="20"/>
              </w:rPr>
              <w:t>Chairman &amp; CEO</w:t>
            </w:r>
          </w:p>
        </w:tc>
        <w:tc>
          <w:tcPr>
            <w:tcW w:w="1583" w:type="dxa"/>
            <w:tcBorders>
              <w:top w:val="nil"/>
              <w:left w:val="nil"/>
              <w:bottom w:val="single" w:sz="8" w:space="0" w:color="auto"/>
              <w:right w:val="single" w:sz="8" w:space="0" w:color="auto"/>
            </w:tcBorders>
            <w:shd w:val="clear" w:color="auto" w:fill="auto"/>
            <w:vAlign w:val="center"/>
            <w:hideMark/>
          </w:tcPr>
          <w:p w14:paraId="732C55F3" w14:textId="77777777" w:rsidR="00CA2BC8" w:rsidRPr="001A1989" w:rsidRDefault="00CA2BC8" w:rsidP="00FD7993">
            <w:pPr>
              <w:spacing w:before="0" w:after="0"/>
              <w:jc w:val="center"/>
              <w:rPr>
                <w:sz w:val="20"/>
              </w:rPr>
            </w:pPr>
            <w:proofErr w:type="spellStart"/>
            <w:r w:rsidRPr="001A1989">
              <w:rPr>
                <w:sz w:val="20"/>
              </w:rPr>
              <w:t>Trinasolar</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06EA52A3" w14:textId="77777777" w:rsidR="00CA2BC8" w:rsidRPr="001A1989" w:rsidRDefault="00CA2BC8" w:rsidP="00FD7993">
            <w:pPr>
              <w:spacing w:before="0" w:after="0"/>
              <w:jc w:val="center"/>
              <w:rPr>
                <w:sz w:val="20"/>
              </w:rPr>
            </w:pPr>
            <w:r w:rsidRPr="001A1989">
              <w:rPr>
                <w:sz w:val="20"/>
              </w:rPr>
              <w:t>China</w:t>
            </w:r>
          </w:p>
        </w:tc>
      </w:tr>
      <w:tr w:rsidR="00CA2BC8" w:rsidRPr="001A1989" w14:paraId="0CF44650"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51C17A6" w14:textId="77777777" w:rsidR="00CA2BC8" w:rsidRPr="001A1989" w:rsidRDefault="00CA2BC8" w:rsidP="00FD7993">
            <w:pPr>
              <w:spacing w:before="0" w:after="0"/>
              <w:jc w:val="center"/>
              <w:rPr>
                <w:sz w:val="20"/>
              </w:rPr>
            </w:pPr>
            <w:proofErr w:type="spellStart"/>
            <w:r w:rsidRPr="001A1989">
              <w:rPr>
                <w:sz w:val="20"/>
              </w:rPr>
              <w:t>Gasset</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71C3F0E0" w14:textId="77777777" w:rsidR="00CA2BC8" w:rsidRPr="001A1989" w:rsidRDefault="00CA2BC8" w:rsidP="00FD7993">
            <w:pPr>
              <w:spacing w:before="0" w:after="0"/>
              <w:jc w:val="center"/>
              <w:rPr>
                <w:sz w:val="20"/>
              </w:rPr>
            </w:pPr>
            <w:r w:rsidRPr="001A1989">
              <w:rPr>
                <w:sz w:val="20"/>
              </w:rPr>
              <w:t>Jose</w:t>
            </w:r>
          </w:p>
        </w:tc>
        <w:tc>
          <w:tcPr>
            <w:tcW w:w="2266" w:type="dxa"/>
            <w:tcBorders>
              <w:top w:val="nil"/>
              <w:left w:val="nil"/>
              <w:bottom w:val="single" w:sz="8" w:space="0" w:color="auto"/>
              <w:right w:val="single" w:sz="8" w:space="0" w:color="auto"/>
            </w:tcBorders>
            <w:shd w:val="clear" w:color="auto" w:fill="auto"/>
            <w:vAlign w:val="center"/>
            <w:hideMark/>
          </w:tcPr>
          <w:p w14:paraId="04FCBCB6" w14:textId="77777777" w:rsidR="00CA2BC8" w:rsidRPr="001A1989" w:rsidRDefault="00CA2BC8" w:rsidP="00FD7993">
            <w:pPr>
              <w:spacing w:before="0" w:after="0"/>
              <w:jc w:val="center"/>
              <w:rPr>
                <w:sz w:val="20"/>
              </w:rPr>
            </w:pPr>
            <w:r w:rsidRPr="001A1989">
              <w:rPr>
                <w:sz w:val="20"/>
              </w:rPr>
              <w:t>Director, International Corporate Affairs</w:t>
            </w:r>
          </w:p>
        </w:tc>
        <w:tc>
          <w:tcPr>
            <w:tcW w:w="1583" w:type="dxa"/>
            <w:tcBorders>
              <w:top w:val="nil"/>
              <w:left w:val="nil"/>
              <w:bottom w:val="single" w:sz="8" w:space="0" w:color="auto"/>
              <w:right w:val="single" w:sz="8" w:space="0" w:color="auto"/>
            </w:tcBorders>
            <w:shd w:val="clear" w:color="auto" w:fill="auto"/>
            <w:vAlign w:val="center"/>
            <w:hideMark/>
          </w:tcPr>
          <w:p w14:paraId="6EE044D7" w14:textId="77777777" w:rsidR="00CA2BC8" w:rsidRPr="001A1989" w:rsidRDefault="00CA2BC8" w:rsidP="00FD7993">
            <w:pPr>
              <w:spacing w:before="0" w:after="0"/>
              <w:jc w:val="center"/>
              <w:rPr>
                <w:sz w:val="20"/>
              </w:rPr>
            </w:pPr>
            <w:proofErr w:type="spellStart"/>
            <w:r w:rsidRPr="001A1989">
              <w:rPr>
                <w:sz w:val="20"/>
              </w:rPr>
              <w:t>Iberdrola</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2CBDEB2F" w14:textId="77777777" w:rsidR="00CA2BC8" w:rsidRPr="001A1989" w:rsidRDefault="00CA2BC8" w:rsidP="00FD7993">
            <w:pPr>
              <w:spacing w:before="0" w:after="0"/>
              <w:jc w:val="center"/>
              <w:rPr>
                <w:sz w:val="20"/>
              </w:rPr>
            </w:pPr>
            <w:r w:rsidRPr="001A1989">
              <w:rPr>
                <w:sz w:val="20"/>
              </w:rPr>
              <w:t>Spain</w:t>
            </w:r>
          </w:p>
        </w:tc>
      </w:tr>
      <w:tr w:rsidR="00CA2BC8" w:rsidRPr="001A1989" w14:paraId="0A05CF0B"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23A358B" w14:textId="77777777" w:rsidR="00CA2BC8" w:rsidRPr="001A1989" w:rsidRDefault="00CA2BC8" w:rsidP="00FD7993">
            <w:pPr>
              <w:spacing w:before="0" w:after="0"/>
              <w:jc w:val="center"/>
              <w:rPr>
                <w:sz w:val="20"/>
              </w:rPr>
            </w:pPr>
            <w:proofErr w:type="spellStart"/>
            <w:r w:rsidRPr="001A1989">
              <w:rPr>
                <w:sz w:val="20"/>
              </w:rPr>
              <w:t>Gattaz</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E24DE1A" w14:textId="77777777" w:rsidR="00CA2BC8" w:rsidRPr="001A1989" w:rsidRDefault="00CA2BC8" w:rsidP="00FD7993">
            <w:pPr>
              <w:spacing w:before="0" w:after="0"/>
              <w:jc w:val="center"/>
              <w:rPr>
                <w:sz w:val="20"/>
              </w:rPr>
            </w:pPr>
            <w:r w:rsidRPr="001A1989">
              <w:rPr>
                <w:sz w:val="20"/>
              </w:rPr>
              <w:t>Pierre</w:t>
            </w:r>
          </w:p>
        </w:tc>
        <w:tc>
          <w:tcPr>
            <w:tcW w:w="2266" w:type="dxa"/>
            <w:tcBorders>
              <w:top w:val="nil"/>
              <w:left w:val="nil"/>
              <w:bottom w:val="single" w:sz="8" w:space="0" w:color="auto"/>
              <w:right w:val="single" w:sz="8" w:space="0" w:color="auto"/>
            </w:tcBorders>
            <w:shd w:val="clear" w:color="auto" w:fill="auto"/>
            <w:vAlign w:val="center"/>
            <w:hideMark/>
          </w:tcPr>
          <w:p w14:paraId="476965A9" w14:textId="77777777" w:rsidR="00CA2BC8" w:rsidRPr="001A1989" w:rsidRDefault="00CA2BC8" w:rsidP="00FD7993">
            <w:pPr>
              <w:spacing w:before="0" w:after="0"/>
              <w:jc w:val="center"/>
              <w:rPr>
                <w:sz w:val="20"/>
              </w:rPr>
            </w:pPr>
            <w:r w:rsidRPr="001A1989">
              <w:rPr>
                <w:sz w:val="20"/>
              </w:rPr>
              <w:t>President</w:t>
            </w:r>
          </w:p>
        </w:tc>
        <w:tc>
          <w:tcPr>
            <w:tcW w:w="1583" w:type="dxa"/>
            <w:tcBorders>
              <w:top w:val="nil"/>
              <w:left w:val="nil"/>
              <w:bottom w:val="single" w:sz="8" w:space="0" w:color="auto"/>
              <w:right w:val="single" w:sz="8" w:space="0" w:color="auto"/>
            </w:tcBorders>
            <w:shd w:val="clear" w:color="auto" w:fill="auto"/>
            <w:vAlign w:val="center"/>
            <w:hideMark/>
          </w:tcPr>
          <w:p w14:paraId="316DD28C" w14:textId="77777777" w:rsidR="00CA2BC8" w:rsidRPr="001A1989" w:rsidRDefault="00CA2BC8" w:rsidP="00FD7993">
            <w:pPr>
              <w:spacing w:before="0" w:after="0"/>
              <w:jc w:val="center"/>
              <w:rPr>
                <w:sz w:val="20"/>
              </w:rPr>
            </w:pPr>
            <w:proofErr w:type="spellStart"/>
            <w:r w:rsidRPr="001A1989">
              <w:rPr>
                <w:sz w:val="20"/>
              </w:rPr>
              <w:t>Medef</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5D3309A4" w14:textId="77777777" w:rsidR="00CA2BC8" w:rsidRPr="001A1989" w:rsidRDefault="00CA2BC8" w:rsidP="00FD7993">
            <w:pPr>
              <w:spacing w:before="0" w:after="0"/>
              <w:jc w:val="center"/>
              <w:rPr>
                <w:sz w:val="20"/>
              </w:rPr>
            </w:pPr>
            <w:r w:rsidRPr="001A1989">
              <w:rPr>
                <w:sz w:val="20"/>
              </w:rPr>
              <w:t>France</w:t>
            </w:r>
          </w:p>
        </w:tc>
      </w:tr>
      <w:tr w:rsidR="00CA2BC8" w:rsidRPr="001A1989" w14:paraId="65E8FF91"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BE49325" w14:textId="77777777" w:rsidR="00CA2BC8" w:rsidRPr="001A1989" w:rsidRDefault="00CA2BC8" w:rsidP="00FD7993">
            <w:pPr>
              <w:spacing w:before="0" w:after="0"/>
              <w:jc w:val="center"/>
              <w:rPr>
                <w:sz w:val="20"/>
              </w:rPr>
            </w:pPr>
            <w:proofErr w:type="spellStart"/>
            <w:r w:rsidRPr="001A1989">
              <w:rPr>
                <w:sz w:val="20"/>
              </w:rPr>
              <w:t>Gelis</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AEDA41F" w14:textId="77777777" w:rsidR="00CA2BC8" w:rsidRPr="001A1989" w:rsidRDefault="00CA2BC8" w:rsidP="00FD7993">
            <w:pPr>
              <w:spacing w:before="0" w:after="0"/>
              <w:jc w:val="center"/>
              <w:rPr>
                <w:sz w:val="20"/>
              </w:rPr>
            </w:pPr>
            <w:proofErr w:type="spellStart"/>
            <w:r w:rsidRPr="001A1989">
              <w:rPr>
                <w:sz w:val="20"/>
              </w:rPr>
              <w:t>Hüseyin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79BDFD25" w14:textId="77777777" w:rsidR="00CA2BC8" w:rsidRPr="001A1989" w:rsidRDefault="00CA2BC8" w:rsidP="00FD7993">
            <w:pPr>
              <w:spacing w:before="0" w:after="0"/>
              <w:jc w:val="center"/>
              <w:rPr>
                <w:sz w:val="20"/>
              </w:rPr>
            </w:pPr>
            <w:r w:rsidRPr="001A1989">
              <w:rPr>
                <w:sz w:val="20"/>
              </w:rPr>
              <w:t>President &amp; CEO</w:t>
            </w:r>
          </w:p>
        </w:tc>
        <w:tc>
          <w:tcPr>
            <w:tcW w:w="1583" w:type="dxa"/>
            <w:tcBorders>
              <w:top w:val="nil"/>
              <w:left w:val="nil"/>
              <w:bottom w:val="single" w:sz="8" w:space="0" w:color="auto"/>
              <w:right w:val="single" w:sz="8" w:space="0" w:color="auto"/>
            </w:tcBorders>
            <w:shd w:val="clear" w:color="auto" w:fill="auto"/>
            <w:vAlign w:val="center"/>
            <w:hideMark/>
          </w:tcPr>
          <w:p w14:paraId="08A56403" w14:textId="77777777" w:rsidR="00CA2BC8" w:rsidRPr="001A1989" w:rsidRDefault="00CA2BC8" w:rsidP="00FD7993">
            <w:pPr>
              <w:spacing w:before="0" w:after="0"/>
              <w:jc w:val="center"/>
              <w:rPr>
                <w:sz w:val="20"/>
              </w:rPr>
            </w:pPr>
            <w:r w:rsidRPr="001A1989">
              <w:rPr>
                <w:sz w:val="20"/>
              </w:rPr>
              <w:t>Siemens Turkey</w:t>
            </w:r>
          </w:p>
        </w:tc>
        <w:tc>
          <w:tcPr>
            <w:tcW w:w="1971" w:type="dxa"/>
            <w:tcBorders>
              <w:top w:val="nil"/>
              <w:left w:val="nil"/>
              <w:bottom w:val="single" w:sz="8" w:space="0" w:color="auto"/>
              <w:right w:val="single" w:sz="8" w:space="0" w:color="auto"/>
            </w:tcBorders>
            <w:shd w:val="clear" w:color="auto" w:fill="auto"/>
            <w:vAlign w:val="center"/>
            <w:hideMark/>
          </w:tcPr>
          <w:p w14:paraId="4BFA8C66" w14:textId="77777777" w:rsidR="00CA2BC8" w:rsidRPr="001A1989" w:rsidRDefault="00CA2BC8" w:rsidP="00FD7993">
            <w:pPr>
              <w:spacing w:before="0" w:after="0"/>
              <w:jc w:val="center"/>
              <w:rPr>
                <w:sz w:val="20"/>
              </w:rPr>
            </w:pPr>
            <w:r w:rsidRPr="001A1989">
              <w:rPr>
                <w:sz w:val="20"/>
              </w:rPr>
              <w:t>Turkey</w:t>
            </w:r>
          </w:p>
        </w:tc>
      </w:tr>
      <w:tr w:rsidR="00CA2BC8" w:rsidRPr="001A1989" w14:paraId="2B61BE00"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6A147B3" w14:textId="77777777" w:rsidR="00CA2BC8" w:rsidRPr="001A1989" w:rsidRDefault="00CA2BC8" w:rsidP="00FD7993">
            <w:pPr>
              <w:spacing w:before="0" w:after="0"/>
              <w:jc w:val="center"/>
              <w:rPr>
                <w:sz w:val="20"/>
              </w:rPr>
            </w:pPr>
            <w:r w:rsidRPr="001A1989">
              <w:rPr>
                <w:sz w:val="20"/>
              </w:rPr>
              <w:t>Gibbs</w:t>
            </w:r>
          </w:p>
        </w:tc>
        <w:tc>
          <w:tcPr>
            <w:tcW w:w="1261" w:type="dxa"/>
            <w:tcBorders>
              <w:top w:val="nil"/>
              <w:left w:val="nil"/>
              <w:bottom w:val="single" w:sz="8" w:space="0" w:color="auto"/>
              <w:right w:val="single" w:sz="8" w:space="0" w:color="auto"/>
            </w:tcBorders>
            <w:shd w:val="clear" w:color="auto" w:fill="auto"/>
            <w:vAlign w:val="center"/>
            <w:hideMark/>
          </w:tcPr>
          <w:p w14:paraId="644878B0" w14:textId="77777777" w:rsidR="00CA2BC8" w:rsidRPr="001A1989" w:rsidRDefault="00CA2BC8" w:rsidP="00FD7993">
            <w:pPr>
              <w:spacing w:before="0" w:after="0"/>
              <w:jc w:val="center"/>
              <w:rPr>
                <w:sz w:val="20"/>
              </w:rPr>
            </w:pPr>
            <w:r w:rsidRPr="001A1989">
              <w:rPr>
                <w:sz w:val="20"/>
              </w:rPr>
              <w:t>Sonja</w:t>
            </w:r>
          </w:p>
        </w:tc>
        <w:tc>
          <w:tcPr>
            <w:tcW w:w="2266" w:type="dxa"/>
            <w:tcBorders>
              <w:top w:val="nil"/>
              <w:left w:val="nil"/>
              <w:bottom w:val="single" w:sz="8" w:space="0" w:color="auto"/>
              <w:right w:val="single" w:sz="8" w:space="0" w:color="auto"/>
            </w:tcBorders>
            <w:shd w:val="clear" w:color="auto" w:fill="auto"/>
            <w:vAlign w:val="center"/>
            <w:hideMark/>
          </w:tcPr>
          <w:p w14:paraId="4B4AEFE6" w14:textId="77777777" w:rsidR="00CA2BC8" w:rsidRPr="001A1989" w:rsidRDefault="00CA2BC8" w:rsidP="00FD7993">
            <w:pPr>
              <w:spacing w:before="0" w:after="0"/>
              <w:jc w:val="center"/>
              <w:rPr>
                <w:sz w:val="20"/>
              </w:rPr>
            </w:pPr>
            <w:r w:rsidRPr="001A1989">
              <w:rPr>
                <w:sz w:val="20"/>
              </w:rPr>
              <w:t>Director Capital Markets &amp; Emerging Markets Policy Dep.</w:t>
            </w:r>
          </w:p>
        </w:tc>
        <w:tc>
          <w:tcPr>
            <w:tcW w:w="1583" w:type="dxa"/>
            <w:tcBorders>
              <w:top w:val="nil"/>
              <w:left w:val="nil"/>
              <w:bottom w:val="single" w:sz="8" w:space="0" w:color="auto"/>
              <w:right w:val="single" w:sz="8" w:space="0" w:color="auto"/>
            </w:tcBorders>
            <w:shd w:val="clear" w:color="auto" w:fill="auto"/>
            <w:vAlign w:val="center"/>
            <w:hideMark/>
          </w:tcPr>
          <w:p w14:paraId="14E21CFB" w14:textId="77777777" w:rsidR="00CA2BC8" w:rsidRPr="001A1989" w:rsidRDefault="00CA2BC8" w:rsidP="00FD7993">
            <w:pPr>
              <w:spacing w:before="0" w:after="0"/>
              <w:jc w:val="center"/>
              <w:rPr>
                <w:sz w:val="20"/>
              </w:rPr>
            </w:pPr>
            <w:r w:rsidRPr="001A1989">
              <w:rPr>
                <w:sz w:val="20"/>
              </w:rPr>
              <w:t>International Institute of Finance</w:t>
            </w:r>
          </w:p>
        </w:tc>
        <w:tc>
          <w:tcPr>
            <w:tcW w:w="1971" w:type="dxa"/>
            <w:tcBorders>
              <w:top w:val="nil"/>
              <w:left w:val="nil"/>
              <w:bottom w:val="single" w:sz="8" w:space="0" w:color="auto"/>
              <w:right w:val="single" w:sz="8" w:space="0" w:color="auto"/>
            </w:tcBorders>
            <w:shd w:val="clear" w:color="auto" w:fill="auto"/>
            <w:vAlign w:val="center"/>
            <w:hideMark/>
          </w:tcPr>
          <w:p w14:paraId="417E752B" w14:textId="77777777" w:rsidR="00CA2BC8" w:rsidRPr="001A1989" w:rsidRDefault="00CA2BC8" w:rsidP="00FD7993">
            <w:pPr>
              <w:spacing w:before="0" w:after="0"/>
              <w:jc w:val="center"/>
              <w:rPr>
                <w:sz w:val="20"/>
              </w:rPr>
            </w:pPr>
            <w:r w:rsidRPr="001A1989">
              <w:rPr>
                <w:sz w:val="20"/>
              </w:rPr>
              <w:t>USA</w:t>
            </w:r>
          </w:p>
        </w:tc>
      </w:tr>
      <w:tr w:rsidR="00CA2BC8" w:rsidRPr="001A1989" w14:paraId="552901F5"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FC2D57F" w14:textId="77777777" w:rsidR="00CA2BC8" w:rsidRPr="001A1989" w:rsidRDefault="00CA2BC8" w:rsidP="00FD7993">
            <w:pPr>
              <w:spacing w:before="0" w:after="0"/>
              <w:jc w:val="center"/>
              <w:rPr>
                <w:sz w:val="20"/>
              </w:rPr>
            </w:pPr>
            <w:r w:rsidRPr="001A1989">
              <w:rPr>
                <w:sz w:val="20"/>
              </w:rPr>
              <w:t>Gilbert</w:t>
            </w:r>
          </w:p>
        </w:tc>
        <w:tc>
          <w:tcPr>
            <w:tcW w:w="1261" w:type="dxa"/>
            <w:tcBorders>
              <w:top w:val="nil"/>
              <w:left w:val="nil"/>
              <w:bottom w:val="single" w:sz="8" w:space="0" w:color="auto"/>
              <w:right w:val="single" w:sz="8" w:space="0" w:color="auto"/>
            </w:tcBorders>
            <w:shd w:val="clear" w:color="auto" w:fill="auto"/>
            <w:vAlign w:val="center"/>
            <w:hideMark/>
          </w:tcPr>
          <w:p w14:paraId="50855EA0" w14:textId="77777777" w:rsidR="00CA2BC8" w:rsidRPr="001A1989" w:rsidRDefault="00CA2BC8" w:rsidP="00FD7993">
            <w:pPr>
              <w:spacing w:before="0" w:after="0"/>
              <w:jc w:val="center"/>
              <w:rPr>
                <w:sz w:val="20"/>
              </w:rPr>
            </w:pPr>
            <w:r w:rsidRPr="001A1989">
              <w:rPr>
                <w:sz w:val="20"/>
              </w:rPr>
              <w:t>Martin</w:t>
            </w:r>
          </w:p>
        </w:tc>
        <w:tc>
          <w:tcPr>
            <w:tcW w:w="2266" w:type="dxa"/>
            <w:tcBorders>
              <w:top w:val="nil"/>
              <w:left w:val="nil"/>
              <w:bottom w:val="single" w:sz="8" w:space="0" w:color="auto"/>
              <w:right w:val="single" w:sz="8" w:space="0" w:color="auto"/>
            </w:tcBorders>
            <w:shd w:val="clear" w:color="auto" w:fill="auto"/>
            <w:vAlign w:val="center"/>
            <w:hideMark/>
          </w:tcPr>
          <w:p w14:paraId="278BF2C6"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3EED56D1" w14:textId="77777777" w:rsidR="00CA2BC8" w:rsidRPr="001A1989" w:rsidRDefault="00CA2BC8" w:rsidP="00FD7993">
            <w:pPr>
              <w:spacing w:before="0" w:after="0"/>
              <w:jc w:val="center"/>
              <w:rPr>
                <w:sz w:val="20"/>
              </w:rPr>
            </w:pPr>
            <w:r w:rsidRPr="001A1989">
              <w:rPr>
                <w:sz w:val="20"/>
              </w:rPr>
              <w:t>Aberdeen Asset Management</w:t>
            </w:r>
          </w:p>
        </w:tc>
        <w:tc>
          <w:tcPr>
            <w:tcW w:w="1971" w:type="dxa"/>
            <w:tcBorders>
              <w:top w:val="nil"/>
              <w:left w:val="nil"/>
              <w:bottom w:val="single" w:sz="8" w:space="0" w:color="auto"/>
              <w:right w:val="single" w:sz="8" w:space="0" w:color="auto"/>
            </w:tcBorders>
            <w:shd w:val="clear" w:color="auto" w:fill="auto"/>
            <w:vAlign w:val="center"/>
            <w:hideMark/>
          </w:tcPr>
          <w:p w14:paraId="3228754E" w14:textId="77777777" w:rsidR="00CA2BC8" w:rsidRPr="001A1989" w:rsidRDefault="00CA2BC8" w:rsidP="00FD7993">
            <w:pPr>
              <w:spacing w:before="0" w:after="0"/>
              <w:jc w:val="center"/>
              <w:rPr>
                <w:sz w:val="20"/>
              </w:rPr>
            </w:pPr>
            <w:r w:rsidRPr="001A1989">
              <w:rPr>
                <w:sz w:val="20"/>
              </w:rPr>
              <w:t>UK</w:t>
            </w:r>
          </w:p>
        </w:tc>
      </w:tr>
      <w:tr w:rsidR="00CA2BC8" w:rsidRPr="001A1989" w14:paraId="5D525CA4"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13CFEEE" w14:textId="77777777" w:rsidR="00CA2BC8" w:rsidRPr="001A1989" w:rsidRDefault="00CA2BC8" w:rsidP="00FD7993">
            <w:pPr>
              <w:spacing w:before="0" w:after="0"/>
              <w:jc w:val="center"/>
              <w:rPr>
                <w:sz w:val="20"/>
              </w:rPr>
            </w:pPr>
            <w:proofErr w:type="spellStart"/>
            <w:r w:rsidRPr="001A1989">
              <w:rPr>
                <w:sz w:val="20"/>
              </w:rPr>
              <w:t>Gombeaud</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C0CABA8" w14:textId="77777777" w:rsidR="00CA2BC8" w:rsidRPr="001A1989" w:rsidRDefault="00CA2BC8" w:rsidP="00FD7993">
            <w:pPr>
              <w:spacing w:before="0" w:after="0"/>
              <w:jc w:val="center"/>
              <w:rPr>
                <w:sz w:val="20"/>
              </w:rPr>
            </w:pPr>
            <w:r w:rsidRPr="001A1989">
              <w:rPr>
                <w:sz w:val="20"/>
              </w:rPr>
              <w:t>Jean-François</w:t>
            </w:r>
          </w:p>
        </w:tc>
        <w:tc>
          <w:tcPr>
            <w:tcW w:w="2266" w:type="dxa"/>
            <w:tcBorders>
              <w:top w:val="nil"/>
              <w:left w:val="nil"/>
              <w:bottom w:val="single" w:sz="8" w:space="0" w:color="auto"/>
              <w:right w:val="single" w:sz="8" w:space="0" w:color="auto"/>
            </w:tcBorders>
            <w:shd w:val="clear" w:color="auto" w:fill="auto"/>
            <w:vAlign w:val="center"/>
            <w:hideMark/>
          </w:tcPr>
          <w:p w14:paraId="4D22128A" w14:textId="77777777" w:rsidR="00CA2BC8" w:rsidRPr="001A1989" w:rsidRDefault="00CA2BC8" w:rsidP="00FD7993">
            <w:pPr>
              <w:spacing w:before="0" w:after="0"/>
              <w:jc w:val="center"/>
              <w:rPr>
                <w:sz w:val="20"/>
              </w:rPr>
            </w:pPr>
            <w:r w:rsidRPr="001A1989">
              <w:rPr>
                <w:sz w:val="20"/>
              </w:rPr>
              <w:t>VP Financial Engineering</w:t>
            </w:r>
          </w:p>
        </w:tc>
        <w:tc>
          <w:tcPr>
            <w:tcW w:w="1583" w:type="dxa"/>
            <w:tcBorders>
              <w:top w:val="nil"/>
              <w:left w:val="nil"/>
              <w:bottom w:val="single" w:sz="8" w:space="0" w:color="auto"/>
              <w:right w:val="single" w:sz="8" w:space="0" w:color="auto"/>
            </w:tcBorders>
            <w:shd w:val="clear" w:color="auto" w:fill="auto"/>
            <w:vAlign w:val="center"/>
            <w:hideMark/>
          </w:tcPr>
          <w:p w14:paraId="2F2E0F0D" w14:textId="77777777" w:rsidR="00CA2BC8" w:rsidRPr="001A1989" w:rsidRDefault="00CA2BC8" w:rsidP="00FD7993">
            <w:pPr>
              <w:spacing w:before="0" w:after="0"/>
              <w:jc w:val="center"/>
              <w:rPr>
                <w:sz w:val="20"/>
              </w:rPr>
            </w:pPr>
            <w:r w:rsidRPr="001A1989">
              <w:rPr>
                <w:sz w:val="20"/>
              </w:rPr>
              <w:t>Airbus Group</w:t>
            </w:r>
          </w:p>
        </w:tc>
        <w:tc>
          <w:tcPr>
            <w:tcW w:w="1971" w:type="dxa"/>
            <w:tcBorders>
              <w:top w:val="nil"/>
              <w:left w:val="nil"/>
              <w:bottom w:val="single" w:sz="8" w:space="0" w:color="auto"/>
              <w:right w:val="single" w:sz="8" w:space="0" w:color="auto"/>
            </w:tcBorders>
            <w:shd w:val="clear" w:color="auto" w:fill="auto"/>
            <w:vAlign w:val="center"/>
            <w:hideMark/>
          </w:tcPr>
          <w:p w14:paraId="1504342D" w14:textId="77777777" w:rsidR="00CA2BC8" w:rsidRPr="001A1989" w:rsidRDefault="00CA2BC8" w:rsidP="00FD7993">
            <w:pPr>
              <w:spacing w:before="0" w:after="0"/>
              <w:jc w:val="center"/>
              <w:rPr>
                <w:sz w:val="20"/>
              </w:rPr>
            </w:pPr>
            <w:r w:rsidRPr="001A1989">
              <w:rPr>
                <w:sz w:val="20"/>
              </w:rPr>
              <w:t>France</w:t>
            </w:r>
          </w:p>
        </w:tc>
      </w:tr>
      <w:tr w:rsidR="00CA2BC8" w:rsidRPr="001A1989" w14:paraId="299827E9"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BB8E58E" w14:textId="77777777" w:rsidR="00CA2BC8" w:rsidRPr="001A1989" w:rsidRDefault="00CA2BC8" w:rsidP="00FD7993">
            <w:pPr>
              <w:spacing w:before="0" w:after="0"/>
              <w:jc w:val="center"/>
              <w:rPr>
                <w:sz w:val="20"/>
              </w:rPr>
            </w:pPr>
            <w:r w:rsidRPr="001A1989">
              <w:rPr>
                <w:sz w:val="20"/>
              </w:rPr>
              <w:t>Grey</w:t>
            </w:r>
          </w:p>
        </w:tc>
        <w:tc>
          <w:tcPr>
            <w:tcW w:w="1261" w:type="dxa"/>
            <w:tcBorders>
              <w:top w:val="nil"/>
              <w:left w:val="nil"/>
              <w:bottom w:val="single" w:sz="8" w:space="0" w:color="auto"/>
              <w:right w:val="single" w:sz="8" w:space="0" w:color="auto"/>
            </w:tcBorders>
            <w:shd w:val="clear" w:color="auto" w:fill="auto"/>
            <w:vAlign w:val="center"/>
            <w:hideMark/>
          </w:tcPr>
          <w:p w14:paraId="3F4B5A98" w14:textId="77777777" w:rsidR="00CA2BC8" w:rsidRPr="001A1989" w:rsidRDefault="00CA2BC8" w:rsidP="00FD7993">
            <w:pPr>
              <w:spacing w:before="0" w:after="0"/>
              <w:jc w:val="center"/>
              <w:rPr>
                <w:sz w:val="20"/>
              </w:rPr>
            </w:pPr>
            <w:r w:rsidRPr="001A1989">
              <w:rPr>
                <w:sz w:val="20"/>
              </w:rPr>
              <w:t>Mark</w:t>
            </w:r>
          </w:p>
        </w:tc>
        <w:tc>
          <w:tcPr>
            <w:tcW w:w="2266" w:type="dxa"/>
            <w:tcBorders>
              <w:top w:val="nil"/>
              <w:left w:val="nil"/>
              <w:bottom w:val="single" w:sz="8" w:space="0" w:color="auto"/>
              <w:right w:val="single" w:sz="8" w:space="0" w:color="auto"/>
            </w:tcBorders>
            <w:shd w:val="clear" w:color="auto" w:fill="auto"/>
            <w:vAlign w:val="center"/>
            <w:hideMark/>
          </w:tcPr>
          <w:p w14:paraId="48DF432C" w14:textId="77777777" w:rsidR="00CA2BC8" w:rsidRPr="001A1989" w:rsidRDefault="00CA2BC8" w:rsidP="00FD7993">
            <w:pPr>
              <w:spacing w:before="0" w:after="0"/>
              <w:jc w:val="center"/>
              <w:rPr>
                <w:sz w:val="20"/>
              </w:rPr>
            </w:pPr>
            <w:r w:rsidRPr="001A1989">
              <w:rPr>
                <w:sz w:val="20"/>
              </w:rPr>
              <w:t>Advisory Board</w:t>
            </w:r>
          </w:p>
        </w:tc>
        <w:tc>
          <w:tcPr>
            <w:tcW w:w="1583" w:type="dxa"/>
            <w:tcBorders>
              <w:top w:val="nil"/>
              <w:left w:val="nil"/>
              <w:bottom w:val="single" w:sz="8" w:space="0" w:color="auto"/>
              <w:right w:val="single" w:sz="8" w:space="0" w:color="auto"/>
            </w:tcBorders>
            <w:shd w:val="clear" w:color="auto" w:fill="auto"/>
            <w:vAlign w:val="center"/>
            <w:hideMark/>
          </w:tcPr>
          <w:p w14:paraId="3820D38A" w14:textId="77777777" w:rsidR="00CA2BC8" w:rsidRPr="001A1989" w:rsidRDefault="00CA2BC8" w:rsidP="00FD7993">
            <w:pPr>
              <w:spacing w:before="0" w:after="0"/>
              <w:jc w:val="center"/>
              <w:rPr>
                <w:sz w:val="20"/>
              </w:rPr>
            </w:pPr>
            <w:r w:rsidRPr="001A1989">
              <w:rPr>
                <w:sz w:val="20"/>
              </w:rPr>
              <w:t>GCEL</w:t>
            </w:r>
          </w:p>
        </w:tc>
        <w:tc>
          <w:tcPr>
            <w:tcW w:w="1971" w:type="dxa"/>
            <w:tcBorders>
              <w:top w:val="nil"/>
              <w:left w:val="nil"/>
              <w:bottom w:val="single" w:sz="8" w:space="0" w:color="auto"/>
              <w:right w:val="single" w:sz="8" w:space="0" w:color="auto"/>
            </w:tcBorders>
            <w:shd w:val="clear" w:color="auto" w:fill="auto"/>
            <w:vAlign w:val="center"/>
            <w:hideMark/>
          </w:tcPr>
          <w:p w14:paraId="5E6025D4" w14:textId="77777777" w:rsidR="00CA2BC8" w:rsidRPr="001A1989" w:rsidRDefault="00CA2BC8" w:rsidP="00FD7993">
            <w:pPr>
              <w:spacing w:before="0" w:after="0"/>
              <w:jc w:val="center"/>
              <w:rPr>
                <w:sz w:val="20"/>
              </w:rPr>
            </w:pPr>
            <w:r w:rsidRPr="001A1989">
              <w:rPr>
                <w:sz w:val="20"/>
              </w:rPr>
              <w:t>Malaysia</w:t>
            </w:r>
          </w:p>
        </w:tc>
      </w:tr>
      <w:tr w:rsidR="00CA2BC8" w:rsidRPr="001A1989" w14:paraId="5E5A7636"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D3FCCB7" w14:textId="77777777" w:rsidR="00CA2BC8" w:rsidRPr="001A1989" w:rsidRDefault="00CA2BC8" w:rsidP="00FD7993">
            <w:pPr>
              <w:spacing w:before="0" w:after="0"/>
              <w:jc w:val="center"/>
              <w:rPr>
                <w:sz w:val="20"/>
              </w:rPr>
            </w:pPr>
            <w:proofErr w:type="spellStart"/>
            <w:r w:rsidRPr="001A1989">
              <w:rPr>
                <w:sz w:val="20"/>
              </w:rPr>
              <w:t>Gritsevich</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39D75BA" w14:textId="77777777" w:rsidR="00CA2BC8" w:rsidRPr="001A1989" w:rsidRDefault="00CA2BC8" w:rsidP="00FD7993">
            <w:pPr>
              <w:spacing w:before="0" w:after="0"/>
              <w:jc w:val="center"/>
              <w:rPr>
                <w:sz w:val="20"/>
              </w:rPr>
            </w:pPr>
            <w:r w:rsidRPr="001A1989">
              <w:rPr>
                <w:sz w:val="20"/>
              </w:rPr>
              <w:t>Alexander</w:t>
            </w:r>
          </w:p>
        </w:tc>
        <w:tc>
          <w:tcPr>
            <w:tcW w:w="2266" w:type="dxa"/>
            <w:tcBorders>
              <w:top w:val="nil"/>
              <w:left w:val="nil"/>
              <w:bottom w:val="single" w:sz="8" w:space="0" w:color="auto"/>
              <w:right w:val="single" w:sz="8" w:space="0" w:color="auto"/>
            </w:tcBorders>
            <w:shd w:val="clear" w:color="auto" w:fill="auto"/>
            <w:vAlign w:val="center"/>
            <w:hideMark/>
          </w:tcPr>
          <w:p w14:paraId="6ABA33F7" w14:textId="77777777" w:rsidR="00CA2BC8" w:rsidRPr="001A1989" w:rsidRDefault="00CA2BC8" w:rsidP="00FD7993">
            <w:pPr>
              <w:spacing w:before="0" w:after="0"/>
              <w:jc w:val="center"/>
              <w:rPr>
                <w:sz w:val="20"/>
              </w:rPr>
            </w:pPr>
            <w:r w:rsidRPr="001A1989">
              <w:rPr>
                <w:sz w:val="20"/>
              </w:rPr>
              <w:t>Partner</w:t>
            </w:r>
          </w:p>
        </w:tc>
        <w:tc>
          <w:tcPr>
            <w:tcW w:w="1583" w:type="dxa"/>
            <w:tcBorders>
              <w:top w:val="nil"/>
              <w:left w:val="nil"/>
              <w:bottom w:val="single" w:sz="8" w:space="0" w:color="auto"/>
              <w:right w:val="single" w:sz="8" w:space="0" w:color="auto"/>
            </w:tcBorders>
            <w:shd w:val="clear" w:color="auto" w:fill="auto"/>
            <w:vAlign w:val="center"/>
            <w:hideMark/>
          </w:tcPr>
          <w:p w14:paraId="04686AF1" w14:textId="77777777" w:rsidR="00CA2BC8" w:rsidRPr="001A1989" w:rsidRDefault="00CA2BC8" w:rsidP="00FD7993">
            <w:pPr>
              <w:spacing w:before="0" w:after="0"/>
              <w:jc w:val="center"/>
              <w:rPr>
                <w:sz w:val="20"/>
              </w:rPr>
            </w:pPr>
            <w:r w:rsidRPr="001A1989">
              <w:rPr>
                <w:sz w:val="20"/>
              </w:rPr>
              <w:t>Third Rome</w:t>
            </w:r>
          </w:p>
        </w:tc>
        <w:tc>
          <w:tcPr>
            <w:tcW w:w="1971" w:type="dxa"/>
            <w:tcBorders>
              <w:top w:val="nil"/>
              <w:left w:val="nil"/>
              <w:bottom w:val="single" w:sz="8" w:space="0" w:color="auto"/>
              <w:right w:val="single" w:sz="8" w:space="0" w:color="auto"/>
            </w:tcBorders>
            <w:shd w:val="clear" w:color="auto" w:fill="auto"/>
            <w:vAlign w:val="center"/>
            <w:hideMark/>
          </w:tcPr>
          <w:p w14:paraId="34DB5BB8" w14:textId="77777777" w:rsidR="00CA2BC8" w:rsidRPr="001A1989" w:rsidRDefault="00CA2BC8" w:rsidP="00FD7993">
            <w:pPr>
              <w:spacing w:before="0" w:after="0"/>
              <w:jc w:val="center"/>
              <w:rPr>
                <w:sz w:val="20"/>
              </w:rPr>
            </w:pPr>
            <w:r w:rsidRPr="001A1989">
              <w:rPr>
                <w:sz w:val="20"/>
              </w:rPr>
              <w:t>Russia</w:t>
            </w:r>
          </w:p>
        </w:tc>
      </w:tr>
      <w:tr w:rsidR="00CA2BC8" w:rsidRPr="001A1989" w14:paraId="726DEAF3" w14:textId="77777777" w:rsidTr="00CA2BC8">
        <w:trPr>
          <w:trHeight w:val="103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F75E3B0" w14:textId="77777777" w:rsidR="00CA2BC8" w:rsidRPr="001A1989" w:rsidRDefault="00CA2BC8" w:rsidP="00FD7993">
            <w:pPr>
              <w:spacing w:before="0" w:after="0"/>
              <w:jc w:val="center"/>
              <w:rPr>
                <w:sz w:val="20"/>
              </w:rPr>
            </w:pPr>
            <w:proofErr w:type="spellStart"/>
            <w:r w:rsidRPr="001A1989">
              <w:rPr>
                <w:sz w:val="20"/>
              </w:rPr>
              <w:t>Guocai</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78ACAA41" w14:textId="77777777" w:rsidR="00CA2BC8" w:rsidRPr="001A1989" w:rsidRDefault="00CA2BC8" w:rsidP="00FD7993">
            <w:pPr>
              <w:spacing w:before="0" w:after="0"/>
              <w:jc w:val="center"/>
              <w:rPr>
                <w:sz w:val="20"/>
              </w:rPr>
            </w:pPr>
            <w:r w:rsidRPr="001A1989">
              <w:rPr>
                <w:sz w:val="20"/>
              </w:rPr>
              <w:t>Chen</w:t>
            </w:r>
          </w:p>
        </w:tc>
        <w:tc>
          <w:tcPr>
            <w:tcW w:w="2266" w:type="dxa"/>
            <w:tcBorders>
              <w:top w:val="nil"/>
              <w:left w:val="nil"/>
              <w:bottom w:val="single" w:sz="8" w:space="0" w:color="auto"/>
              <w:right w:val="single" w:sz="8" w:space="0" w:color="auto"/>
            </w:tcBorders>
            <w:shd w:val="clear" w:color="auto" w:fill="auto"/>
            <w:vAlign w:val="center"/>
            <w:hideMark/>
          </w:tcPr>
          <w:p w14:paraId="130C7F38" w14:textId="77777777" w:rsidR="00CA2BC8" w:rsidRPr="001A1989" w:rsidRDefault="00CA2BC8" w:rsidP="00FD7993">
            <w:pPr>
              <w:spacing w:before="0" w:after="0"/>
              <w:jc w:val="center"/>
              <w:rPr>
                <w:sz w:val="20"/>
              </w:rPr>
            </w:pPr>
            <w:r w:rsidRPr="001A1989">
              <w:rPr>
                <w:sz w:val="20"/>
              </w:rPr>
              <w:t>Vice President</w:t>
            </w:r>
          </w:p>
        </w:tc>
        <w:tc>
          <w:tcPr>
            <w:tcW w:w="1583" w:type="dxa"/>
            <w:tcBorders>
              <w:top w:val="nil"/>
              <w:left w:val="nil"/>
              <w:bottom w:val="single" w:sz="8" w:space="0" w:color="auto"/>
              <w:right w:val="single" w:sz="8" w:space="0" w:color="auto"/>
            </w:tcBorders>
            <w:shd w:val="clear" w:color="auto" w:fill="auto"/>
            <w:vAlign w:val="center"/>
            <w:hideMark/>
          </w:tcPr>
          <w:p w14:paraId="617947B5" w14:textId="77777777" w:rsidR="00CA2BC8" w:rsidRPr="001A1989" w:rsidRDefault="00CA2BC8" w:rsidP="00FD7993">
            <w:pPr>
              <w:spacing w:before="0" w:after="0"/>
              <w:jc w:val="center"/>
              <w:rPr>
                <w:sz w:val="20"/>
              </w:rPr>
            </w:pPr>
            <w:r w:rsidRPr="001A1989">
              <w:rPr>
                <w:sz w:val="20"/>
              </w:rPr>
              <w:t>China State Construction Engineering Corporation Limited</w:t>
            </w:r>
          </w:p>
        </w:tc>
        <w:tc>
          <w:tcPr>
            <w:tcW w:w="1971" w:type="dxa"/>
            <w:tcBorders>
              <w:top w:val="nil"/>
              <w:left w:val="nil"/>
              <w:bottom w:val="single" w:sz="8" w:space="0" w:color="auto"/>
              <w:right w:val="single" w:sz="8" w:space="0" w:color="auto"/>
            </w:tcBorders>
            <w:shd w:val="clear" w:color="auto" w:fill="auto"/>
            <w:vAlign w:val="center"/>
            <w:hideMark/>
          </w:tcPr>
          <w:p w14:paraId="04C0C5B9" w14:textId="77777777" w:rsidR="00CA2BC8" w:rsidRPr="001A1989" w:rsidRDefault="00CA2BC8" w:rsidP="00FD7993">
            <w:pPr>
              <w:spacing w:before="0" w:after="0"/>
              <w:jc w:val="center"/>
              <w:rPr>
                <w:sz w:val="20"/>
              </w:rPr>
            </w:pPr>
            <w:r w:rsidRPr="001A1989">
              <w:rPr>
                <w:sz w:val="20"/>
              </w:rPr>
              <w:t>China</w:t>
            </w:r>
          </w:p>
        </w:tc>
      </w:tr>
      <w:tr w:rsidR="00CA2BC8" w:rsidRPr="001A1989" w14:paraId="47A2A7EC"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DDB5493" w14:textId="77777777" w:rsidR="00CA2BC8" w:rsidRPr="001A1989" w:rsidRDefault="00CA2BC8" w:rsidP="00FD7993">
            <w:pPr>
              <w:spacing w:before="0" w:after="0"/>
              <w:jc w:val="center"/>
              <w:rPr>
                <w:sz w:val="20"/>
              </w:rPr>
            </w:pPr>
            <w:r w:rsidRPr="001A1989">
              <w:rPr>
                <w:sz w:val="20"/>
              </w:rPr>
              <w:t>Gupta</w:t>
            </w:r>
          </w:p>
        </w:tc>
        <w:tc>
          <w:tcPr>
            <w:tcW w:w="1261" w:type="dxa"/>
            <w:tcBorders>
              <w:top w:val="nil"/>
              <w:left w:val="nil"/>
              <w:bottom w:val="single" w:sz="8" w:space="0" w:color="auto"/>
              <w:right w:val="single" w:sz="8" w:space="0" w:color="auto"/>
            </w:tcBorders>
            <w:shd w:val="clear" w:color="auto" w:fill="auto"/>
            <w:vAlign w:val="center"/>
            <w:hideMark/>
          </w:tcPr>
          <w:p w14:paraId="6248859C" w14:textId="77777777" w:rsidR="00CA2BC8" w:rsidRPr="001A1989" w:rsidRDefault="00CA2BC8" w:rsidP="00FD7993">
            <w:pPr>
              <w:spacing w:before="0" w:after="0"/>
              <w:jc w:val="center"/>
              <w:rPr>
                <w:sz w:val="20"/>
              </w:rPr>
            </w:pPr>
            <w:proofErr w:type="spellStart"/>
            <w:r w:rsidRPr="001A1989">
              <w:rPr>
                <w:sz w:val="20"/>
              </w:rPr>
              <w:t>Paritosh</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133A9568"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49826131" w14:textId="77777777" w:rsidR="00CA2BC8" w:rsidRPr="001A1989" w:rsidRDefault="00CA2BC8" w:rsidP="00FD7993">
            <w:pPr>
              <w:spacing w:before="0" w:after="0"/>
              <w:jc w:val="center"/>
              <w:rPr>
                <w:sz w:val="20"/>
              </w:rPr>
            </w:pPr>
            <w:r w:rsidRPr="001A1989">
              <w:rPr>
                <w:sz w:val="20"/>
              </w:rPr>
              <w:t>IIDC Limited</w:t>
            </w:r>
          </w:p>
        </w:tc>
        <w:tc>
          <w:tcPr>
            <w:tcW w:w="1971" w:type="dxa"/>
            <w:tcBorders>
              <w:top w:val="nil"/>
              <w:left w:val="nil"/>
              <w:bottom w:val="single" w:sz="8" w:space="0" w:color="auto"/>
              <w:right w:val="single" w:sz="8" w:space="0" w:color="auto"/>
            </w:tcBorders>
            <w:shd w:val="clear" w:color="auto" w:fill="auto"/>
            <w:vAlign w:val="center"/>
            <w:hideMark/>
          </w:tcPr>
          <w:p w14:paraId="29D7674C" w14:textId="77777777" w:rsidR="00CA2BC8" w:rsidRPr="001A1989" w:rsidRDefault="00CA2BC8" w:rsidP="00FD7993">
            <w:pPr>
              <w:spacing w:before="0" w:after="0"/>
              <w:jc w:val="center"/>
              <w:rPr>
                <w:sz w:val="20"/>
              </w:rPr>
            </w:pPr>
            <w:r w:rsidRPr="001A1989">
              <w:rPr>
                <w:sz w:val="20"/>
              </w:rPr>
              <w:t>India</w:t>
            </w:r>
          </w:p>
        </w:tc>
      </w:tr>
      <w:tr w:rsidR="00CA2BC8" w:rsidRPr="001A1989" w14:paraId="1DC0AA79"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610F65B" w14:textId="77777777" w:rsidR="00CA2BC8" w:rsidRPr="001A1989" w:rsidRDefault="00CA2BC8" w:rsidP="00FD7993">
            <w:pPr>
              <w:spacing w:before="0" w:after="0"/>
              <w:jc w:val="center"/>
              <w:rPr>
                <w:sz w:val="20"/>
              </w:rPr>
            </w:pPr>
            <w:proofErr w:type="spellStart"/>
            <w:r w:rsidRPr="001A1989">
              <w:rPr>
                <w:sz w:val="20"/>
              </w:rPr>
              <w:t>Güral</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13C7D0EF" w14:textId="77777777" w:rsidR="00CA2BC8" w:rsidRPr="001A1989" w:rsidRDefault="00CA2BC8" w:rsidP="00FD7993">
            <w:pPr>
              <w:spacing w:before="0" w:after="0"/>
              <w:jc w:val="center"/>
              <w:rPr>
                <w:sz w:val="20"/>
              </w:rPr>
            </w:pPr>
            <w:proofErr w:type="spellStart"/>
            <w:r w:rsidRPr="001A1989">
              <w:rPr>
                <w:sz w:val="20"/>
              </w:rPr>
              <w:t>Harika</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73A72C6D" w14:textId="77777777" w:rsidR="00CA2BC8" w:rsidRPr="001A1989" w:rsidRDefault="00CA2BC8" w:rsidP="00FD7993">
            <w:pPr>
              <w:spacing w:before="0" w:after="0"/>
              <w:jc w:val="center"/>
              <w:rPr>
                <w:sz w:val="20"/>
              </w:rPr>
            </w:pPr>
            <w:r w:rsidRPr="001A1989">
              <w:rPr>
                <w:sz w:val="20"/>
              </w:rPr>
              <w:t>Chairman of the Board</w:t>
            </w:r>
          </w:p>
        </w:tc>
        <w:tc>
          <w:tcPr>
            <w:tcW w:w="1583" w:type="dxa"/>
            <w:tcBorders>
              <w:top w:val="nil"/>
              <w:left w:val="nil"/>
              <w:bottom w:val="single" w:sz="8" w:space="0" w:color="auto"/>
              <w:right w:val="single" w:sz="8" w:space="0" w:color="auto"/>
            </w:tcBorders>
            <w:shd w:val="clear" w:color="auto" w:fill="auto"/>
            <w:vAlign w:val="center"/>
            <w:hideMark/>
          </w:tcPr>
          <w:p w14:paraId="6F603600" w14:textId="77777777" w:rsidR="00CA2BC8" w:rsidRPr="001A1989" w:rsidRDefault="00CA2BC8" w:rsidP="00FD7993">
            <w:pPr>
              <w:spacing w:before="0" w:after="0"/>
              <w:jc w:val="center"/>
              <w:rPr>
                <w:sz w:val="20"/>
              </w:rPr>
            </w:pPr>
            <w:proofErr w:type="spellStart"/>
            <w:r w:rsidRPr="001A1989">
              <w:rPr>
                <w:sz w:val="20"/>
              </w:rPr>
              <w:t>Güral</w:t>
            </w:r>
            <w:proofErr w:type="spellEnd"/>
            <w:r w:rsidRPr="001A1989">
              <w:rPr>
                <w:sz w:val="20"/>
              </w:rPr>
              <w:t xml:space="preserve"> </w:t>
            </w:r>
            <w:proofErr w:type="spellStart"/>
            <w:r w:rsidRPr="001A1989">
              <w:rPr>
                <w:sz w:val="20"/>
              </w:rPr>
              <w:t>Porselen</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59048720" w14:textId="77777777" w:rsidR="00CA2BC8" w:rsidRPr="001A1989" w:rsidRDefault="00CA2BC8" w:rsidP="00FD7993">
            <w:pPr>
              <w:spacing w:before="0" w:after="0"/>
              <w:jc w:val="center"/>
              <w:rPr>
                <w:sz w:val="20"/>
              </w:rPr>
            </w:pPr>
            <w:r w:rsidRPr="001A1989">
              <w:rPr>
                <w:sz w:val="20"/>
              </w:rPr>
              <w:t>Turkey</w:t>
            </w:r>
          </w:p>
        </w:tc>
      </w:tr>
      <w:tr w:rsidR="00CA2BC8" w:rsidRPr="001A1989" w14:paraId="2E5EC762"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358A141" w14:textId="77777777" w:rsidR="00CA2BC8" w:rsidRPr="001A1989" w:rsidRDefault="00CA2BC8" w:rsidP="00FD7993">
            <w:pPr>
              <w:spacing w:before="0" w:after="0"/>
              <w:jc w:val="center"/>
              <w:rPr>
                <w:sz w:val="20"/>
              </w:rPr>
            </w:pPr>
            <w:r w:rsidRPr="001A1989">
              <w:rPr>
                <w:sz w:val="20"/>
              </w:rPr>
              <w:t>GV</w:t>
            </w:r>
          </w:p>
        </w:tc>
        <w:tc>
          <w:tcPr>
            <w:tcW w:w="1261" w:type="dxa"/>
            <w:tcBorders>
              <w:top w:val="nil"/>
              <w:left w:val="nil"/>
              <w:bottom w:val="single" w:sz="8" w:space="0" w:color="auto"/>
              <w:right w:val="single" w:sz="8" w:space="0" w:color="auto"/>
            </w:tcBorders>
            <w:shd w:val="clear" w:color="auto" w:fill="auto"/>
            <w:vAlign w:val="center"/>
            <w:hideMark/>
          </w:tcPr>
          <w:p w14:paraId="7A2EDE0D" w14:textId="77777777" w:rsidR="00CA2BC8" w:rsidRPr="001A1989" w:rsidRDefault="00CA2BC8" w:rsidP="00FD7993">
            <w:pPr>
              <w:spacing w:before="0" w:after="0"/>
              <w:jc w:val="center"/>
              <w:rPr>
                <w:sz w:val="20"/>
              </w:rPr>
            </w:pPr>
            <w:r w:rsidRPr="001A1989">
              <w:rPr>
                <w:sz w:val="20"/>
              </w:rPr>
              <w:t>Sanjay Reddy</w:t>
            </w:r>
          </w:p>
        </w:tc>
        <w:tc>
          <w:tcPr>
            <w:tcW w:w="2266" w:type="dxa"/>
            <w:tcBorders>
              <w:top w:val="nil"/>
              <w:left w:val="nil"/>
              <w:bottom w:val="single" w:sz="8" w:space="0" w:color="auto"/>
              <w:right w:val="single" w:sz="8" w:space="0" w:color="auto"/>
            </w:tcBorders>
            <w:shd w:val="clear" w:color="auto" w:fill="auto"/>
            <w:vAlign w:val="center"/>
            <w:hideMark/>
          </w:tcPr>
          <w:p w14:paraId="730995B3" w14:textId="77777777" w:rsidR="00CA2BC8" w:rsidRPr="001A1989" w:rsidRDefault="00CA2BC8" w:rsidP="00FD7993">
            <w:pPr>
              <w:spacing w:before="0" w:after="0"/>
              <w:jc w:val="center"/>
              <w:rPr>
                <w:sz w:val="20"/>
              </w:rPr>
            </w:pPr>
            <w:r w:rsidRPr="001A1989">
              <w:rPr>
                <w:sz w:val="20"/>
              </w:rPr>
              <w:t>Vice Chairman</w:t>
            </w:r>
          </w:p>
        </w:tc>
        <w:tc>
          <w:tcPr>
            <w:tcW w:w="1583" w:type="dxa"/>
            <w:tcBorders>
              <w:top w:val="nil"/>
              <w:left w:val="nil"/>
              <w:bottom w:val="single" w:sz="8" w:space="0" w:color="auto"/>
              <w:right w:val="single" w:sz="8" w:space="0" w:color="auto"/>
            </w:tcBorders>
            <w:shd w:val="clear" w:color="auto" w:fill="auto"/>
            <w:vAlign w:val="center"/>
            <w:hideMark/>
          </w:tcPr>
          <w:p w14:paraId="51C0F354" w14:textId="77777777" w:rsidR="00CA2BC8" w:rsidRPr="001A1989" w:rsidRDefault="00CA2BC8" w:rsidP="00FD7993">
            <w:pPr>
              <w:spacing w:before="0" w:after="0"/>
              <w:jc w:val="center"/>
              <w:rPr>
                <w:sz w:val="20"/>
              </w:rPr>
            </w:pPr>
            <w:proofErr w:type="spellStart"/>
            <w:r w:rsidRPr="001A1989">
              <w:rPr>
                <w:sz w:val="20"/>
              </w:rPr>
              <w:t>Gvk</w:t>
            </w:r>
            <w:proofErr w:type="spellEnd"/>
            <w:r w:rsidRPr="001A1989">
              <w:rPr>
                <w:sz w:val="20"/>
              </w:rPr>
              <w:t xml:space="preserve"> Power &amp; Infrastructure Limited</w:t>
            </w:r>
          </w:p>
        </w:tc>
        <w:tc>
          <w:tcPr>
            <w:tcW w:w="1971" w:type="dxa"/>
            <w:tcBorders>
              <w:top w:val="nil"/>
              <w:left w:val="nil"/>
              <w:bottom w:val="single" w:sz="8" w:space="0" w:color="auto"/>
              <w:right w:val="single" w:sz="8" w:space="0" w:color="auto"/>
            </w:tcBorders>
            <w:shd w:val="clear" w:color="auto" w:fill="auto"/>
            <w:vAlign w:val="center"/>
            <w:hideMark/>
          </w:tcPr>
          <w:p w14:paraId="7243CEBB" w14:textId="77777777" w:rsidR="00CA2BC8" w:rsidRPr="001A1989" w:rsidRDefault="00CA2BC8" w:rsidP="00FD7993">
            <w:pPr>
              <w:spacing w:before="0" w:after="0"/>
              <w:jc w:val="center"/>
              <w:rPr>
                <w:sz w:val="20"/>
              </w:rPr>
            </w:pPr>
            <w:r w:rsidRPr="001A1989">
              <w:rPr>
                <w:sz w:val="20"/>
              </w:rPr>
              <w:t>India</w:t>
            </w:r>
          </w:p>
        </w:tc>
      </w:tr>
      <w:tr w:rsidR="00CA2BC8" w:rsidRPr="001A1989" w14:paraId="5AAE0CE1"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513C037" w14:textId="77777777" w:rsidR="00CA2BC8" w:rsidRPr="001A1989" w:rsidRDefault="00CA2BC8" w:rsidP="00FD7993">
            <w:pPr>
              <w:spacing w:before="0" w:after="0"/>
              <w:jc w:val="center"/>
              <w:rPr>
                <w:sz w:val="20"/>
              </w:rPr>
            </w:pPr>
            <w:proofErr w:type="spellStart"/>
            <w:r w:rsidRPr="001A1989">
              <w:rPr>
                <w:sz w:val="20"/>
              </w:rPr>
              <w:t>Habayeb</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61C1A7A4" w14:textId="77777777" w:rsidR="00CA2BC8" w:rsidRPr="001A1989" w:rsidRDefault="00CA2BC8" w:rsidP="00FD7993">
            <w:pPr>
              <w:spacing w:before="0" w:after="0"/>
              <w:jc w:val="center"/>
              <w:rPr>
                <w:sz w:val="20"/>
              </w:rPr>
            </w:pPr>
            <w:r w:rsidRPr="001A1989">
              <w:rPr>
                <w:sz w:val="20"/>
              </w:rPr>
              <w:t>Nabil</w:t>
            </w:r>
          </w:p>
        </w:tc>
        <w:tc>
          <w:tcPr>
            <w:tcW w:w="2266" w:type="dxa"/>
            <w:tcBorders>
              <w:top w:val="nil"/>
              <w:left w:val="nil"/>
              <w:bottom w:val="single" w:sz="8" w:space="0" w:color="auto"/>
              <w:right w:val="single" w:sz="8" w:space="0" w:color="auto"/>
            </w:tcBorders>
            <w:shd w:val="clear" w:color="auto" w:fill="auto"/>
            <w:vAlign w:val="center"/>
            <w:hideMark/>
          </w:tcPr>
          <w:p w14:paraId="5D49181E" w14:textId="77777777" w:rsidR="00CA2BC8" w:rsidRPr="001A1989" w:rsidRDefault="00CA2BC8" w:rsidP="00FD7993">
            <w:pPr>
              <w:spacing w:before="0" w:after="0"/>
              <w:jc w:val="center"/>
              <w:rPr>
                <w:sz w:val="20"/>
              </w:rPr>
            </w:pPr>
            <w:r w:rsidRPr="001A1989">
              <w:rPr>
                <w:sz w:val="20"/>
              </w:rPr>
              <w:t>President &amp; CEO, MENAT</w:t>
            </w:r>
          </w:p>
        </w:tc>
        <w:tc>
          <w:tcPr>
            <w:tcW w:w="1583" w:type="dxa"/>
            <w:tcBorders>
              <w:top w:val="nil"/>
              <w:left w:val="nil"/>
              <w:bottom w:val="single" w:sz="8" w:space="0" w:color="auto"/>
              <w:right w:val="single" w:sz="8" w:space="0" w:color="auto"/>
            </w:tcBorders>
            <w:shd w:val="clear" w:color="auto" w:fill="auto"/>
            <w:vAlign w:val="center"/>
            <w:hideMark/>
          </w:tcPr>
          <w:p w14:paraId="582F130F" w14:textId="77777777" w:rsidR="00CA2BC8" w:rsidRPr="001A1989" w:rsidRDefault="00CA2BC8" w:rsidP="00FD7993">
            <w:pPr>
              <w:spacing w:before="0" w:after="0"/>
              <w:jc w:val="center"/>
              <w:rPr>
                <w:sz w:val="20"/>
              </w:rPr>
            </w:pPr>
            <w:r w:rsidRPr="001A1989">
              <w:rPr>
                <w:sz w:val="20"/>
              </w:rPr>
              <w:t>General Electric</w:t>
            </w:r>
          </w:p>
        </w:tc>
        <w:tc>
          <w:tcPr>
            <w:tcW w:w="1971" w:type="dxa"/>
            <w:tcBorders>
              <w:top w:val="nil"/>
              <w:left w:val="nil"/>
              <w:bottom w:val="single" w:sz="8" w:space="0" w:color="auto"/>
              <w:right w:val="single" w:sz="8" w:space="0" w:color="auto"/>
            </w:tcBorders>
            <w:shd w:val="clear" w:color="auto" w:fill="auto"/>
            <w:vAlign w:val="center"/>
            <w:hideMark/>
          </w:tcPr>
          <w:p w14:paraId="20FB1053" w14:textId="77777777" w:rsidR="00CA2BC8" w:rsidRPr="001A1989" w:rsidRDefault="00CA2BC8" w:rsidP="00FD7993">
            <w:pPr>
              <w:spacing w:before="0" w:after="0"/>
              <w:jc w:val="center"/>
              <w:rPr>
                <w:sz w:val="20"/>
              </w:rPr>
            </w:pPr>
            <w:r w:rsidRPr="001A1989">
              <w:rPr>
                <w:sz w:val="20"/>
              </w:rPr>
              <w:t>USA</w:t>
            </w:r>
          </w:p>
        </w:tc>
      </w:tr>
      <w:tr w:rsidR="00CA2BC8" w:rsidRPr="001A1989" w14:paraId="41B89705"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230ED93" w14:textId="77777777" w:rsidR="00CA2BC8" w:rsidRPr="001A1989" w:rsidRDefault="00CA2BC8" w:rsidP="00FD7993">
            <w:pPr>
              <w:spacing w:before="0" w:after="0"/>
              <w:jc w:val="center"/>
              <w:rPr>
                <w:sz w:val="20"/>
              </w:rPr>
            </w:pPr>
            <w:proofErr w:type="spellStart"/>
            <w:r w:rsidRPr="001A1989">
              <w:rPr>
                <w:sz w:val="20"/>
              </w:rPr>
              <w:t>Haojie</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A171871" w14:textId="77777777" w:rsidR="00CA2BC8" w:rsidRPr="001A1989" w:rsidRDefault="00CA2BC8" w:rsidP="00FD7993">
            <w:pPr>
              <w:spacing w:before="0" w:after="0"/>
              <w:jc w:val="center"/>
              <w:rPr>
                <w:sz w:val="20"/>
              </w:rPr>
            </w:pPr>
            <w:r w:rsidRPr="001A1989">
              <w:rPr>
                <w:sz w:val="20"/>
              </w:rPr>
              <w:t>Li</w:t>
            </w:r>
          </w:p>
        </w:tc>
        <w:tc>
          <w:tcPr>
            <w:tcW w:w="2266" w:type="dxa"/>
            <w:tcBorders>
              <w:top w:val="nil"/>
              <w:left w:val="nil"/>
              <w:bottom w:val="single" w:sz="8" w:space="0" w:color="auto"/>
              <w:right w:val="single" w:sz="8" w:space="0" w:color="auto"/>
            </w:tcBorders>
            <w:shd w:val="clear" w:color="auto" w:fill="auto"/>
            <w:vAlign w:val="center"/>
            <w:hideMark/>
          </w:tcPr>
          <w:p w14:paraId="33115A14" w14:textId="77777777" w:rsidR="00CA2BC8" w:rsidRPr="001A1989" w:rsidRDefault="00CA2BC8" w:rsidP="00FD7993">
            <w:pPr>
              <w:spacing w:before="0" w:after="0"/>
              <w:jc w:val="center"/>
              <w:rPr>
                <w:sz w:val="20"/>
              </w:rPr>
            </w:pPr>
            <w:r w:rsidRPr="001A1989">
              <w:rPr>
                <w:sz w:val="20"/>
              </w:rPr>
              <w:t>President</w:t>
            </w:r>
          </w:p>
        </w:tc>
        <w:tc>
          <w:tcPr>
            <w:tcW w:w="1583" w:type="dxa"/>
            <w:tcBorders>
              <w:top w:val="nil"/>
              <w:left w:val="nil"/>
              <w:bottom w:val="single" w:sz="8" w:space="0" w:color="auto"/>
              <w:right w:val="single" w:sz="8" w:space="0" w:color="auto"/>
            </w:tcBorders>
            <w:shd w:val="clear" w:color="auto" w:fill="auto"/>
            <w:vAlign w:val="center"/>
            <w:hideMark/>
          </w:tcPr>
          <w:p w14:paraId="3BB97F7E" w14:textId="77777777" w:rsidR="00CA2BC8" w:rsidRPr="001A1989" w:rsidRDefault="00CA2BC8" w:rsidP="00FD7993">
            <w:pPr>
              <w:spacing w:before="0" w:after="0"/>
              <w:jc w:val="center"/>
              <w:rPr>
                <w:sz w:val="20"/>
              </w:rPr>
            </w:pPr>
            <w:proofErr w:type="spellStart"/>
            <w:r w:rsidRPr="001A1989">
              <w:rPr>
                <w:sz w:val="20"/>
              </w:rPr>
              <w:t>Tianrong</w:t>
            </w:r>
            <w:proofErr w:type="spellEnd"/>
            <w:r w:rsidRPr="001A1989">
              <w:rPr>
                <w:sz w:val="20"/>
              </w:rPr>
              <w:t xml:space="preserve"> Invest Group</w:t>
            </w:r>
          </w:p>
        </w:tc>
        <w:tc>
          <w:tcPr>
            <w:tcW w:w="1971" w:type="dxa"/>
            <w:tcBorders>
              <w:top w:val="nil"/>
              <w:left w:val="nil"/>
              <w:bottom w:val="single" w:sz="8" w:space="0" w:color="auto"/>
              <w:right w:val="single" w:sz="8" w:space="0" w:color="auto"/>
            </w:tcBorders>
            <w:shd w:val="clear" w:color="auto" w:fill="auto"/>
            <w:vAlign w:val="center"/>
            <w:hideMark/>
          </w:tcPr>
          <w:p w14:paraId="565CD086" w14:textId="77777777" w:rsidR="00CA2BC8" w:rsidRPr="001A1989" w:rsidRDefault="00CA2BC8" w:rsidP="00FD7993">
            <w:pPr>
              <w:spacing w:before="0" w:after="0"/>
              <w:jc w:val="center"/>
              <w:rPr>
                <w:sz w:val="20"/>
              </w:rPr>
            </w:pPr>
            <w:r w:rsidRPr="001A1989">
              <w:rPr>
                <w:sz w:val="20"/>
              </w:rPr>
              <w:t>China</w:t>
            </w:r>
          </w:p>
        </w:tc>
      </w:tr>
      <w:tr w:rsidR="00CA2BC8" w:rsidRPr="001A1989" w14:paraId="5A872F80"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1867BB2" w14:textId="77777777" w:rsidR="00CA2BC8" w:rsidRPr="001A1989" w:rsidRDefault="00CA2BC8" w:rsidP="00FD7993">
            <w:pPr>
              <w:spacing w:before="0" w:after="0"/>
              <w:jc w:val="center"/>
              <w:rPr>
                <w:sz w:val="20"/>
              </w:rPr>
            </w:pPr>
            <w:r w:rsidRPr="001A1989">
              <w:rPr>
                <w:sz w:val="20"/>
              </w:rPr>
              <w:t>Hara</w:t>
            </w:r>
          </w:p>
        </w:tc>
        <w:tc>
          <w:tcPr>
            <w:tcW w:w="1261" w:type="dxa"/>
            <w:tcBorders>
              <w:top w:val="nil"/>
              <w:left w:val="nil"/>
              <w:bottom w:val="single" w:sz="8" w:space="0" w:color="auto"/>
              <w:right w:val="single" w:sz="8" w:space="0" w:color="auto"/>
            </w:tcBorders>
            <w:shd w:val="clear" w:color="auto" w:fill="auto"/>
            <w:vAlign w:val="center"/>
            <w:hideMark/>
          </w:tcPr>
          <w:p w14:paraId="7F44568B" w14:textId="77777777" w:rsidR="00CA2BC8" w:rsidRPr="001A1989" w:rsidRDefault="00CA2BC8" w:rsidP="00FD7993">
            <w:pPr>
              <w:spacing w:before="0" w:after="0"/>
              <w:jc w:val="center"/>
              <w:rPr>
                <w:sz w:val="20"/>
              </w:rPr>
            </w:pPr>
            <w:r w:rsidRPr="001A1989">
              <w:rPr>
                <w:sz w:val="20"/>
              </w:rPr>
              <w:t>Ichiro</w:t>
            </w:r>
          </w:p>
        </w:tc>
        <w:tc>
          <w:tcPr>
            <w:tcW w:w="2266" w:type="dxa"/>
            <w:tcBorders>
              <w:top w:val="nil"/>
              <w:left w:val="nil"/>
              <w:bottom w:val="single" w:sz="8" w:space="0" w:color="auto"/>
              <w:right w:val="single" w:sz="8" w:space="0" w:color="auto"/>
            </w:tcBorders>
            <w:shd w:val="clear" w:color="auto" w:fill="auto"/>
            <w:vAlign w:val="center"/>
            <w:hideMark/>
          </w:tcPr>
          <w:p w14:paraId="7BB90E80" w14:textId="77777777" w:rsidR="00CA2BC8" w:rsidRPr="001A1989" w:rsidRDefault="00CA2BC8" w:rsidP="00FD7993">
            <w:pPr>
              <w:spacing w:before="0" w:after="0"/>
              <w:jc w:val="center"/>
              <w:rPr>
                <w:sz w:val="20"/>
              </w:rPr>
            </w:pPr>
            <w:r w:rsidRPr="001A1989">
              <w:rPr>
                <w:sz w:val="20"/>
              </w:rPr>
              <w:t>Co-Director</w:t>
            </w:r>
          </w:p>
        </w:tc>
        <w:tc>
          <w:tcPr>
            <w:tcW w:w="1583" w:type="dxa"/>
            <w:tcBorders>
              <w:top w:val="nil"/>
              <w:left w:val="nil"/>
              <w:bottom w:val="single" w:sz="8" w:space="0" w:color="auto"/>
              <w:right w:val="single" w:sz="8" w:space="0" w:color="auto"/>
            </w:tcBorders>
            <w:shd w:val="clear" w:color="auto" w:fill="auto"/>
            <w:vAlign w:val="center"/>
            <w:hideMark/>
          </w:tcPr>
          <w:p w14:paraId="056E3605" w14:textId="77777777" w:rsidR="00CA2BC8" w:rsidRPr="001A1989" w:rsidRDefault="00CA2BC8" w:rsidP="00FD7993">
            <w:pPr>
              <w:spacing w:before="0" w:after="0"/>
              <w:jc w:val="center"/>
              <w:rPr>
                <w:sz w:val="20"/>
              </w:rPr>
            </w:pPr>
            <w:r w:rsidRPr="001A1989">
              <w:rPr>
                <w:sz w:val="20"/>
              </w:rPr>
              <w:t>Keidanren</w:t>
            </w:r>
          </w:p>
        </w:tc>
        <w:tc>
          <w:tcPr>
            <w:tcW w:w="1971" w:type="dxa"/>
            <w:tcBorders>
              <w:top w:val="nil"/>
              <w:left w:val="nil"/>
              <w:bottom w:val="single" w:sz="8" w:space="0" w:color="auto"/>
              <w:right w:val="single" w:sz="8" w:space="0" w:color="auto"/>
            </w:tcBorders>
            <w:shd w:val="clear" w:color="auto" w:fill="auto"/>
            <w:vAlign w:val="center"/>
            <w:hideMark/>
          </w:tcPr>
          <w:p w14:paraId="701B187C" w14:textId="77777777" w:rsidR="00CA2BC8" w:rsidRPr="001A1989" w:rsidRDefault="00CA2BC8" w:rsidP="00FD7993">
            <w:pPr>
              <w:spacing w:before="0" w:after="0"/>
              <w:jc w:val="center"/>
              <w:rPr>
                <w:sz w:val="20"/>
              </w:rPr>
            </w:pPr>
            <w:r w:rsidRPr="001A1989">
              <w:rPr>
                <w:sz w:val="20"/>
              </w:rPr>
              <w:t>Japan</w:t>
            </w:r>
          </w:p>
        </w:tc>
      </w:tr>
      <w:tr w:rsidR="00CA2BC8" w:rsidRPr="001A1989" w14:paraId="34DF9641"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F363544" w14:textId="77777777" w:rsidR="00CA2BC8" w:rsidRPr="001A1989" w:rsidRDefault="00CA2BC8" w:rsidP="00FD7993">
            <w:pPr>
              <w:spacing w:before="0" w:after="0"/>
              <w:jc w:val="center"/>
              <w:rPr>
                <w:sz w:val="20"/>
              </w:rPr>
            </w:pPr>
            <w:r w:rsidRPr="001A1989">
              <w:rPr>
                <w:sz w:val="20"/>
              </w:rPr>
              <w:t>Hardy</w:t>
            </w:r>
          </w:p>
        </w:tc>
        <w:tc>
          <w:tcPr>
            <w:tcW w:w="1261" w:type="dxa"/>
            <w:tcBorders>
              <w:top w:val="nil"/>
              <w:left w:val="nil"/>
              <w:bottom w:val="single" w:sz="8" w:space="0" w:color="auto"/>
              <w:right w:val="single" w:sz="8" w:space="0" w:color="auto"/>
            </w:tcBorders>
            <w:shd w:val="clear" w:color="auto" w:fill="auto"/>
            <w:vAlign w:val="center"/>
            <w:hideMark/>
          </w:tcPr>
          <w:p w14:paraId="2DA63D88" w14:textId="77777777" w:rsidR="00CA2BC8" w:rsidRPr="001A1989" w:rsidRDefault="00CA2BC8" w:rsidP="00FD7993">
            <w:pPr>
              <w:spacing w:before="0" w:after="0"/>
              <w:jc w:val="center"/>
              <w:rPr>
                <w:sz w:val="20"/>
              </w:rPr>
            </w:pPr>
            <w:r w:rsidRPr="001A1989">
              <w:rPr>
                <w:sz w:val="20"/>
              </w:rPr>
              <w:t>Jeffrey</w:t>
            </w:r>
          </w:p>
        </w:tc>
        <w:tc>
          <w:tcPr>
            <w:tcW w:w="2266" w:type="dxa"/>
            <w:tcBorders>
              <w:top w:val="nil"/>
              <w:left w:val="nil"/>
              <w:bottom w:val="single" w:sz="8" w:space="0" w:color="auto"/>
              <w:right w:val="single" w:sz="8" w:space="0" w:color="auto"/>
            </w:tcBorders>
            <w:shd w:val="clear" w:color="auto" w:fill="auto"/>
            <w:vAlign w:val="center"/>
            <w:hideMark/>
          </w:tcPr>
          <w:p w14:paraId="5D935D5A" w14:textId="77777777" w:rsidR="00CA2BC8" w:rsidRPr="001A1989" w:rsidRDefault="00CA2BC8" w:rsidP="00FD7993">
            <w:pPr>
              <w:spacing w:before="0" w:after="0"/>
              <w:jc w:val="center"/>
              <w:rPr>
                <w:sz w:val="20"/>
              </w:rPr>
            </w:pPr>
            <w:r w:rsidRPr="001A1989">
              <w:rPr>
                <w:sz w:val="20"/>
              </w:rPr>
              <w:t>Director, ICC G20 CEO Advisory Group</w:t>
            </w:r>
          </w:p>
        </w:tc>
        <w:tc>
          <w:tcPr>
            <w:tcW w:w="1583" w:type="dxa"/>
            <w:tcBorders>
              <w:top w:val="nil"/>
              <w:left w:val="nil"/>
              <w:bottom w:val="single" w:sz="8" w:space="0" w:color="auto"/>
              <w:right w:val="single" w:sz="8" w:space="0" w:color="auto"/>
            </w:tcBorders>
            <w:shd w:val="clear" w:color="auto" w:fill="auto"/>
            <w:vAlign w:val="center"/>
            <w:hideMark/>
          </w:tcPr>
          <w:p w14:paraId="79712274" w14:textId="77777777" w:rsidR="00CA2BC8" w:rsidRPr="001A1989" w:rsidRDefault="00CA2BC8" w:rsidP="00FD7993">
            <w:pPr>
              <w:spacing w:before="0" w:after="0"/>
              <w:jc w:val="center"/>
              <w:rPr>
                <w:sz w:val="20"/>
              </w:rPr>
            </w:pPr>
            <w:r w:rsidRPr="001A1989">
              <w:rPr>
                <w:sz w:val="20"/>
              </w:rPr>
              <w:t>ICC</w:t>
            </w:r>
          </w:p>
        </w:tc>
        <w:tc>
          <w:tcPr>
            <w:tcW w:w="1971" w:type="dxa"/>
            <w:tcBorders>
              <w:top w:val="nil"/>
              <w:left w:val="nil"/>
              <w:bottom w:val="single" w:sz="8" w:space="0" w:color="auto"/>
              <w:right w:val="single" w:sz="8" w:space="0" w:color="auto"/>
            </w:tcBorders>
            <w:shd w:val="clear" w:color="auto" w:fill="auto"/>
            <w:vAlign w:val="center"/>
            <w:hideMark/>
          </w:tcPr>
          <w:p w14:paraId="0443B767" w14:textId="77777777" w:rsidR="00CA2BC8" w:rsidRPr="001A1989" w:rsidRDefault="00CA2BC8" w:rsidP="00FD7993">
            <w:pPr>
              <w:spacing w:before="0" w:after="0"/>
              <w:jc w:val="center"/>
              <w:rPr>
                <w:sz w:val="20"/>
              </w:rPr>
            </w:pPr>
            <w:r w:rsidRPr="001A1989">
              <w:rPr>
                <w:sz w:val="20"/>
              </w:rPr>
              <w:t>France</w:t>
            </w:r>
          </w:p>
        </w:tc>
      </w:tr>
      <w:tr w:rsidR="00CA2BC8" w:rsidRPr="001A1989" w14:paraId="67BD3D20"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093F90F" w14:textId="77777777" w:rsidR="00CA2BC8" w:rsidRPr="001A1989" w:rsidRDefault="00CA2BC8" w:rsidP="00FD7993">
            <w:pPr>
              <w:spacing w:before="0" w:after="0"/>
              <w:jc w:val="center"/>
              <w:rPr>
                <w:sz w:val="20"/>
              </w:rPr>
            </w:pPr>
            <w:r w:rsidRPr="001A1989">
              <w:rPr>
                <w:sz w:val="20"/>
              </w:rPr>
              <w:t>Hodkinson</w:t>
            </w:r>
          </w:p>
        </w:tc>
        <w:tc>
          <w:tcPr>
            <w:tcW w:w="1261" w:type="dxa"/>
            <w:tcBorders>
              <w:top w:val="nil"/>
              <w:left w:val="nil"/>
              <w:bottom w:val="single" w:sz="8" w:space="0" w:color="auto"/>
              <w:right w:val="single" w:sz="8" w:space="0" w:color="auto"/>
            </w:tcBorders>
            <w:shd w:val="clear" w:color="auto" w:fill="auto"/>
            <w:vAlign w:val="center"/>
            <w:hideMark/>
          </w:tcPr>
          <w:p w14:paraId="47C665D4" w14:textId="77777777" w:rsidR="00CA2BC8" w:rsidRPr="001A1989" w:rsidRDefault="00CA2BC8" w:rsidP="00FD7993">
            <w:pPr>
              <w:spacing w:before="0" w:after="0"/>
              <w:jc w:val="center"/>
              <w:rPr>
                <w:sz w:val="20"/>
              </w:rPr>
            </w:pPr>
            <w:r w:rsidRPr="001A1989">
              <w:rPr>
                <w:sz w:val="20"/>
              </w:rPr>
              <w:t>Gregory</w:t>
            </w:r>
          </w:p>
        </w:tc>
        <w:tc>
          <w:tcPr>
            <w:tcW w:w="2266" w:type="dxa"/>
            <w:tcBorders>
              <w:top w:val="nil"/>
              <w:left w:val="nil"/>
              <w:bottom w:val="single" w:sz="8" w:space="0" w:color="auto"/>
              <w:right w:val="single" w:sz="8" w:space="0" w:color="auto"/>
            </w:tcBorders>
            <w:shd w:val="clear" w:color="auto" w:fill="auto"/>
            <w:vAlign w:val="center"/>
            <w:hideMark/>
          </w:tcPr>
          <w:p w14:paraId="213D4465" w14:textId="77777777" w:rsidR="00CA2BC8" w:rsidRPr="001A1989" w:rsidRDefault="00CA2BC8" w:rsidP="00FD7993">
            <w:pPr>
              <w:spacing w:before="0" w:after="0"/>
              <w:jc w:val="center"/>
              <w:rPr>
                <w:sz w:val="20"/>
              </w:rPr>
            </w:pPr>
            <w:r w:rsidRPr="001A1989">
              <w:rPr>
                <w:sz w:val="20"/>
              </w:rPr>
              <w:t>Group Chairman</w:t>
            </w:r>
          </w:p>
        </w:tc>
        <w:tc>
          <w:tcPr>
            <w:tcW w:w="1583" w:type="dxa"/>
            <w:tcBorders>
              <w:top w:val="nil"/>
              <w:left w:val="nil"/>
              <w:bottom w:val="single" w:sz="8" w:space="0" w:color="auto"/>
              <w:right w:val="single" w:sz="8" w:space="0" w:color="auto"/>
            </w:tcBorders>
            <w:shd w:val="clear" w:color="auto" w:fill="auto"/>
            <w:vAlign w:val="center"/>
            <w:hideMark/>
          </w:tcPr>
          <w:p w14:paraId="4675957B" w14:textId="77777777" w:rsidR="00CA2BC8" w:rsidRPr="001A1989" w:rsidRDefault="00CA2BC8" w:rsidP="00FD7993">
            <w:pPr>
              <w:spacing w:before="0" w:after="0"/>
              <w:jc w:val="center"/>
              <w:rPr>
                <w:sz w:val="20"/>
              </w:rPr>
            </w:pPr>
            <w:r w:rsidRPr="001A1989">
              <w:rPr>
                <w:sz w:val="20"/>
              </w:rPr>
              <w:t>Arup</w:t>
            </w:r>
          </w:p>
        </w:tc>
        <w:tc>
          <w:tcPr>
            <w:tcW w:w="1971" w:type="dxa"/>
            <w:tcBorders>
              <w:top w:val="nil"/>
              <w:left w:val="nil"/>
              <w:bottom w:val="single" w:sz="8" w:space="0" w:color="auto"/>
              <w:right w:val="single" w:sz="8" w:space="0" w:color="auto"/>
            </w:tcBorders>
            <w:shd w:val="clear" w:color="auto" w:fill="auto"/>
            <w:vAlign w:val="center"/>
            <w:hideMark/>
          </w:tcPr>
          <w:p w14:paraId="27F471C4" w14:textId="77777777" w:rsidR="00CA2BC8" w:rsidRPr="001A1989" w:rsidRDefault="00CA2BC8" w:rsidP="00FD7993">
            <w:pPr>
              <w:spacing w:before="0" w:after="0"/>
              <w:jc w:val="center"/>
              <w:rPr>
                <w:sz w:val="20"/>
              </w:rPr>
            </w:pPr>
            <w:r w:rsidRPr="001A1989">
              <w:rPr>
                <w:sz w:val="20"/>
              </w:rPr>
              <w:t>UK</w:t>
            </w:r>
          </w:p>
        </w:tc>
      </w:tr>
      <w:tr w:rsidR="00CA2BC8" w:rsidRPr="001A1989" w14:paraId="07497CF1" w14:textId="77777777" w:rsidTr="00CA2BC8">
        <w:trPr>
          <w:trHeight w:val="103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1DED50E" w14:textId="77777777" w:rsidR="00CA2BC8" w:rsidRPr="001A1989" w:rsidRDefault="00CA2BC8" w:rsidP="00FD7993">
            <w:pPr>
              <w:spacing w:before="0" w:after="0"/>
              <w:jc w:val="center"/>
              <w:rPr>
                <w:sz w:val="20"/>
              </w:rPr>
            </w:pPr>
            <w:r w:rsidRPr="001A1989">
              <w:rPr>
                <w:sz w:val="20"/>
              </w:rPr>
              <w:t>Huang</w:t>
            </w:r>
          </w:p>
        </w:tc>
        <w:tc>
          <w:tcPr>
            <w:tcW w:w="1261" w:type="dxa"/>
            <w:tcBorders>
              <w:top w:val="nil"/>
              <w:left w:val="nil"/>
              <w:bottom w:val="single" w:sz="8" w:space="0" w:color="auto"/>
              <w:right w:val="single" w:sz="8" w:space="0" w:color="auto"/>
            </w:tcBorders>
            <w:shd w:val="clear" w:color="auto" w:fill="auto"/>
            <w:vAlign w:val="center"/>
            <w:hideMark/>
          </w:tcPr>
          <w:p w14:paraId="3CA07186" w14:textId="77777777" w:rsidR="00CA2BC8" w:rsidRPr="001A1989" w:rsidRDefault="00CA2BC8" w:rsidP="00FD7993">
            <w:pPr>
              <w:spacing w:before="0" w:after="0"/>
              <w:jc w:val="center"/>
              <w:rPr>
                <w:sz w:val="20"/>
              </w:rPr>
            </w:pPr>
            <w:r w:rsidRPr="001A1989">
              <w:rPr>
                <w:sz w:val="20"/>
              </w:rPr>
              <w:t>Feng</w:t>
            </w:r>
          </w:p>
        </w:tc>
        <w:tc>
          <w:tcPr>
            <w:tcW w:w="2266" w:type="dxa"/>
            <w:tcBorders>
              <w:top w:val="nil"/>
              <w:left w:val="nil"/>
              <w:bottom w:val="single" w:sz="8" w:space="0" w:color="auto"/>
              <w:right w:val="single" w:sz="8" w:space="0" w:color="auto"/>
            </w:tcBorders>
            <w:shd w:val="clear" w:color="auto" w:fill="auto"/>
            <w:vAlign w:val="center"/>
            <w:hideMark/>
          </w:tcPr>
          <w:p w14:paraId="722FE9AF" w14:textId="77777777" w:rsidR="00CA2BC8" w:rsidRPr="001A1989" w:rsidRDefault="00CA2BC8" w:rsidP="00FD7993">
            <w:pPr>
              <w:spacing w:before="0" w:after="0"/>
              <w:jc w:val="center"/>
              <w:rPr>
                <w:sz w:val="20"/>
              </w:rPr>
            </w:pPr>
            <w:r w:rsidRPr="001A1989">
              <w:rPr>
                <w:sz w:val="20"/>
              </w:rPr>
              <w:t>Vice President</w:t>
            </w:r>
          </w:p>
        </w:tc>
        <w:tc>
          <w:tcPr>
            <w:tcW w:w="1583" w:type="dxa"/>
            <w:tcBorders>
              <w:top w:val="nil"/>
              <w:left w:val="nil"/>
              <w:bottom w:val="single" w:sz="8" w:space="0" w:color="auto"/>
              <w:right w:val="single" w:sz="8" w:space="0" w:color="auto"/>
            </w:tcBorders>
            <w:shd w:val="clear" w:color="auto" w:fill="auto"/>
            <w:vAlign w:val="center"/>
            <w:hideMark/>
          </w:tcPr>
          <w:p w14:paraId="3324CDC5" w14:textId="77777777" w:rsidR="00CA2BC8" w:rsidRPr="001A1989" w:rsidRDefault="00CA2BC8" w:rsidP="00FD7993">
            <w:pPr>
              <w:spacing w:before="0" w:after="0"/>
              <w:jc w:val="center"/>
              <w:rPr>
                <w:sz w:val="20"/>
              </w:rPr>
            </w:pPr>
            <w:r w:rsidRPr="001A1989">
              <w:rPr>
                <w:sz w:val="20"/>
              </w:rPr>
              <w:t>China International Engineering Consulting Corporation</w:t>
            </w:r>
          </w:p>
        </w:tc>
        <w:tc>
          <w:tcPr>
            <w:tcW w:w="1971" w:type="dxa"/>
            <w:tcBorders>
              <w:top w:val="nil"/>
              <w:left w:val="nil"/>
              <w:bottom w:val="single" w:sz="8" w:space="0" w:color="auto"/>
              <w:right w:val="single" w:sz="8" w:space="0" w:color="auto"/>
            </w:tcBorders>
            <w:shd w:val="clear" w:color="auto" w:fill="auto"/>
            <w:vAlign w:val="center"/>
            <w:hideMark/>
          </w:tcPr>
          <w:p w14:paraId="25F6C753" w14:textId="77777777" w:rsidR="00CA2BC8" w:rsidRPr="001A1989" w:rsidRDefault="00CA2BC8" w:rsidP="00FD7993">
            <w:pPr>
              <w:spacing w:before="0" w:after="0"/>
              <w:jc w:val="center"/>
              <w:rPr>
                <w:sz w:val="20"/>
              </w:rPr>
            </w:pPr>
            <w:r w:rsidRPr="001A1989">
              <w:rPr>
                <w:sz w:val="20"/>
              </w:rPr>
              <w:t>China</w:t>
            </w:r>
          </w:p>
        </w:tc>
      </w:tr>
      <w:tr w:rsidR="00CA2BC8" w:rsidRPr="001A1989" w14:paraId="26020379"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94AEF76" w14:textId="77777777" w:rsidR="00CA2BC8" w:rsidRPr="001A1989" w:rsidRDefault="00CA2BC8" w:rsidP="00FD7993">
            <w:pPr>
              <w:spacing w:before="0" w:after="0"/>
              <w:jc w:val="center"/>
              <w:rPr>
                <w:sz w:val="20"/>
              </w:rPr>
            </w:pPr>
            <w:proofErr w:type="spellStart"/>
            <w:r w:rsidRPr="001A1989">
              <w:rPr>
                <w:sz w:val="20"/>
              </w:rPr>
              <w:t>İldeniz</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AD14767" w14:textId="77777777" w:rsidR="00CA2BC8" w:rsidRPr="001A1989" w:rsidRDefault="00CA2BC8" w:rsidP="00FD7993">
            <w:pPr>
              <w:spacing w:before="0" w:after="0"/>
              <w:jc w:val="center"/>
              <w:rPr>
                <w:sz w:val="20"/>
              </w:rPr>
            </w:pPr>
            <w:proofErr w:type="spellStart"/>
            <w:r w:rsidRPr="001A1989">
              <w:rPr>
                <w:sz w:val="20"/>
              </w:rPr>
              <w:t>Ayşegül</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09AD037A" w14:textId="77777777" w:rsidR="00CA2BC8" w:rsidRPr="001A1989" w:rsidRDefault="00CA2BC8" w:rsidP="00FD7993">
            <w:pPr>
              <w:spacing w:before="0" w:after="0"/>
              <w:jc w:val="center"/>
              <w:rPr>
                <w:sz w:val="20"/>
              </w:rPr>
            </w:pPr>
            <w:r w:rsidRPr="001A1989">
              <w:rPr>
                <w:sz w:val="20"/>
              </w:rPr>
              <w:t>Vice President</w:t>
            </w:r>
          </w:p>
        </w:tc>
        <w:tc>
          <w:tcPr>
            <w:tcW w:w="1583" w:type="dxa"/>
            <w:tcBorders>
              <w:top w:val="nil"/>
              <w:left w:val="nil"/>
              <w:bottom w:val="single" w:sz="8" w:space="0" w:color="auto"/>
              <w:right w:val="single" w:sz="8" w:space="0" w:color="auto"/>
            </w:tcBorders>
            <w:shd w:val="clear" w:color="auto" w:fill="auto"/>
            <w:vAlign w:val="center"/>
            <w:hideMark/>
          </w:tcPr>
          <w:p w14:paraId="4D6B169E" w14:textId="77777777" w:rsidR="00CA2BC8" w:rsidRPr="001A1989" w:rsidRDefault="00CA2BC8" w:rsidP="00FD7993">
            <w:pPr>
              <w:spacing w:before="0" w:after="0"/>
              <w:jc w:val="center"/>
              <w:rPr>
                <w:sz w:val="20"/>
              </w:rPr>
            </w:pPr>
            <w:r w:rsidRPr="001A1989">
              <w:rPr>
                <w:sz w:val="20"/>
              </w:rPr>
              <w:t>Intel Corporation</w:t>
            </w:r>
          </w:p>
        </w:tc>
        <w:tc>
          <w:tcPr>
            <w:tcW w:w="1971" w:type="dxa"/>
            <w:tcBorders>
              <w:top w:val="nil"/>
              <w:left w:val="nil"/>
              <w:bottom w:val="single" w:sz="8" w:space="0" w:color="auto"/>
              <w:right w:val="single" w:sz="8" w:space="0" w:color="auto"/>
            </w:tcBorders>
            <w:shd w:val="clear" w:color="auto" w:fill="auto"/>
            <w:vAlign w:val="center"/>
            <w:hideMark/>
          </w:tcPr>
          <w:p w14:paraId="204F8730" w14:textId="77777777" w:rsidR="00CA2BC8" w:rsidRPr="001A1989" w:rsidRDefault="00CA2BC8" w:rsidP="00FD7993">
            <w:pPr>
              <w:spacing w:before="0" w:after="0"/>
              <w:jc w:val="center"/>
              <w:rPr>
                <w:sz w:val="20"/>
              </w:rPr>
            </w:pPr>
            <w:r w:rsidRPr="001A1989">
              <w:rPr>
                <w:sz w:val="20"/>
              </w:rPr>
              <w:t>Turkey</w:t>
            </w:r>
          </w:p>
        </w:tc>
      </w:tr>
      <w:tr w:rsidR="00CA2BC8" w:rsidRPr="001A1989" w14:paraId="0DAB7E6A"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64BF3ED" w14:textId="77777777" w:rsidR="00CA2BC8" w:rsidRPr="001A1989" w:rsidRDefault="00CA2BC8" w:rsidP="00FD7993">
            <w:pPr>
              <w:spacing w:before="0" w:after="0"/>
              <w:jc w:val="center"/>
              <w:rPr>
                <w:sz w:val="20"/>
              </w:rPr>
            </w:pPr>
            <w:r w:rsidRPr="001A1989">
              <w:rPr>
                <w:sz w:val="20"/>
              </w:rPr>
              <w:lastRenderedPageBreak/>
              <w:t>Jones</w:t>
            </w:r>
          </w:p>
        </w:tc>
        <w:tc>
          <w:tcPr>
            <w:tcW w:w="1261" w:type="dxa"/>
            <w:tcBorders>
              <w:top w:val="nil"/>
              <w:left w:val="nil"/>
              <w:bottom w:val="single" w:sz="8" w:space="0" w:color="auto"/>
              <w:right w:val="single" w:sz="8" w:space="0" w:color="auto"/>
            </w:tcBorders>
            <w:shd w:val="clear" w:color="auto" w:fill="auto"/>
            <w:vAlign w:val="center"/>
            <w:hideMark/>
          </w:tcPr>
          <w:p w14:paraId="1AD9A311" w14:textId="77777777" w:rsidR="00CA2BC8" w:rsidRPr="001A1989" w:rsidRDefault="00CA2BC8" w:rsidP="00FD7993">
            <w:pPr>
              <w:spacing w:before="0" w:after="0"/>
              <w:jc w:val="center"/>
              <w:rPr>
                <w:sz w:val="20"/>
              </w:rPr>
            </w:pPr>
            <w:r w:rsidRPr="001A1989">
              <w:rPr>
                <w:sz w:val="20"/>
              </w:rPr>
              <w:t>Olav</w:t>
            </w:r>
          </w:p>
        </w:tc>
        <w:tc>
          <w:tcPr>
            <w:tcW w:w="2266" w:type="dxa"/>
            <w:tcBorders>
              <w:top w:val="nil"/>
              <w:left w:val="nil"/>
              <w:bottom w:val="single" w:sz="8" w:space="0" w:color="auto"/>
              <w:right w:val="single" w:sz="8" w:space="0" w:color="auto"/>
            </w:tcBorders>
            <w:shd w:val="clear" w:color="auto" w:fill="auto"/>
            <w:vAlign w:val="center"/>
            <w:hideMark/>
          </w:tcPr>
          <w:p w14:paraId="2A518018" w14:textId="77777777" w:rsidR="00CA2BC8" w:rsidRPr="001A1989" w:rsidRDefault="00CA2BC8" w:rsidP="00FD7993">
            <w:pPr>
              <w:spacing w:before="0" w:after="0"/>
              <w:jc w:val="center"/>
              <w:rPr>
                <w:sz w:val="20"/>
              </w:rPr>
            </w:pPr>
            <w:r w:rsidRPr="001A1989">
              <w:rPr>
                <w:sz w:val="20"/>
              </w:rPr>
              <w:t>Deputy Director General</w:t>
            </w:r>
          </w:p>
        </w:tc>
        <w:tc>
          <w:tcPr>
            <w:tcW w:w="1583" w:type="dxa"/>
            <w:tcBorders>
              <w:top w:val="nil"/>
              <w:left w:val="nil"/>
              <w:bottom w:val="single" w:sz="8" w:space="0" w:color="auto"/>
              <w:right w:val="single" w:sz="8" w:space="0" w:color="auto"/>
            </w:tcBorders>
            <w:shd w:val="clear" w:color="auto" w:fill="auto"/>
            <w:vAlign w:val="center"/>
            <w:hideMark/>
          </w:tcPr>
          <w:p w14:paraId="13ABE60C" w14:textId="77777777" w:rsidR="00CA2BC8" w:rsidRPr="001A1989" w:rsidRDefault="00CA2BC8" w:rsidP="00FD7993">
            <w:pPr>
              <w:spacing w:before="0" w:after="0"/>
              <w:jc w:val="center"/>
              <w:rPr>
                <w:sz w:val="20"/>
              </w:rPr>
            </w:pPr>
            <w:r w:rsidRPr="001A1989">
              <w:rPr>
                <w:sz w:val="20"/>
              </w:rPr>
              <w:t>Insurance Europe</w:t>
            </w:r>
          </w:p>
        </w:tc>
        <w:tc>
          <w:tcPr>
            <w:tcW w:w="1971" w:type="dxa"/>
            <w:tcBorders>
              <w:top w:val="nil"/>
              <w:left w:val="nil"/>
              <w:bottom w:val="single" w:sz="8" w:space="0" w:color="auto"/>
              <w:right w:val="single" w:sz="8" w:space="0" w:color="auto"/>
            </w:tcBorders>
            <w:shd w:val="clear" w:color="auto" w:fill="auto"/>
            <w:vAlign w:val="center"/>
            <w:hideMark/>
          </w:tcPr>
          <w:p w14:paraId="44A51F38" w14:textId="77777777" w:rsidR="00CA2BC8" w:rsidRPr="001A1989" w:rsidRDefault="00CA2BC8" w:rsidP="00FD7993">
            <w:pPr>
              <w:spacing w:before="0" w:after="0"/>
              <w:jc w:val="center"/>
              <w:rPr>
                <w:sz w:val="20"/>
              </w:rPr>
            </w:pPr>
            <w:r w:rsidRPr="001A1989">
              <w:rPr>
                <w:sz w:val="20"/>
              </w:rPr>
              <w:t>Belgium</w:t>
            </w:r>
          </w:p>
        </w:tc>
      </w:tr>
      <w:tr w:rsidR="00CA2BC8" w:rsidRPr="001A1989" w14:paraId="21F41033"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71D5E89" w14:textId="77777777" w:rsidR="00CA2BC8" w:rsidRPr="001A1989" w:rsidRDefault="00CA2BC8" w:rsidP="00FD7993">
            <w:pPr>
              <w:spacing w:before="0" w:after="0"/>
              <w:jc w:val="center"/>
              <w:rPr>
                <w:sz w:val="20"/>
              </w:rPr>
            </w:pPr>
            <w:r w:rsidRPr="001A1989">
              <w:rPr>
                <w:sz w:val="20"/>
              </w:rPr>
              <w:t>Jones</w:t>
            </w:r>
          </w:p>
        </w:tc>
        <w:tc>
          <w:tcPr>
            <w:tcW w:w="1261" w:type="dxa"/>
            <w:tcBorders>
              <w:top w:val="nil"/>
              <w:left w:val="nil"/>
              <w:bottom w:val="single" w:sz="8" w:space="0" w:color="auto"/>
              <w:right w:val="single" w:sz="8" w:space="0" w:color="auto"/>
            </w:tcBorders>
            <w:shd w:val="clear" w:color="auto" w:fill="auto"/>
            <w:vAlign w:val="center"/>
            <w:hideMark/>
          </w:tcPr>
          <w:p w14:paraId="0CC05FD3" w14:textId="77777777" w:rsidR="00CA2BC8" w:rsidRPr="001A1989" w:rsidRDefault="00CA2BC8" w:rsidP="00FD7993">
            <w:pPr>
              <w:spacing w:before="0" w:after="0"/>
              <w:jc w:val="center"/>
              <w:rPr>
                <w:sz w:val="20"/>
              </w:rPr>
            </w:pPr>
            <w:r w:rsidRPr="001A1989">
              <w:rPr>
                <w:sz w:val="20"/>
              </w:rPr>
              <w:t>Ian</w:t>
            </w:r>
          </w:p>
        </w:tc>
        <w:tc>
          <w:tcPr>
            <w:tcW w:w="2266" w:type="dxa"/>
            <w:tcBorders>
              <w:top w:val="nil"/>
              <w:left w:val="nil"/>
              <w:bottom w:val="single" w:sz="8" w:space="0" w:color="auto"/>
              <w:right w:val="single" w:sz="8" w:space="0" w:color="auto"/>
            </w:tcBorders>
            <w:shd w:val="clear" w:color="auto" w:fill="auto"/>
            <w:vAlign w:val="center"/>
            <w:hideMark/>
          </w:tcPr>
          <w:p w14:paraId="4B28E204" w14:textId="77777777" w:rsidR="00CA2BC8" w:rsidRPr="001A1989" w:rsidRDefault="00CA2BC8" w:rsidP="00FD7993">
            <w:pPr>
              <w:spacing w:before="0" w:after="0"/>
              <w:jc w:val="center"/>
              <w:rPr>
                <w:sz w:val="20"/>
              </w:rPr>
            </w:pPr>
            <w:r w:rsidRPr="001A1989">
              <w:rPr>
                <w:sz w:val="20"/>
              </w:rPr>
              <w:t>Senior Vice President of Climate Smart Investments</w:t>
            </w:r>
          </w:p>
        </w:tc>
        <w:tc>
          <w:tcPr>
            <w:tcW w:w="1583" w:type="dxa"/>
            <w:tcBorders>
              <w:top w:val="nil"/>
              <w:left w:val="nil"/>
              <w:bottom w:val="single" w:sz="8" w:space="0" w:color="auto"/>
              <w:right w:val="single" w:sz="8" w:space="0" w:color="auto"/>
            </w:tcBorders>
            <w:shd w:val="clear" w:color="auto" w:fill="auto"/>
            <w:vAlign w:val="center"/>
            <w:hideMark/>
          </w:tcPr>
          <w:p w14:paraId="7A738E6A" w14:textId="77777777" w:rsidR="00CA2BC8" w:rsidRPr="001A1989" w:rsidRDefault="00CA2BC8" w:rsidP="00FD7993">
            <w:pPr>
              <w:spacing w:before="0" w:after="0"/>
              <w:jc w:val="center"/>
              <w:rPr>
                <w:sz w:val="20"/>
              </w:rPr>
            </w:pPr>
            <w:r w:rsidRPr="001A1989">
              <w:rPr>
                <w:sz w:val="20"/>
              </w:rPr>
              <w:t>ICMIF</w:t>
            </w:r>
          </w:p>
        </w:tc>
        <w:tc>
          <w:tcPr>
            <w:tcW w:w="1971" w:type="dxa"/>
            <w:tcBorders>
              <w:top w:val="nil"/>
              <w:left w:val="nil"/>
              <w:bottom w:val="single" w:sz="8" w:space="0" w:color="auto"/>
              <w:right w:val="single" w:sz="8" w:space="0" w:color="auto"/>
            </w:tcBorders>
            <w:shd w:val="clear" w:color="auto" w:fill="auto"/>
            <w:vAlign w:val="center"/>
            <w:hideMark/>
          </w:tcPr>
          <w:p w14:paraId="3E2B65FA" w14:textId="77777777" w:rsidR="00CA2BC8" w:rsidRPr="001A1989" w:rsidRDefault="00CA2BC8" w:rsidP="00FD7993">
            <w:pPr>
              <w:spacing w:before="0" w:after="0"/>
              <w:jc w:val="center"/>
              <w:rPr>
                <w:sz w:val="20"/>
              </w:rPr>
            </w:pPr>
            <w:r w:rsidRPr="001A1989">
              <w:rPr>
                <w:sz w:val="20"/>
              </w:rPr>
              <w:t>UK</w:t>
            </w:r>
          </w:p>
        </w:tc>
      </w:tr>
      <w:tr w:rsidR="00CA2BC8" w:rsidRPr="001A1989" w14:paraId="0C89FFAA"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B1E28FB" w14:textId="77777777" w:rsidR="00CA2BC8" w:rsidRPr="001A1989" w:rsidRDefault="00CA2BC8" w:rsidP="00FD7993">
            <w:pPr>
              <w:spacing w:before="0" w:after="0"/>
              <w:jc w:val="center"/>
              <w:rPr>
                <w:sz w:val="20"/>
              </w:rPr>
            </w:pPr>
            <w:proofErr w:type="spellStart"/>
            <w:r w:rsidRPr="001A1989">
              <w:rPr>
                <w:sz w:val="20"/>
              </w:rPr>
              <w:t>Kanoria</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F16DE5B" w14:textId="77777777" w:rsidR="00CA2BC8" w:rsidRPr="001A1989" w:rsidRDefault="00CA2BC8" w:rsidP="00FD7993">
            <w:pPr>
              <w:spacing w:before="0" w:after="0"/>
              <w:jc w:val="center"/>
              <w:rPr>
                <w:sz w:val="20"/>
              </w:rPr>
            </w:pPr>
            <w:proofErr w:type="spellStart"/>
            <w:r w:rsidRPr="001A1989">
              <w:rPr>
                <w:sz w:val="20"/>
              </w:rPr>
              <w:t>Rajya</w:t>
            </w:r>
            <w:proofErr w:type="spellEnd"/>
            <w:r w:rsidRPr="001A1989">
              <w:rPr>
                <w:sz w:val="20"/>
              </w:rPr>
              <w:t xml:space="preserve"> </w:t>
            </w:r>
            <w:proofErr w:type="spellStart"/>
            <w:r w:rsidRPr="001A1989">
              <w:rPr>
                <w:sz w:val="20"/>
              </w:rPr>
              <w:t>Vardhan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6B5D133C" w14:textId="77777777" w:rsidR="00CA2BC8" w:rsidRPr="001A1989" w:rsidRDefault="00CA2BC8" w:rsidP="00FD7993">
            <w:pPr>
              <w:spacing w:before="0" w:after="0"/>
              <w:jc w:val="center"/>
              <w:rPr>
                <w:sz w:val="20"/>
              </w:rPr>
            </w:pPr>
            <w:r w:rsidRPr="001A1989">
              <w:rPr>
                <w:sz w:val="20"/>
              </w:rPr>
              <w:t>Chairman and Managing Director</w:t>
            </w:r>
          </w:p>
        </w:tc>
        <w:tc>
          <w:tcPr>
            <w:tcW w:w="1583" w:type="dxa"/>
            <w:tcBorders>
              <w:top w:val="nil"/>
              <w:left w:val="nil"/>
              <w:bottom w:val="single" w:sz="8" w:space="0" w:color="auto"/>
              <w:right w:val="single" w:sz="8" w:space="0" w:color="auto"/>
            </w:tcBorders>
            <w:shd w:val="clear" w:color="auto" w:fill="auto"/>
            <w:vAlign w:val="center"/>
            <w:hideMark/>
          </w:tcPr>
          <w:p w14:paraId="6CB7DE41" w14:textId="77777777" w:rsidR="00CA2BC8" w:rsidRPr="001A1989" w:rsidRDefault="00CA2BC8" w:rsidP="00FD7993">
            <w:pPr>
              <w:spacing w:before="0" w:after="0"/>
              <w:jc w:val="center"/>
              <w:rPr>
                <w:sz w:val="20"/>
              </w:rPr>
            </w:pPr>
            <w:proofErr w:type="spellStart"/>
            <w:r w:rsidRPr="001A1989">
              <w:rPr>
                <w:sz w:val="20"/>
              </w:rPr>
              <w:t>Kanoria</w:t>
            </w:r>
            <w:proofErr w:type="spellEnd"/>
            <w:r w:rsidRPr="001A1989">
              <w:rPr>
                <w:sz w:val="20"/>
              </w:rPr>
              <w:t xml:space="preserve"> Chemicals &amp; Industries Limited</w:t>
            </w:r>
          </w:p>
        </w:tc>
        <w:tc>
          <w:tcPr>
            <w:tcW w:w="1971" w:type="dxa"/>
            <w:tcBorders>
              <w:top w:val="nil"/>
              <w:left w:val="nil"/>
              <w:bottom w:val="single" w:sz="8" w:space="0" w:color="auto"/>
              <w:right w:val="single" w:sz="8" w:space="0" w:color="auto"/>
            </w:tcBorders>
            <w:shd w:val="clear" w:color="auto" w:fill="auto"/>
            <w:vAlign w:val="center"/>
            <w:hideMark/>
          </w:tcPr>
          <w:p w14:paraId="64D64E62" w14:textId="77777777" w:rsidR="00CA2BC8" w:rsidRPr="001A1989" w:rsidRDefault="00CA2BC8" w:rsidP="00FD7993">
            <w:pPr>
              <w:spacing w:before="0" w:after="0"/>
              <w:jc w:val="center"/>
              <w:rPr>
                <w:sz w:val="20"/>
              </w:rPr>
            </w:pPr>
            <w:r w:rsidRPr="001A1989">
              <w:rPr>
                <w:sz w:val="20"/>
              </w:rPr>
              <w:t>India</w:t>
            </w:r>
          </w:p>
        </w:tc>
      </w:tr>
      <w:tr w:rsidR="00CA2BC8" w:rsidRPr="001A1989" w14:paraId="49656CB2"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521CC1D" w14:textId="77777777" w:rsidR="00CA2BC8" w:rsidRPr="001A1989" w:rsidRDefault="00CA2BC8" w:rsidP="00FD7993">
            <w:pPr>
              <w:spacing w:before="0" w:after="0"/>
              <w:jc w:val="center"/>
              <w:rPr>
                <w:sz w:val="20"/>
              </w:rPr>
            </w:pPr>
            <w:proofErr w:type="spellStart"/>
            <w:r w:rsidRPr="001A1989">
              <w:rPr>
                <w:sz w:val="20"/>
              </w:rPr>
              <w:t>Kapila</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1CA04696" w14:textId="77777777" w:rsidR="00CA2BC8" w:rsidRPr="001A1989" w:rsidRDefault="00CA2BC8" w:rsidP="00FD7993">
            <w:pPr>
              <w:spacing w:before="0" w:after="0"/>
              <w:jc w:val="center"/>
              <w:rPr>
                <w:sz w:val="20"/>
              </w:rPr>
            </w:pPr>
            <w:proofErr w:type="spellStart"/>
            <w:r w:rsidRPr="001A1989">
              <w:rPr>
                <w:sz w:val="20"/>
              </w:rPr>
              <w:t>Sachin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4BC097FF" w14:textId="77777777" w:rsidR="00CA2BC8" w:rsidRPr="001A1989" w:rsidRDefault="00CA2BC8" w:rsidP="00FD7993">
            <w:pPr>
              <w:spacing w:before="0" w:after="0"/>
              <w:jc w:val="center"/>
              <w:rPr>
                <w:sz w:val="20"/>
              </w:rPr>
            </w:pPr>
            <w:r w:rsidRPr="001A1989">
              <w:rPr>
                <w:sz w:val="20"/>
              </w:rPr>
              <w:t>VP International Organizations</w:t>
            </w:r>
          </w:p>
        </w:tc>
        <w:tc>
          <w:tcPr>
            <w:tcW w:w="1583" w:type="dxa"/>
            <w:tcBorders>
              <w:top w:val="nil"/>
              <w:left w:val="nil"/>
              <w:bottom w:val="single" w:sz="8" w:space="0" w:color="auto"/>
              <w:right w:val="single" w:sz="8" w:space="0" w:color="auto"/>
            </w:tcBorders>
            <w:shd w:val="clear" w:color="auto" w:fill="auto"/>
            <w:vAlign w:val="center"/>
            <w:hideMark/>
          </w:tcPr>
          <w:p w14:paraId="3693F19F" w14:textId="77777777" w:rsidR="00CA2BC8" w:rsidRPr="001A1989" w:rsidRDefault="00CA2BC8" w:rsidP="00FD7993">
            <w:pPr>
              <w:spacing w:before="0" w:after="0"/>
              <w:jc w:val="center"/>
              <w:rPr>
                <w:sz w:val="20"/>
              </w:rPr>
            </w:pPr>
            <w:r w:rsidRPr="001A1989">
              <w:rPr>
                <w:sz w:val="20"/>
              </w:rPr>
              <w:t>Shell</w:t>
            </w:r>
          </w:p>
        </w:tc>
        <w:tc>
          <w:tcPr>
            <w:tcW w:w="1971" w:type="dxa"/>
            <w:tcBorders>
              <w:top w:val="nil"/>
              <w:left w:val="nil"/>
              <w:bottom w:val="single" w:sz="8" w:space="0" w:color="auto"/>
              <w:right w:val="single" w:sz="8" w:space="0" w:color="auto"/>
            </w:tcBorders>
            <w:shd w:val="clear" w:color="auto" w:fill="auto"/>
            <w:vAlign w:val="center"/>
            <w:hideMark/>
          </w:tcPr>
          <w:p w14:paraId="64A92E63" w14:textId="77777777" w:rsidR="00CA2BC8" w:rsidRPr="001A1989" w:rsidRDefault="00CA2BC8" w:rsidP="00FD7993">
            <w:pPr>
              <w:spacing w:before="0" w:after="0"/>
              <w:jc w:val="center"/>
              <w:rPr>
                <w:sz w:val="20"/>
              </w:rPr>
            </w:pPr>
            <w:r w:rsidRPr="001A1989">
              <w:rPr>
                <w:sz w:val="20"/>
              </w:rPr>
              <w:t>Netherlands</w:t>
            </w:r>
          </w:p>
        </w:tc>
      </w:tr>
      <w:tr w:rsidR="00CA2BC8" w:rsidRPr="001A1989" w14:paraId="00EC6794"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307D59C" w14:textId="77777777" w:rsidR="00CA2BC8" w:rsidRPr="001A1989" w:rsidRDefault="00CA2BC8" w:rsidP="00FD7993">
            <w:pPr>
              <w:spacing w:before="0" w:after="0"/>
              <w:jc w:val="center"/>
              <w:rPr>
                <w:sz w:val="20"/>
              </w:rPr>
            </w:pPr>
            <w:proofErr w:type="spellStart"/>
            <w:r w:rsidRPr="001A1989">
              <w:rPr>
                <w:sz w:val="20"/>
              </w:rPr>
              <w:t>Kaptan</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6E9A9F8E" w14:textId="77777777" w:rsidR="00CA2BC8" w:rsidRPr="001A1989" w:rsidRDefault="00CA2BC8" w:rsidP="00FD7993">
            <w:pPr>
              <w:spacing w:before="0" w:after="0"/>
              <w:jc w:val="center"/>
              <w:rPr>
                <w:sz w:val="20"/>
              </w:rPr>
            </w:pPr>
            <w:proofErr w:type="spellStart"/>
            <w:r w:rsidRPr="001A1989">
              <w:rPr>
                <w:sz w:val="20"/>
              </w:rPr>
              <w:t>Erkan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3CE7FB47" w14:textId="77777777" w:rsidR="00CA2BC8" w:rsidRPr="001A1989" w:rsidRDefault="00CA2BC8" w:rsidP="00FD7993">
            <w:pPr>
              <w:spacing w:before="0" w:after="0"/>
              <w:jc w:val="center"/>
              <w:rPr>
                <w:sz w:val="20"/>
              </w:rPr>
            </w:pPr>
            <w:r w:rsidRPr="001A1989">
              <w:rPr>
                <w:sz w:val="20"/>
              </w:rPr>
              <w:t>Senior Analyst of Governmental Affairs</w:t>
            </w:r>
          </w:p>
        </w:tc>
        <w:tc>
          <w:tcPr>
            <w:tcW w:w="1583" w:type="dxa"/>
            <w:tcBorders>
              <w:top w:val="nil"/>
              <w:left w:val="nil"/>
              <w:bottom w:val="single" w:sz="8" w:space="0" w:color="auto"/>
              <w:right w:val="single" w:sz="8" w:space="0" w:color="auto"/>
            </w:tcBorders>
            <w:shd w:val="clear" w:color="auto" w:fill="auto"/>
            <w:vAlign w:val="center"/>
            <w:hideMark/>
          </w:tcPr>
          <w:p w14:paraId="2A9FB3D4" w14:textId="77777777" w:rsidR="00CA2BC8" w:rsidRPr="001A1989" w:rsidRDefault="00CA2BC8" w:rsidP="00FD7993">
            <w:pPr>
              <w:spacing w:before="0" w:after="0"/>
              <w:jc w:val="center"/>
              <w:rPr>
                <w:sz w:val="20"/>
              </w:rPr>
            </w:pPr>
            <w:r w:rsidRPr="001A1989">
              <w:rPr>
                <w:sz w:val="20"/>
              </w:rPr>
              <w:t>Google Turkey</w:t>
            </w:r>
          </w:p>
        </w:tc>
        <w:tc>
          <w:tcPr>
            <w:tcW w:w="1971" w:type="dxa"/>
            <w:tcBorders>
              <w:top w:val="nil"/>
              <w:left w:val="nil"/>
              <w:bottom w:val="single" w:sz="8" w:space="0" w:color="auto"/>
              <w:right w:val="single" w:sz="8" w:space="0" w:color="auto"/>
            </w:tcBorders>
            <w:shd w:val="clear" w:color="auto" w:fill="auto"/>
            <w:vAlign w:val="center"/>
            <w:hideMark/>
          </w:tcPr>
          <w:p w14:paraId="4BC2881C" w14:textId="77777777" w:rsidR="00CA2BC8" w:rsidRPr="001A1989" w:rsidRDefault="00CA2BC8" w:rsidP="00FD7993">
            <w:pPr>
              <w:spacing w:before="0" w:after="0"/>
              <w:jc w:val="center"/>
              <w:rPr>
                <w:sz w:val="20"/>
              </w:rPr>
            </w:pPr>
            <w:r w:rsidRPr="001A1989">
              <w:rPr>
                <w:sz w:val="20"/>
              </w:rPr>
              <w:t>Turkey</w:t>
            </w:r>
          </w:p>
        </w:tc>
      </w:tr>
      <w:tr w:rsidR="00CA2BC8" w:rsidRPr="001A1989" w14:paraId="2CAC7EF8"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84E3E3C" w14:textId="77777777" w:rsidR="00CA2BC8" w:rsidRPr="001A1989" w:rsidRDefault="00CA2BC8" w:rsidP="00FD7993">
            <w:pPr>
              <w:spacing w:before="0" w:after="0"/>
              <w:jc w:val="center"/>
              <w:rPr>
                <w:sz w:val="20"/>
              </w:rPr>
            </w:pPr>
            <w:r w:rsidRPr="001A1989">
              <w:rPr>
                <w:sz w:val="20"/>
              </w:rPr>
              <w:t>Kelly</w:t>
            </w:r>
          </w:p>
        </w:tc>
        <w:tc>
          <w:tcPr>
            <w:tcW w:w="1261" w:type="dxa"/>
            <w:tcBorders>
              <w:top w:val="nil"/>
              <w:left w:val="nil"/>
              <w:bottom w:val="single" w:sz="8" w:space="0" w:color="auto"/>
              <w:right w:val="single" w:sz="8" w:space="0" w:color="auto"/>
            </w:tcBorders>
            <w:shd w:val="clear" w:color="auto" w:fill="auto"/>
            <w:vAlign w:val="center"/>
            <w:hideMark/>
          </w:tcPr>
          <w:p w14:paraId="3CB63062" w14:textId="77777777" w:rsidR="00CA2BC8" w:rsidRPr="001A1989" w:rsidRDefault="00CA2BC8" w:rsidP="00FD7993">
            <w:pPr>
              <w:spacing w:before="0" w:after="0"/>
              <w:jc w:val="center"/>
              <w:rPr>
                <w:sz w:val="20"/>
              </w:rPr>
            </w:pPr>
            <w:r w:rsidRPr="001A1989">
              <w:rPr>
                <w:sz w:val="20"/>
              </w:rPr>
              <w:t>Cassandra</w:t>
            </w:r>
          </w:p>
        </w:tc>
        <w:tc>
          <w:tcPr>
            <w:tcW w:w="2266" w:type="dxa"/>
            <w:tcBorders>
              <w:top w:val="nil"/>
              <w:left w:val="nil"/>
              <w:bottom w:val="single" w:sz="8" w:space="0" w:color="auto"/>
              <w:right w:val="single" w:sz="8" w:space="0" w:color="auto"/>
            </w:tcBorders>
            <w:shd w:val="clear" w:color="auto" w:fill="auto"/>
            <w:vAlign w:val="center"/>
            <w:hideMark/>
          </w:tcPr>
          <w:p w14:paraId="346AE181" w14:textId="77777777" w:rsidR="00CA2BC8" w:rsidRPr="001A1989" w:rsidRDefault="00CA2BC8" w:rsidP="00FD7993">
            <w:pPr>
              <w:spacing w:before="0" w:after="0"/>
              <w:jc w:val="center"/>
              <w:rPr>
                <w:sz w:val="20"/>
              </w:rPr>
            </w:pPr>
            <w:r w:rsidRPr="001A1989">
              <w:rPr>
                <w:sz w:val="20"/>
              </w:rPr>
              <w:t>Chairperson</w:t>
            </w:r>
          </w:p>
        </w:tc>
        <w:tc>
          <w:tcPr>
            <w:tcW w:w="1583" w:type="dxa"/>
            <w:tcBorders>
              <w:top w:val="nil"/>
              <w:left w:val="nil"/>
              <w:bottom w:val="single" w:sz="8" w:space="0" w:color="auto"/>
              <w:right w:val="single" w:sz="8" w:space="0" w:color="auto"/>
            </w:tcBorders>
            <w:shd w:val="clear" w:color="auto" w:fill="auto"/>
            <w:vAlign w:val="center"/>
            <w:hideMark/>
          </w:tcPr>
          <w:p w14:paraId="0359CF15" w14:textId="77777777" w:rsidR="00CA2BC8" w:rsidRPr="001A1989" w:rsidRDefault="00CA2BC8" w:rsidP="00FD7993">
            <w:pPr>
              <w:spacing w:before="0" w:after="0"/>
              <w:jc w:val="center"/>
              <w:rPr>
                <w:sz w:val="20"/>
              </w:rPr>
            </w:pPr>
            <w:proofErr w:type="spellStart"/>
            <w:r w:rsidRPr="001A1989">
              <w:rPr>
                <w:sz w:val="20"/>
              </w:rPr>
              <w:t>Pottinger</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276A1B77" w14:textId="77777777" w:rsidR="00CA2BC8" w:rsidRPr="001A1989" w:rsidRDefault="00CA2BC8" w:rsidP="00FD7993">
            <w:pPr>
              <w:spacing w:before="0" w:after="0"/>
              <w:jc w:val="center"/>
              <w:rPr>
                <w:sz w:val="20"/>
              </w:rPr>
            </w:pPr>
            <w:r w:rsidRPr="001A1989">
              <w:rPr>
                <w:sz w:val="20"/>
              </w:rPr>
              <w:t>Australia</w:t>
            </w:r>
          </w:p>
        </w:tc>
      </w:tr>
      <w:tr w:rsidR="00CA2BC8" w:rsidRPr="001A1989" w14:paraId="4EB94A0F"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08FC8A8" w14:textId="77777777" w:rsidR="00CA2BC8" w:rsidRPr="001A1989" w:rsidRDefault="00CA2BC8" w:rsidP="00FD7993">
            <w:pPr>
              <w:spacing w:before="0" w:after="0"/>
              <w:jc w:val="center"/>
              <w:rPr>
                <w:sz w:val="20"/>
              </w:rPr>
            </w:pPr>
            <w:proofErr w:type="spellStart"/>
            <w:r w:rsidRPr="001A1989">
              <w:rPr>
                <w:sz w:val="20"/>
              </w:rPr>
              <w:t>Kempthorne</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711C9B2" w14:textId="77777777" w:rsidR="00CA2BC8" w:rsidRPr="001A1989" w:rsidRDefault="00CA2BC8" w:rsidP="00FD7993">
            <w:pPr>
              <w:spacing w:before="0" w:after="0"/>
              <w:jc w:val="center"/>
              <w:rPr>
                <w:sz w:val="20"/>
              </w:rPr>
            </w:pPr>
            <w:r w:rsidRPr="001A1989">
              <w:rPr>
                <w:sz w:val="20"/>
              </w:rPr>
              <w:t>Dirk</w:t>
            </w:r>
          </w:p>
        </w:tc>
        <w:tc>
          <w:tcPr>
            <w:tcW w:w="2266" w:type="dxa"/>
            <w:tcBorders>
              <w:top w:val="nil"/>
              <w:left w:val="nil"/>
              <w:bottom w:val="single" w:sz="8" w:space="0" w:color="auto"/>
              <w:right w:val="single" w:sz="8" w:space="0" w:color="auto"/>
            </w:tcBorders>
            <w:shd w:val="clear" w:color="auto" w:fill="auto"/>
            <w:vAlign w:val="center"/>
            <w:hideMark/>
          </w:tcPr>
          <w:p w14:paraId="60738475" w14:textId="77777777" w:rsidR="00CA2BC8" w:rsidRPr="001A1989" w:rsidRDefault="00CA2BC8" w:rsidP="00FD7993">
            <w:pPr>
              <w:spacing w:before="0" w:after="0"/>
              <w:jc w:val="center"/>
              <w:rPr>
                <w:sz w:val="20"/>
              </w:rPr>
            </w:pPr>
            <w:r w:rsidRPr="001A1989">
              <w:rPr>
                <w:sz w:val="20"/>
              </w:rPr>
              <w:t>President and CEO</w:t>
            </w:r>
          </w:p>
        </w:tc>
        <w:tc>
          <w:tcPr>
            <w:tcW w:w="1583" w:type="dxa"/>
            <w:tcBorders>
              <w:top w:val="nil"/>
              <w:left w:val="nil"/>
              <w:bottom w:val="single" w:sz="8" w:space="0" w:color="auto"/>
              <w:right w:val="single" w:sz="8" w:space="0" w:color="auto"/>
            </w:tcBorders>
            <w:shd w:val="clear" w:color="auto" w:fill="auto"/>
            <w:vAlign w:val="center"/>
            <w:hideMark/>
          </w:tcPr>
          <w:p w14:paraId="4AAD71B1" w14:textId="77777777" w:rsidR="00CA2BC8" w:rsidRPr="001A1989" w:rsidRDefault="00CA2BC8" w:rsidP="00FD7993">
            <w:pPr>
              <w:spacing w:before="0" w:after="0"/>
              <w:jc w:val="center"/>
              <w:rPr>
                <w:sz w:val="20"/>
              </w:rPr>
            </w:pPr>
            <w:r w:rsidRPr="001A1989">
              <w:rPr>
                <w:sz w:val="20"/>
              </w:rPr>
              <w:t>American Council of Life Insurers</w:t>
            </w:r>
          </w:p>
        </w:tc>
        <w:tc>
          <w:tcPr>
            <w:tcW w:w="1971" w:type="dxa"/>
            <w:tcBorders>
              <w:top w:val="nil"/>
              <w:left w:val="nil"/>
              <w:bottom w:val="single" w:sz="8" w:space="0" w:color="auto"/>
              <w:right w:val="single" w:sz="8" w:space="0" w:color="auto"/>
            </w:tcBorders>
            <w:shd w:val="clear" w:color="auto" w:fill="auto"/>
            <w:vAlign w:val="center"/>
            <w:hideMark/>
          </w:tcPr>
          <w:p w14:paraId="7AEF706F" w14:textId="77777777" w:rsidR="00CA2BC8" w:rsidRPr="001A1989" w:rsidRDefault="00CA2BC8" w:rsidP="00FD7993">
            <w:pPr>
              <w:spacing w:before="0" w:after="0"/>
              <w:jc w:val="center"/>
              <w:rPr>
                <w:sz w:val="20"/>
              </w:rPr>
            </w:pPr>
            <w:r w:rsidRPr="001A1989">
              <w:rPr>
                <w:sz w:val="20"/>
              </w:rPr>
              <w:t>USA</w:t>
            </w:r>
          </w:p>
        </w:tc>
      </w:tr>
      <w:tr w:rsidR="00CA2BC8" w:rsidRPr="001A1989" w14:paraId="305DF95C"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37C975F" w14:textId="77777777" w:rsidR="00CA2BC8" w:rsidRPr="001A1989" w:rsidRDefault="00CA2BC8" w:rsidP="00FD7993">
            <w:pPr>
              <w:spacing w:before="0" w:after="0"/>
              <w:jc w:val="center"/>
              <w:rPr>
                <w:sz w:val="20"/>
              </w:rPr>
            </w:pPr>
            <w:proofErr w:type="spellStart"/>
            <w:r w:rsidRPr="001A1989">
              <w:rPr>
                <w:sz w:val="20"/>
              </w:rPr>
              <w:t>Kıvılcım</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1DC7FB8B" w14:textId="77777777" w:rsidR="00CA2BC8" w:rsidRPr="001A1989" w:rsidRDefault="00CA2BC8" w:rsidP="00FD7993">
            <w:pPr>
              <w:spacing w:before="0" w:after="0"/>
              <w:jc w:val="center"/>
              <w:rPr>
                <w:sz w:val="20"/>
              </w:rPr>
            </w:pPr>
            <w:proofErr w:type="spellStart"/>
            <w:r w:rsidRPr="001A1989">
              <w:rPr>
                <w:sz w:val="20"/>
              </w:rPr>
              <w:t>Cenk</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1C09C9C8" w14:textId="77777777" w:rsidR="00CA2BC8" w:rsidRPr="001A1989" w:rsidRDefault="00CA2BC8" w:rsidP="00FD7993">
            <w:pPr>
              <w:spacing w:before="0" w:after="0"/>
              <w:jc w:val="center"/>
              <w:rPr>
                <w:sz w:val="20"/>
              </w:rPr>
            </w:pPr>
            <w:r w:rsidRPr="001A1989">
              <w:rPr>
                <w:sz w:val="20"/>
              </w:rPr>
              <w:t>General Director</w:t>
            </w:r>
          </w:p>
        </w:tc>
        <w:tc>
          <w:tcPr>
            <w:tcW w:w="1583" w:type="dxa"/>
            <w:tcBorders>
              <w:top w:val="nil"/>
              <w:left w:val="nil"/>
              <w:bottom w:val="single" w:sz="8" w:space="0" w:color="auto"/>
              <w:right w:val="single" w:sz="8" w:space="0" w:color="auto"/>
            </w:tcBorders>
            <w:shd w:val="clear" w:color="auto" w:fill="auto"/>
            <w:vAlign w:val="center"/>
            <w:hideMark/>
          </w:tcPr>
          <w:p w14:paraId="3E8EBFAB" w14:textId="77777777" w:rsidR="00CA2BC8" w:rsidRPr="001A1989" w:rsidRDefault="00CA2BC8" w:rsidP="00FD7993">
            <w:pPr>
              <w:spacing w:before="0" w:after="0"/>
              <w:jc w:val="center"/>
              <w:rPr>
                <w:sz w:val="20"/>
              </w:rPr>
            </w:pPr>
            <w:r w:rsidRPr="001A1989">
              <w:rPr>
                <w:sz w:val="20"/>
              </w:rPr>
              <w:t>Cisco Systems</w:t>
            </w:r>
          </w:p>
        </w:tc>
        <w:tc>
          <w:tcPr>
            <w:tcW w:w="1971" w:type="dxa"/>
            <w:tcBorders>
              <w:top w:val="nil"/>
              <w:left w:val="nil"/>
              <w:bottom w:val="single" w:sz="8" w:space="0" w:color="auto"/>
              <w:right w:val="single" w:sz="8" w:space="0" w:color="auto"/>
            </w:tcBorders>
            <w:shd w:val="clear" w:color="auto" w:fill="auto"/>
            <w:vAlign w:val="center"/>
            <w:hideMark/>
          </w:tcPr>
          <w:p w14:paraId="055BDDF0" w14:textId="77777777" w:rsidR="00CA2BC8" w:rsidRPr="001A1989" w:rsidRDefault="00CA2BC8" w:rsidP="00FD7993">
            <w:pPr>
              <w:spacing w:before="0" w:after="0"/>
              <w:jc w:val="center"/>
              <w:rPr>
                <w:sz w:val="20"/>
              </w:rPr>
            </w:pPr>
            <w:r w:rsidRPr="001A1989">
              <w:rPr>
                <w:sz w:val="20"/>
              </w:rPr>
              <w:t>Turkey</w:t>
            </w:r>
          </w:p>
        </w:tc>
      </w:tr>
      <w:tr w:rsidR="00CA2BC8" w:rsidRPr="001A1989" w14:paraId="5477DF75"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034089A" w14:textId="77777777" w:rsidR="00CA2BC8" w:rsidRPr="001A1989" w:rsidRDefault="00CA2BC8" w:rsidP="00FD7993">
            <w:pPr>
              <w:spacing w:before="0" w:after="0"/>
              <w:jc w:val="center"/>
              <w:rPr>
                <w:sz w:val="20"/>
              </w:rPr>
            </w:pPr>
            <w:r w:rsidRPr="001A1989">
              <w:rPr>
                <w:sz w:val="20"/>
              </w:rPr>
              <w:t>Kim</w:t>
            </w:r>
          </w:p>
        </w:tc>
        <w:tc>
          <w:tcPr>
            <w:tcW w:w="1261" w:type="dxa"/>
            <w:tcBorders>
              <w:top w:val="nil"/>
              <w:left w:val="nil"/>
              <w:bottom w:val="single" w:sz="8" w:space="0" w:color="auto"/>
              <w:right w:val="single" w:sz="8" w:space="0" w:color="auto"/>
            </w:tcBorders>
            <w:shd w:val="clear" w:color="auto" w:fill="auto"/>
            <w:vAlign w:val="center"/>
            <w:hideMark/>
          </w:tcPr>
          <w:p w14:paraId="073ACF0B" w14:textId="77777777" w:rsidR="00CA2BC8" w:rsidRPr="001A1989" w:rsidRDefault="00CA2BC8" w:rsidP="00FD7993">
            <w:pPr>
              <w:spacing w:before="0" w:after="0"/>
              <w:jc w:val="center"/>
              <w:rPr>
                <w:sz w:val="20"/>
              </w:rPr>
            </w:pPr>
            <w:proofErr w:type="spellStart"/>
            <w:r w:rsidRPr="001A1989">
              <w:rPr>
                <w:sz w:val="20"/>
              </w:rPr>
              <w:t>Dongsoo</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76259D54" w14:textId="77777777" w:rsidR="00CA2BC8" w:rsidRPr="001A1989" w:rsidRDefault="00CA2BC8" w:rsidP="00FD7993">
            <w:pPr>
              <w:spacing w:before="0" w:after="0"/>
              <w:jc w:val="center"/>
              <w:rPr>
                <w:sz w:val="20"/>
              </w:rPr>
            </w:pPr>
            <w:r w:rsidRPr="001A1989">
              <w:rPr>
                <w:sz w:val="20"/>
              </w:rPr>
              <w:t>Director</w:t>
            </w:r>
          </w:p>
        </w:tc>
        <w:tc>
          <w:tcPr>
            <w:tcW w:w="1583" w:type="dxa"/>
            <w:tcBorders>
              <w:top w:val="nil"/>
              <w:left w:val="nil"/>
              <w:bottom w:val="single" w:sz="8" w:space="0" w:color="auto"/>
              <w:right w:val="single" w:sz="8" w:space="0" w:color="auto"/>
            </w:tcBorders>
            <w:shd w:val="clear" w:color="auto" w:fill="auto"/>
            <w:vAlign w:val="center"/>
            <w:hideMark/>
          </w:tcPr>
          <w:p w14:paraId="1C119288" w14:textId="77777777" w:rsidR="00CA2BC8" w:rsidRPr="001A1989" w:rsidRDefault="00CA2BC8" w:rsidP="00FD7993">
            <w:pPr>
              <w:spacing w:before="0" w:after="0"/>
              <w:jc w:val="center"/>
              <w:rPr>
                <w:sz w:val="20"/>
              </w:rPr>
            </w:pPr>
            <w:r w:rsidRPr="001A1989">
              <w:rPr>
                <w:sz w:val="20"/>
              </w:rPr>
              <w:t>Korea Productivity Center</w:t>
            </w:r>
          </w:p>
        </w:tc>
        <w:tc>
          <w:tcPr>
            <w:tcW w:w="1971" w:type="dxa"/>
            <w:tcBorders>
              <w:top w:val="nil"/>
              <w:left w:val="nil"/>
              <w:bottom w:val="single" w:sz="8" w:space="0" w:color="auto"/>
              <w:right w:val="single" w:sz="8" w:space="0" w:color="auto"/>
            </w:tcBorders>
            <w:shd w:val="clear" w:color="auto" w:fill="auto"/>
            <w:vAlign w:val="center"/>
            <w:hideMark/>
          </w:tcPr>
          <w:p w14:paraId="692F3E5A" w14:textId="77777777" w:rsidR="00CA2BC8" w:rsidRPr="001A1989" w:rsidRDefault="00CA2BC8" w:rsidP="00FD7993">
            <w:pPr>
              <w:spacing w:before="0" w:after="0"/>
              <w:jc w:val="center"/>
              <w:rPr>
                <w:sz w:val="20"/>
              </w:rPr>
            </w:pPr>
            <w:r w:rsidRPr="001A1989">
              <w:rPr>
                <w:sz w:val="20"/>
              </w:rPr>
              <w:t>South Korea</w:t>
            </w:r>
          </w:p>
        </w:tc>
      </w:tr>
      <w:tr w:rsidR="00CA2BC8" w:rsidRPr="001A1989" w14:paraId="4E0D27A6"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5C46067" w14:textId="77777777" w:rsidR="00CA2BC8" w:rsidRPr="001A1989" w:rsidRDefault="00CA2BC8" w:rsidP="00FD7993">
            <w:pPr>
              <w:spacing w:before="0" w:after="0"/>
              <w:jc w:val="center"/>
              <w:rPr>
                <w:sz w:val="20"/>
              </w:rPr>
            </w:pPr>
            <w:r w:rsidRPr="001A1989">
              <w:rPr>
                <w:sz w:val="20"/>
              </w:rPr>
              <w:t>Kobayashi</w:t>
            </w:r>
          </w:p>
        </w:tc>
        <w:tc>
          <w:tcPr>
            <w:tcW w:w="1261" w:type="dxa"/>
            <w:tcBorders>
              <w:top w:val="nil"/>
              <w:left w:val="nil"/>
              <w:bottom w:val="single" w:sz="8" w:space="0" w:color="auto"/>
              <w:right w:val="single" w:sz="8" w:space="0" w:color="auto"/>
            </w:tcBorders>
            <w:shd w:val="clear" w:color="auto" w:fill="auto"/>
            <w:vAlign w:val="center"/>
            <w:hideMark/>
          </w:tcPr>
          <w:p w14:paraId="29B2FB2E" w14:textId="77777777" w:rsidR="00CA2BC8" w:rsidRPr="001A1989" w:rsidRDefault="00CA2BC8" w:rsidP="00FD7993">
            <w:pPr>
              <w:spacing w:before="0" w:after="0"/>
              <w:jc w:val="center"/>
              <w:rPr>
                <w:sz w:val="20"/>
              </w:rPr>
            </w:pPr>
            <w:proofErr w:type="spellStart"/>
            <w:r w:rsidRPr="001A1989">
              <w:rPr>
                <w:sz w:val="20"/>
              </w:rPr>
              <w:t>Eizo</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525ACA2F"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000B48F1" w14:textId="77777777" w:rsidR="00CA2BC8" w:rsidRPr="001A1989" w:rsidRDefault="00CA2BC8" w:rsidP="00FD7993">
            <w:pPr>
              <w:spacing w:before="0" w:after="0"/>
              <w:jc w:val="center"/>
              <w:rPr>
                <w:sz w:val="20"/>
              </w:rPr>
            </w:pPr>
            <w:r w:rsidRPr="001A1989">
              <w:rPr>
                <w:sz w:val="20"/>
              </w:rPr>
              <w:t>ITOCHU Corporation</w:t>
            </w:r>
          </w:p>
        </w:tc>
        <w:tc>
          <w:tcPr>
            <w:tcW w:w="1971" w:type="dxa"/>
            <w:tcBorders>
              <w:top w:val="nil"/>
              <w:left w:val="nil"/>
              <w:bottom w:val="single" w:sz="8" w:space="0" w:color="auto"/>
              <w:right w:val="single" w:sz="8" w:space="0" w:color="auto"/>
            </w:tcBorders>
            <w:shd w:val="clear" w:color="auto" w:fill="auto"/>
            <w:vAlign w:val="center"/>
            <w:hideMark/>
          </w:tcPr>
          <w:p w14:paraId="4BF9ED30" w14:textId="77777777" w:rsidR="00CA2BC8" w:rsidRPr="001A1989" w:rsidRDefault="00CA2BC8" w:rsidP="00FD7993">
            <w:pPr>
              <w:spacing w:before="0" w:after="0"/>
              <w:jc w:val="center"/>
              <w:rPr>
                <w:sz w:val="20"/>
              </w:rPr>
            </w:pPr>
            <w:r w:rsidRPr="001A1989">
              <w:rPr>
                <w:sz w:val="20"/>
              </w:rPr>
              <w:t>Japan</w:t>
            </w:r>
          </w:p>
        </w:tc>
      </w:tr>
      <w:tr w:rsidR="00CA2BC8" w:rsidRPr="001A1989" w14:paraId="00D19B2E"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9B6F148" w14:textId="77777777" w:rsidR="00CA2BC8" w:rsidRPr="001A1989" w:rsidRDefault="00CA2BC8" w:rsidP="00FD7993">
            <w:pPr>
              <w:spacing w:before="0" w:after="0"/>
              <w:jc w:val="center"/>
              <w:rPr>
                <w:sz w:val="20"/>
              </w:rPr>
            </w:pPr>
            <w:r w:rsidRPr="001A1989">
              <w:rPr>
                <w:sz w:val="20"/>
              </w:rPr>
              <w:t>Kraus</w:t>
            </w:r>
          </w:p>
        </w:tc>
        <w:tc>
          <w:tcPr>
            <w:tcW w:w="1261" w:type="dxa"/>
            <w:tcBorders>
              <w:top w:val="nil"/>
              <w:left w:val="nil"/>
              <w:bottom w:val="single" w:sz="8" w:space="0" w:color="auto"/>
              <w:right w:val="single" w:sz="8" w:space="0" w:color="auto"/>
            </w:tcBorders>
            <w:shd w:val="clear" w:color="auto" w:fill="auto"/>
            <w:vAlign w:val="center"/>
            <w:hideMark/>
          </w:tcPr>
          <w:p w14:paraId="2A53392A" w14:textId="77777777" w:rsidR="00CA2BC8" w:rsidRPr="001A1989" w:rsidRDefault="00CA2BC8" w:rsidP="00FD7993">
            <w:pPr>
              <w:spacing w:before="0" w:after="0"/>
              <w:jc w:val="center"/>
              <w:rPr>
                <w:sz w:val="20"/>
              </w:rPr>
            </w:pPr>
            <w:r w:rsidRPr="001A1989">
              <w:rPr>
                <w:sz w:val="20"/>
              </w:rPr>
              <w:t>Daniel</w:t>
            </w:r>
          </w:p>
        </w:tc>
        <w:tc>
          <w:tcPr>
            <w:tcW w:w="2266" w:type="dxa"/>
            <w:tcBorders>
              <w:top w:val="nil"/>
              <w:left w:val="nil"/>
              <w:bottom w:val="single" w:sz="8" w:space="0" w:color="auto"/>
              <w:right w:val="single" w:sz="8" w:space="0" w:color="auto"/>
            </w:tcBorders>
            <w:shd w:val="clear" w:color="auto" w:fill="auto"/>
            <w:vAlign w:val="center"/>
            <w:hideMark/>
          </w:tcPr>
          <w:p w14:paraId="55C4CA36" w14:textId="77777777" w:rsidR="00CA2BC8" w:rsidRPr="001A1989" w:rsidRDefault="00CA2BC8" w:rsidP="00FD7993">
            <w:pPr>
              <w:spacing w:before="0" w:after="0"/>
              <w:jc w:val="center"/>
              <w:rPr>
                <w:sz w:val="20"/>
              </w:rPr>
            </w:pPr>
            <w:r w:rsidRPr="001A1989">
              <w:rPr>
                <w:sz w:val="20"/>
              </w:rPr>
              <w:t>Deputy Director General</w:t>
            </w:r>
          </w:p>
        </w:tc>
        <w:tc>
          <w:tcPr>
            <w:tcW w:w="1583" w:type="dxa"/>
            <w:tcBorders>
              <w:top w:val="nil"/>
              <w:left w:val="nil"/>
              <w:bottom w:val="single" w:sz="8" w:space="0" w:color="auto"/>
              <w:right w:val="single" w:sz="8" w:space="0" w:color="auto"/>
            </w:tcBorders>
            <w:shd w:val="clear" w:color="auto" w:fill="auto"/>
            <w:vAlign w:val="center"/>
            <w:hideMark/>
          </w:tcPr>
          <w:p w14:paraId="798E5E2B" w14:textId="77777777" w:rsidR="00CA2BC8" w:rsidRPr="001A1989" w:rsidRDefault="00CA2BC8" w:rsidP="00FD7993">
            <w:pPr>
              <w:spacing w:before="0" w:after="0"/>
              <w:jc w:val="center"/>
              <w:rPr>
                <w:sz w:val="20"/>
              </w:rPr>
            </w:pPr>
            <w:proofErr w:type="spellStart"/>
            <w:r w:rsidRPr="001A1989">
              <w:rPr>
                <w:sz w:val="20"/>
              </w:rPr>
              <w:t>Confindustria</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65BF8EAE" w14:textId="77777777" w:rsidR="00CA2BC8" w:rsidRPr="001A1989" w:rsidRDefault="00CA2BC8" w:rsidP="00FD7993">
            <w:pPr>
              <w:spacing w:before="0" w:after="0"/>
              <w:jc w:val="center"/>
              <w:rPr>
                <w:sz w:val="20"/>
              </w:rPr>
            </w:pPr>
            <w:r w:rsidRPr="001A1989">
              <w:rPr>
                <w:sz w:val="20"/>
              </w:rPr>
              <w:t>Italy</w:t>
            </w:r>
          </w:p>
        </w:tc>
      </w:tr>
      <w:tr w:rsidR="00CA2BC8" w:rsidRPr="001A1989" w14:paraId="2E036252"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43AF1C1" w14:textId="77777777" w:rsidR="00CA2BC8" w:rsidRPr="001A1989" w:rsidRDefault="00CA2BC8" w:rsidP="00FD7993">
            <w:pPr>
              <w:spacing w:before="0" w:after="0"/>
              <w:jc w:val="center"/>
              <w:rPr>
                <w:sz w:val="20"/>
              </w:rPr>
            </w:pPr>
            <w:proofErr w:type="spellStart"/>
            <w:r w:rsidRPr="001A1989">
              <w:rPr>
                <w:sz w:val="20"/>
              </w:rPr>
              <w:t>Kron</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64593BE0" w14:textId="77777777" w:rsidR="00CA2BC8" w:rsidRPr="001A1989" w:rsidRDefault="00CA2BC8" w:rsidP="00FD7993">
            <w:pPr>
              <w:spacing w:before="0" w:after="0"/>
              <w:jc w:val="center"/>
              <w:rPr>
                <w:sz w:val="20"/>
              </w:rPr>
            </w:pPr>
            <w:r w:rsidRPr="001A1989">
              <w:rPr>
                <w:sz w:val="20"/>
              </w:rPr>
              <w:t>Peter</w:t>
            </w:r>
          </w:p>
        </w:tc>
        <w:tc>
          <w:tcPr>
            <w:tcW w:w="2266" w:type="dxa"/>
            <w:tcBorders>
              <w:top w:val="nil"/>
              <w:left w:val="nil"/>
              <w:bottom w:val="single" w:sz="8" w:space="0" w:color="auto"/>
              <w:right w:val="single" w:sz="8" w:space="0" w:color="auto"/>
            </w:tcBorders>
            <w:shd w:val="clear" w:color="auto" w:fill="auto"/>
            <w:vAlign w:val="center"/>
            <w:hideMark/>
          </w:tcPr>
          <w:p w14:paraId="4E5ADFA5"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0F42A851" w14:textId="77777777" w:rsidR="00CA2BC8" w:rsidRPr="001A1989" w:rsidRDefault="00CA2BC8" w:rsidP="00FD7993">
            <w:pPr>
              <w:spacing w:before="0" w:after="0"/>
              <w:jc w:val="center"/>
              <w:rPr>
                <w:sz w:val="20"/>
              </w:rPr>
            </w:pPr>
            <w:r w:rsidRPr="001A1989">
              <w:rPr>
                <w:sz w:val="20"/>
              </w:rPr>
              <w:t>Alstom</w:t>
            </w:r>
          </w:p>
        </w:tc>
        <w:tc>
          <w:tcPr>
            <w:tcW w:w="1971" w:type="dxa"/>
            <w:tcBorders>
              <w:top w:val="nil"/>
              <w:left w:val="nil"/>
              <w:bottom w:val="single" w:sz="8" w:space="0" w:color="auto"/>
              <w:right w:val="single" w:sz="8" w:space="0" w:color="auto"/>
            </w:tcBorders>
            <w:shd w:val="clear" w:color="auto" w:fill="auto"/>
            <w:vAlign w:val="center"/>
            <w:hideMark/>
          </w:tcPr>
          <w:p w14:paraId="0B3FEA12" w14:textId="77777777" w:rsidR="00CA2BC8" w:rsidRPr="001A1989" w:rsidRDefault="00CA2BC8" w:rsidP="00FD7993">
            <w:pPr>
              <w:spacing w:before="0" w:after="0"/>
              <w:jc w:val="center"/>
              <w:rPr>
                <w:sz w:val="20"/>
              </w:rPr>
            </w:pPr>
            <w:r w:rsidRPr="001A1989">
              <w:rPr>
                <w:sz w:val="20"/>
              </w:rPr>
              <w:t>Turkey</w:t>
            </w:r>
          </w:p>
        </w:tc>
      </w:tr>
      <w:tr w:rsidR="00CA2BC8" w:rsidRPr="001A1989" w14:paraId="1E9664E6"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2DFBCF4" w14:textId="77777777" w:rsidR="00CA2BC8" w:rsidRPr="001A1989" w:rsidRDefault="00CA2BC8" w:rsidP="00FD7993">
            <w:pPr>
              <w:spacing w:before="0" w:after="0"/>
              <w:jc w:val="center"/>
              <w:rPr>
                <w:sz w:val="20"/>
              </w:rPr>
            </w:pPr>
            <w:proofErr w:type="spellStart"/>
            <w:r w:rsidRPr="001A1989">
              <w:rPr>
                <w:sz w:val="20"/>
              </w:rPr>
              <w:t>Laboul</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6C60BC52" w14:textId="77777777" w:rsidR="00CA2BC8" w:rsidRPr="001A1989" w:rsidRDefault="00CA2BC8" w:rsidP="00FD7993">
            <w:pPr>
              <w:spacing w:before="0" w:after="0"/>
              <w:jc w:val="center"/>
              <w:rPr>
                <w:sz w:val="20"/>
              </w:rPr>
            </w:pPr>
            <w:r w:rsidRPr="001A1989">
              <w:rPr>
                <w:sz w:val="20"/>
              </w:rPr>
              <w:t>Andre</w:t>
            </w:r>
          </w:p>
        </w:tc>
        <w:tc>
          <w:tcPr>
            <w:tcW w:w="2266" w:type="dxa"/>
            <w:tcBorders>
              <w:top w:val="nil"/>
              <w:left w:val="nil"/>
              <w:bottom w:val="single" w:sz="8" w:space="0" w:color="auto"/>
              <w:right w:val="single" w:sz="8" w:space="0" w:color="auto"/>
            </w:tcBorders>
            <w:shd w:val="clear" w:color="auto" w:fill="auto"/>
            <w:vAlign w:val="center"/>
            <w:hideMark/>
          </w:tcPr>
          <w:p w14:paraId="56259444" w14:textId="77777777" w:rsidR="00CA2BC8" w:rsidRPr="001A1989" w:rsidRDefault="00CA2BC8" w:rsidP="00FD7993">
            <w:pPr>
              <w:spacing w:before="0" w:after="0"/>
              <w:jc w:val="center"/>
              <w:rPr>
                <w:sz w:val="20"/>
              </w:rPr>
            </w:pPr>
            <w:r w:rsidRPr="001A1989">
              <w:rPr>
                <w:sz w:val="20"/>
              </w:rPr>
              <w:t>Counsellor</w:t>
            </w:r>
          </w:p>
        </w:tc>
        <w:tc>
          <w:tcPr>
            <w:tcW w:w="1583" w:type="dxa"/>
            <w:tcBorders>
              <w:top w:val="nil"/>
              <w:left w:val="nil"/>
              <w:bottom w:val="single" w:sz="8" w:space="0" w:color="auto"/>
              <w:right w:val="single" w:sz="8" w:space="0" w:color="auto"/>
            </w:tcBorders>
            <w:shd w:val="clear" w:color="auto" w:fill="auto"/>
            <w:vAlign w:val="center"/>
            <w:hideMark/>
          </w:tcPr>
          <w:p w14:paraId="7AB5E5EB" w14:textId="77777777" w:rsidR="00CA2BC8" w:rsidRPr="001A1989" w:rsidRDefault="00CA2BC8" w:rsidP="00FD7993">
            <w:pPr>
              <w:spacing w:before="0" w:after="0"/>
              <w:jc w:val="center"/>
              <w:rPr>
                <w:sz w:val="20"/>
              </w:rPr>
            </w:pPr>
            <w:r w:rsidRPr="001A1989">
              <w:rPr>
                <w:sz w:val="20"/>
              </w:rPr>
              <w:t>OECD</w:t>
            </w:r>
          </w:p>
        </w:tc>
        <w:tc>
          <w:tcPr>
            <w:tcW w:w="1971" w:type="dxa"/>
            <w:tcBorders>
              <w:top w:val="nil"/>
              <w:left w:val="nil"/>
              <w:bottom w:val="single" w:sz="8" w:space="0" w:color="auto"/>
              <w:right w:val="single" w:sz="8" w:space="0" w:color="auto"/>
            </w:tcBorders>
            <w:shd w:val="clear" w:color="auto" w:fill="auto"/>
            <w:vAlign w:val="center"/>
            <w:hideMark/>
          </w:tcPr>
          <w:p w14:paraId="2F4253D2" w14:textId="77777777" w:rsidR="00CA2BC8" w:rsidRPr="001A1989" w:rsidRDefault="00CA2BC8" w:rsidP="00FD7993">
            <w:pPr>
              <w:spacing w:before="0" w:after="0"/>
              <w:jc w:val="center"/>
              <w:rPr>
                <w:sz w:val="20"/>
              </w:rPr>
            </w:pPr>
            <w:r w:rsidRPr="001A1989">
              <w:rPr>
                <w:sz w:val="20"/>
              </w:rPr>
              <w:t>France</w:t>
            </w:r>
          </w:p>
        </w:tc>
      </w:tr>
      <w:tr w:rsidR="00CA2BC8" w:rsidRPr="001A1989" w14:paraId="553202C4"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AA99B95" w14:textId="77777777" w:rsidR="00CA2BC8" w:rsidRPr="001A1989" w:rsidRDefault="00CA2BC8" w:rsidP="00FD7993">
            <w:pPr>
              <w:spacing w:before="0" w:after="0"/>
              <w:jc w:val="center"/>
              <w:rPr>
                <w:sz w:val="20"/>
              </w:rPr>
            </w:pPr>
            <w:proofErr w:type="spellStart"/>
            <w:r w:rsidRPr="001A1989">
              <w:rPr>
                <w:sz w:val="20"/>
              </w:rPr>
              <w:t>Lall</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7C2564F" w14:textId="77777777" w:rsidR="00CA2BC8" w:rsidRPr="001A1989" w:rsidRDefault="00CA2BC8" w:rsidP="00FD7993">
            <w:pPr>
              <w:spacing w:before="0" w:after="0"/>
              <w:jc w:val="center"/>
              <w:rPr>
                <w:sz w:val="20"/>
              </w:rPr>
            </w:pPr>
            <w:r w:rsidRPr="001A1989">
              <w:rPr>
                <w:sz w:val="20"/>
              </w:rPr>
              <w:t>Rajiv</w:t>
            </w:r>
          </w:p>
        </w:tc>
        <w:tc>
          <w:tcPr>
            <w:tcW w:w="2266" w:type="dxa"/>
            <w:tcBorders>
              <w:top w:val="nil"/>
              <w:left w:val="nil"/>
              <w:bottom w:val="single" w:sz="8" w:space="0" w:color="auto"/>
              <w:right w:val="single" w:sz="8" w:space="0" w:color="auto"/>
            </w:tcBorders>
            <w:shd w:val="clear" w:color="auto" w:fill="auto"/>
            <w:vAlign w:val="center"/>
            <w:hideMark/>
          </w:tcPr>
          <w:p w14:paraId="6575CA7F" w14:textId="77777777" w:rsidR="00CA2BC8" w:rsidRPr="001A1989" w:rsidRDefault="00CA2BC8" w:rsidP="00FD7993">
            <w:pPr>
              <w:spacing w:before="0" w:after="0"/>
              <w:jc w:val="center"/>
              <w:rPr>
                <w:sz w:val="20"/>
              </w:rPr>
            </w:pPr>
            <w:r w:rsidRPr="001A1989">
              <w:rPr>
                <w:sz w:val="20"/>
              </w:rPr>
              <w:t>Executive Chairman</w:t>
            </w:r>
          </w:p>
        </w:tc>
        <w:tc>
          <w:tcPr>
            <w:tcW w:w="1583" w:type="dxa"/>
            <w:tcBorders>
              <w:top w:val="nil"/>
              <w:left w:val="nil"/>
              <w:bottom w:val="single" w:sz="8" w:space="0" w:color="auto"/>
              <w:right w:val="single" w:sz="8" w:space="0" w:color="auto"/>
            </w:tcBorders>
            <w:shd w:val="clear" w:color="auto" w:fill="auto"/>
            <w:vAlign w:val="center"/>
            <w:hideMark/>
          </w:tcPr>
          <w:p w14:paraId="72E65402" w14:textId="77777777" w:rsidR="00CA2BC8" w:rsidRPr="001A1989" w:rsidRDefault="00CA2BC8" w:rsidP="00FD7993">
            <w:pPr>
              <w:spacing w:before="0" w:after="0"/>
              <w:jc w:val="center"/>
              <w:rPr>
                <w:sz w:val="20"/>
              </w:rPr>
            </w:pPr>
            <w:r w:rsidRPr="001A1989">
              <w:rPr>
                <w:sz w:val="20"/>
              </w:rPr>
              <w:t>IDFC Ltd</w:t>
            </w:r>
          </w:p>
        </w:tc>
        <w:tc>
          <w:tcPr>
            <w:tcW w:w="1971" w:type="dxa"/>
            <w:tcBorders>
              <w:top w:val="nil"/>
              <w:left w:val="nil"/>
              <w:bottom w:val="single" w:sz="8" w:space="0" w:color="auto"/>
              <w:right w:val="single" w:sz="8" w:space="0" w:color="auto"/>
            </w:tcBorders>
            <w:shd w:val="clear" w:color="auto" w:fill="auto"/>
            <w:vAlign w:val="center"/>
            <w:hideMark/>
          </w:tcPr>
          <w:p w14:paraId="0931C3D2" w14:textId="77777777" w:rsidR="00CA2BC8" w:rsidRPr="001A1989" w:rsidRDefault="00CA2BC8" w:rsidP="00FD7993">
            <w:pPr>
              <w:spacing w:before="0" w:after="0"/>
              <w:jc w:val="center"/>
              <w:rPr>
                <w:sz w:val="20"/>
              </w:rPr>
            </w:pPr>
            <w:r w:rsidRPr="001A1989">
              <w:rPr>
                <w:sz w:val="20"/>
              </w:rPr>
              <w:t>India</w:t>
            </w:r>
          </w:p>
        </w:tc>
      </w:tr>
      <w:tr w:rsidR="00CA2BC8" w:rsidRPr="001A1989" w14:paraId="4314DD97"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AA0EADF" w14:textId="77777777" w:rsidR="00CA2BC8" w:rsidRPr="001A1989" w:rsidRDefault="00CA2BC8" w:rsidP="00FD7993">
            <w:pPr>
              <w:spacing w:before="0" w:after="0"/>
              <w:jc w:val="center"/>
              <w:rPr>
                <w:sz w:val="20"/>
              </w:rPr>
            </w:pPr>
            <w:proofErr w:type="spellStart"/>
            <w:r w:rsidRPr="001A1989">
              <w:rPr>
                <w:sz w:val="20"/>
              </w:rPr>
              <w:t>Landa</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A5F6CC5" w14:textId="77777777" w:rsidR="00CA2BC8" w:rsidRPr="001A1989" w:rsidRDefault="00CA2BC8" w:rsidP="00FD7993">
            <w:pPr>
              <w:spacing w:before="0" w:after="0"/>
              <w:jc w:val="center"/>
              <w:rPr>
                <w:sz w:val="20"/>
              </w:rPr>
            </w:pPr>
            <w:r w:rsidRPr="001A1989">
              <w:rPr>
                <w:sz w:val="20"/>
              </w:rPr>
              <w:t>Fernando</w:t>
            </w:r>
          </w:p>
        </w:tc>
        <w:tc>
          <w:tcPr>
            <w:tcW w:w="2266" w:type="dxa"/>
            <w:tcBorders>
              <w:top w:val="nil"/>
              <w:left w:val="nil"/>
              <w:bottom w:val="single" w:sz="8" w:space="0" w:color="auto"/>
              <w:right w:val="single" w:sz="8" w:space="0" w:color="auto"/>
            </w:tcBorders>
            <w:shd w:val="clear" w:color="auto" w:fill="auto"/>
            <w:vAlign w:val="center"/>
            <w:hideMark/>
          </w:tcPr>
          <w:p w14:paraId="09DC6982" w14:textId="77777777" w:rsidR="00CA2BC8" w:rsidRPr="001A1989" w:rsidRDefault="00CA2BC8" w:rsidP="00FD7993">
            <w:pPr>
              <w:spacing w:before="0" w:after="0"/>
              <w:jc w:val="center"/>
              <w:rPr>
                <w:sz w:val="20"/>
              </w:rPr>
            </w:pPr>
            <w:r w:rsidRPr="001A1989">
              <w:rPr>
                <w:sz w:val="20"/>
              </w:rPr>
              <w:t>International Institutional Director</w:t>
            </w:r>
          </w:p>
        </w:tc>
        <w:tc>
          <w:tcPr>
            <w:tcW w:w="1583" w:type="dxa"/>
            <w:tcBorders>
              <w:top w:val="nil"/>
              <w:left w:val="nil"/>
              <w:bottom w:val="single" w:sz="8" w:space="0" w:color="auto"/>
              <w:right w:val="single" w:sz="8" w:space="0" w:color="auto"/>
            </w:tcBorders>
            <w:shd w:val="clear" w:color="auto" w:fill="auto"/>
            <w:vAlign w:val="center"/>
            <w:hideMark/>
          </w:tcPr>
          <w:p w14:paraId="67C84C95" w14:textId="77777777" w:rsidR="00CA2BC8" w:rsidRPr="001A1989" w:rsidRDefault="00CA2BC8" w:rsidP="00FD7993">
            <w:pPr>
              <w:spacing w:before="0" w:after="0"/>
              <w:jc w:val="center"/>
              <w:rPr>
                <w:sz w:val="20"/>
              </w:rPr>
            </w:pPr>
            <w:proofErr w:type="spellStart"/>
            <w:r w:rsidRPr="001A1989">
              <w:rPr>
                <w:sz w:val="20"/>
              </w:rPr>
              <w:t>Organizacion</w:t>
            </w:r>
            <w:proofErr w:type="spellEnd"/>
            <w:r w:rsidRPr="001A1989">
              <w:rPr>
                <w:sz w:val="20"/>
              </w:rPr>
              <w:t xml:space="preserve"> </w:t>
            </w:r>
            <w:proofErr w:type="spellStart"/>
            <w:r w:rsidRPr="001A1989">
              <w:rPr>
                <w:sz w:val="20"/>
              </w:rPr>
              <w:t>Techint</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0A2EDE5A" w14:textId="77777777" w:rsidR="00CA2BC8" w:rsidRPr="001A1989" w:rsidRDefault="00CA2BC8" w:rsidP="00FD7993">
            <w:pPr>
              <w:spacing w:before="0" w:after="0"/>
              <w:jc w:val="center"/>
              <w:rPr>
                <w:sz w:val="20"/>
              </w:rPr>
            </w:pPr>
            <w:r w:rsidRPr="001A1989">
              <w:rPr>
                <w:sz w:val="20"/>
              </w:rPr>
              <w:t>Argentina</w:t>
            </w:r>
          </w:p>
        </w:tc>
      </w:tr>
      <w:tr w:rsidR="00CA2BC8" w:rsidRPr="001A1989" w14:paraId="14C201D6"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285BADB" w14:textId="77777777" w:rsidR="00CA2BC8" w:rsidRPr="001A1989" w:rsidRDefault="00CA2BC8" w:rsidP="00FD7993">
            <w:pPr>
              <w:spacing w:before="0" w:after="0"/>
              <w:jc w:val="center"/>
              <w:rPr>
                <w:sz w:val="20"/>
              </w:rPr>
            </w:pPr>
            <w:r w:rsidRPr="001A1989">
              <w:rPr>
                <w:sz w:val="20"/>
              </w:rPr>
              <w:t>Li</w:t>
            </w:r>
          </w:p>
        </w:tc>
        <w:tc>
          <w:tcPr>
            <w:tcW w:w="1261" w:type="dxa"/>
            <w:tcBorders>
              <w:top w:val="nil"/>
              <w:left w:val="nil"/>
              <w:bottom w:val="single" w:sz="8" w:space="0" w:color="auto"/>
              <w:right w:val="single" w:sz="8" w:space="0" w:color="auto"/>
            </w:tcBorders>
            <w:shd w:val="clear" w:color="auto" w:fill="auto"/>
            <w:vAlign w:val="center"/>
            <w:hideMark/>
          </w:tcPr>
          <w:p w14:paraId="2F5E2499" w14:textId="77777777" w:rsidR="00CA2BC8" w:rsidRPr="001A1989" w:rsidRDefault="00CA2BC8" w:rsidP="00FD7993">
            <w:pPr>
              <w:spacing w:before="0" w:after="0"/>
              <w:jc w:val="center"/>
              <w:rPr>
                <w:sz w:val="20"/>
              </w:rPr>
            </w:pPr>
            <w:proofErr w:type="spellStart"/>
            <w:r w:rsidRPr="001A1989">
              <w:rPr>
                <w:sz w:val="20"/>
              </w:rPr>
              <w:t>Qingkui</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49AECE88" w14:textId="77777777" w:rsidR="00CA2BC8" w:rsidRPr="001A1989" w:rsidRDefault="00CA2BC8" w:rsidP="00FD7993">
            <w:pPr>
              <w:spacing w:before="0" w:after="0"/>
              <w:jc w:val="center"/>
              <w:rPr>
                <w:sz w:val="20"/>
              </w:rPr>
            </w:pPr>
            <w:r w:rsidRPr="001A1989">
              <w:rPr>
                <w:sz w:val="20"/>
              </w:rPr>
              <w:t>Chairman of the Board</w:t>
            </w:r>
          </w:p>
        </w:tc>
        <w:tc>
          <w:tcPr>
            <w:tcW w:w="1583" w:type="dxa"/>
            <w:tcBorders>
              <w:top w:val="nil"/>
              <w:left w:val="nil"/>
              <w:bottom w:val="single" w:sz="8" w:space="0" w:color="auto"/>
              <w:right w:val="single" w:sz="8" w:space="0" w:color="auto"/>
            </w:tcBorders>
            <w:shd w:val="clear" w:color="auto" w:fill="auto"/>
            <w:vAlign w:val="center"/>
            <w:hideMark/>
          </w:tcPr>
          <w:p w14:paraId="52362626" w14:textId="77777777" w:rsidR="00CA2BC8" w:rsidRPr="001A1989" w:rsidRDefault="00CA2BC8" w:rsidP="00FD7993">
            <w:pPr>
              <w:spacing w:before="0" w:after="0"/>
              <w:jc w:val="center"/>
              <w:rPr>
                <w:sz w:val="20"/>
              </w:rPr>
            </w:pPr>
            <w:r w:rsidRPr="001A1989">
              <w:rPr>
                <w:sz w:val="20"/>
              </w:rPr>
              <w:t xml:space="preserve">China </w:t>
            </w:r>
            <w:proofErr w:type="spellStart"/>
            <w:r w:rsidRPr="001A1989">
              <w:rPr>
                <w:sz w:val="20"/>
              </w:rPr>
              <w:t>Huadian</w:t>
            </w:r>
            <w:proofErr w:type="spellEnd"/>
            <w:r w:rsidRPr="001A1989">
              <w:rPr>
                <w:sz w:val="20"/>
              </w:rPr>
              <w:t xml:space="preserve"> Corporation</w:t>
            </w:r>
          </w:p>
        </w:tc>
        <w:tc>
          <w:tcPr>
            <w:tcW w:w="1971" w:type="dxa"/>
            <w:tcBorders>
              <w:top w:val="nil"/>
              <w:left w:val="nil"/>
              <w:bottom w:val="single" w:sz="8" w:space="0" w:color="auto"/>
              <w:right w:val="single" w:sz="8" w:space="0" w:color="auto"/>
            </w:tcBorders>
            <w:shd w:val="clear" w:color="auto" w:fill="auto"/>
            <w:vAlign w:val="center"/>
            <w:hideMark/>
          </w:tcPr>
          <w:p w14:paraId="02626B7B" w14:textId="77777777" w:rsidR="00CA2BC8" w:rsidRPr="001A1989" w:rsidRDefault="00CA2BC8" w:rsidP="00FD7993">
            <w:pPr>
              <w:spacing w:before="0" w:after="0"/>
              <w:jc w:val="center"/>
              <w:rPr>
                <w:sz w:val="20"/>
              </w:rPr>
            </w:pPr>
            <w:r w:rsidRPr="001A1989">
              <w:rPr>
                <w:sz w:val="20"/>
              </w:rPr>
              <w:t>China</w:t>
            </w:r>
          </w:p>
        </w:tc>
      </w:tr>
      <w:tr w:rsidR="00CA2BC8" w:rsidRPr="001A1989" w14:paraId="63ECCD1F"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1CD3267" w14:textId="77777777" w:rsidR="00CA2BC8" w:rsidRPr="001A1989" w:rsidRDefault="00CA2BC8" w:rsidP="00FD7993">
            <w:pPr>
              <w:spacing w:before="0" w:after="0"/>
              <w:jc w:val="center"/>
              <w:rPr>
                <w:sz w:val="20"/>
              </w:rPr>
            </w:pPr>
            <w:r w:rsidRPr="001A1989">
              <w:rPr>
                <w:sz w:val="20"/>
              </w:rPr>
              <w:t>Lies</w:t>
            </w:r>
          </w:p>
        </w:tc>
        <w:tc>
          <w:tcPr>
            <w:tcW w:w="1261" w:type="dxa"/>
            <w:tcBorders>
              <w:top w:val="nil"/>
              <w:left w:val="nil"/>
              <w:bottom w:val="single" w:sz="8" w:space="0" w:color="auto"/>
              <w:right w:val="single" w:sz="8" w:space="0" w:color="auto"/>
            </w:tcBorders>
            <w:shd w:val="clear" w:color="auto" w:fill="auto"/>
            <w:vAlign w:val="center"/>
            <w:hideMark/>
          </w:tcPr>
          <w:p w14:paraId="68138B15" w14:textId="77777777" w:rsidR="00CA2BC8" w:rsidRPr="001A1989" w:rsidRDefault="00CA2BC8" w:rsidP="00FD7993">
            <w:pPr>
              <w:spacing w:before="0" w:after="0"/>
              <w:jc w:val="center"/>
              <w:rPr>
                <w:sz w:val="20"/>
              </w:rPr>
            </w:pPr>
            <w:r w:rsidRPr="001A1989">
              <w:rPr>
                <w:sz w:val="20"/>
              </w:rPr>
              <w:t>Michel</w:t>
            </w:r>
          </w:p>
        </w:tc>
        <w:tc>
          <w:tcPr>
            <w:tcW w:w="2266" w:type="dxa"/>
            <w:tcBorders>
              <w:top w:val="nil"/>
              <w:left w:val="nil"/>
              <w:bottom w:val="single" w:sz="8" w:space="0" w:color="auto"/>
              <w:right w:val="single" w:sz="8" w:space="0" w:color="auto"/>
            </w:tcBorders>
            <w:shd w:val="clear" w:color="auto" w:fill="auto"/>
            <w:vAlign w:val="center"/>
            <w:hideMark/>
          </w:tcPr>
          <w:p w14:paraId="50CB9399"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2CEA2ECC" w14:textId="77777777" w:rsidR="00CA2BC8" w:rsidRPr="001A1989" w:rsidRDefault="00CA2BC8" w:rsidP="00FD7993">
            <w:pPr>
              <w:spacing w:before="0" w:after="0"/>
              <w:jc w:val="center"/>
              <w:rPr>
                <w:sz w:val="20"/>
              </w:rPr>
            </w:pPr>
            <w:r w:rsidRPr="001A1989">
              <w:rPr>
                <w:sz w:val="20"/>
              </w:rPr>
              <w:t>Swiss Re</w:t>
            </w:r>
          </w:p>
        </w:tc>
        <w:tc>
          <w:tcPr>
            <w:tcW w:w="1971" w:type="dxa"/>
            <w:tcBorders>
              <w:top w:val="nil"/>
              <w:left w:val="nil"/>
              <w:bottom w:val="single" w:sz="8" w:space="0" w:color="auto"/>
              <w:right w:val="single" w:sz="8" w:space="0" w:color="auto"/>
            </w:tcBorders>
            <w:shd w:val="clear" w:color="auto" w:fill="auto"/>
            <w:vAlign w:val="center"/>
            <w:hideMark/>
          </w:tcPr>
          <w:p w14:paraId="2F121643" w14:textId="77777777" w:rsidR="00CA2BC8" w:rsidRPr="001A1989" w:rsidRDefault="00CA2BC8" w:rsidP="00FD7993">
            <w:pPr>
              <w:spacing w:before="0" w:after="0"/>
              <w:jc w:val="center"/>
              <w:rPr>
                <w:sz w:val="20"/>
              </w:rPr>
            </w:pPr>
            <w:r w:rsidRPr="001A1989">
              <w:rPr>
                <w:sz w:val="20"/>
              </w:rPr>
              <w:t>Switzerland</w:t>
            </w:r>
          </w:p>
        </w:tc>
      </w:tr>
      <w:tr w:rsidR="00CA2BC8" w:rsidRPr="001A1989" w14:paraId="75D99355"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E8614BA" w14:textId="77777777" w:rsidR="00CA2BC8" w:rsidRPr="001A1989" w:rsidRDefault="00CA2BC8" w:rsidP="00FD7993">
            <w:pPr>
              <w:spacing w:before="0" w:after="0"/>
              <w:jc w:val="center"/>
              <w:rPr>
                <w:sz w:val="20"/>
              </w:rPr>
            </w:pPr>
            <w:r w:rsidRPr="001A1989">
              <w:rPr>
                <w:sz w:val="20"/>
              </w:rPr>
              <w:t>Lim</w:t>
            </w:r>
          </w:p>
        </w:tc>
        <w:tc>
          <w:tcPr>
            <w:tcW w:w="1261" w:type="dxa"/>
            <w:tcBorders>
              <w:top w:val="nil"/>
              <w:left w:val="nil"/>
              <w:bottom w:val="single" w:sz="8" w:space="0" w:color="auto"/>
              <w:right w:val="single" w:sz="8" w:space="0" w:color="auto"/>
            </w:tcBorders>
            <w:shd w:val="clear" w:color="auto" w:fill="auto"/>
            <w:vAlign w:val="center"/>
            <w:hideMark/>
          </w:tcPr>
          <w:p w14:paraId="48D5DDB7" w14:textId="77777777" w:rsidR="00CA2BC8" w:rsidRPr="001A1989" w:rsidRDefault="00CA2BC8" w:rsidP="00FD7993">
            <w:pPr>
              <w:spacing w:before="0" w:after="0"/>
              <w:jc w:val="center"/>
              <w:rPr>
                <w:sz w:val="20"/>
              </w:rPr>
            </w:pPr>
            <w:r w:rsidRPr="001A1989">
              <w:rPr>
                <w:sz w:val="20"/>
              </w:rPr>
              <w:t>Liang Song</w:t>
            </w:r>
          </w:p>
        </w:tc>
        <w:tc>
          <w:tcPr>
            <w:tcW w:w="2266" w:type="dxa"/>
            <w:tcBorders>
              <w:top w:val="nil"/>
              <w:left w:val="nil"/>
              <w:bottom w:val="single" w:sz="8" w:space="0" w:color="auto"/>
              <w:right w:val="single" w:sz="8" w:space="0" w:color="auto"/>
            </w:tcBorders>
            <w:shd w:val="clear" w:color="auto" w:fill="auto"/>
            <w:vAlign w:val="center"/>
            <w:hideMark/>
          </w:tcPr>
          <w:p w14:paraId="4FA78D85"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69ED1190" w14:textId="77777777" w:rsidR="00CA2BC8" w:rsidRPr="001A1989" w:rsidRDefault="00CA2BC8" w:rsidP="00FD7993">
            <w:pPr>
              <w:spacing w:before="0" w:after="0"/>
              <w:jc w:val="center"/>
              <w:rPr>
                <w:sz w:val="20"/>
              </w:rPr>
            </w:pPr>
            <w:r w:rsidRPr="001A1989">
              <w:rPr>
                <w:sz w:val="20"/>
              </w:rPr>
              <w:t>Changi Airports International</w:t>
            </w:r>
          </w:p>
        </w:tc>
        <w:tc>
          <w:tcPr>
            <w:tcW w:w="1971" w:type="dxa"/>
            <w:tcBorders>
              <w:top w:val="nil"/>
              <w:left w:val="nil"/>
              <w:bottom w:val="single" w:sz="8" w:space="0" w:color="auto"/>
              <w:right w:val="single" w:sz="8" w:space="0" w:color="auto"/>
            </w:tcBorders>
            <w:shd w:val="clear" w:color="auto" w:fill="auto"/>
            <w:vAlign w:val="center"/>
            <w:hideMark/>
          </w:tcPr>
          <w:p w14:paraId="46C7B0E1" w14:textId="77777777" w:rsidR="00CA2BC8" w:rsidRPr="001A1989" w:rsidRDefault="00CA2BC8" w:rsidP="00FD7993">
            <w:pPr>
              <w:spacing w:before="0" w:after="0"/>
              <w:jc w:val="center"/>
              <w:rPr>
                <w:sz w:val="20"/>
              </w:rPr>
            </w:pPr>
            <w:r w:rsidRPr="001A1989">
              <w:rPr>
                <w:sz w:val="20"/>
              </w:rPr>
              <w:t>Singapore</w:t>
            </w:r>
          </w:p>
        </w:tc>
      </w:tr>
      <w:tr w:rsidR="00CA2BC8" w:rsidRPr="001A1989" w14:paraId="2213ABAD"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6F61DCA" w14:textId="77777777" w:rsidR="00CA2BC8" w:rsidRPr="001A1989" w:rsidRDefault="00CA2BC8" w:rsidP="00FD7993">
            <w:pPr>
              <w:spacing w:before="0" w:after="0"/>
              <w:jc w:val="center"/>
              <w:rPr>
                <w:sz w:val="20"/>
              </w:rPr>
            </w:pPr>
            <w:r w:rsidRPr="001A1989">
              <w:rPr>
                <w:sz w:val="20"/>
              </w:rPr>
              <w:t>Liu</w:t>
            </w:r>
          </w:p>
        </w:tc>
        <w:tc>
          <w:tcPr>
            <w:tcW w:w="1261" w:type="dxa"/>
            <w:tcBorders>
              <w:top w:val="nil"/>
              <w:left w:val="nil"/>
              <w:bottom w:val="single" w:sz="8" w:space="0" w:color="auto"/>
              <w:right w:val="single" w:sz="8" w:space="0" w:color="auto"/>
            </w:tcBorders>
            <w:shd w:val="clear" w:color="auto" w:fill="auto"/>
            <w:vAlign w:val="center"/>
            <w:hideMark/>
          </w:tcPr>
          <w:p w14:paraId="1AE1963E" w14:textId="77777777" w:rsidR="00CA2BC8" w:rsidRPr="001A1989" w:rsidRDefault="00CA2BC8" w:rsidP="00FD7993">
            <w:pPr>
              <w:spacing w:before="0" w:after="0"/>
              <w:jc w:val="center"/>
              <w:rPr>
                <w:sz w:val="20"/>
              </w:rPr>
            </w:pPr>
            <w:proofErr w:type="spellStart"/>
            <w:r w:rsidRPr="001A1989">
              <w:rPr>
                <w:sz w:val="20"/>
              </w:rPr>
              <w:t>Zhenya</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5B4D836A"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47B770DE" w14:textId="77777777" w:rsidR="00CA2BC8" w:rsidRPr="001A1989" w:rsidRDefault="00CA2BC8" w:rsidP="00FD7993">
            <w:pPr>
              <w:spacing w:before="0" w:after="0"/>
              <w:jc w:val="center"/>
              <w:rPr>
                <w:sz w:val="20"/>
              </w:rPr>
            </w:pPr>
            <w:r w:rsidRPr="001A1989">
              <w:rPr>
                <w:sz w:val="20"/>
              </w:rPr>
              <w:t>State Grid Corporation of China</w:t>
            </w:r>
          </w:p>
        </w:tc>
        <w:tc>
          <w:tcPr>
            <w:tcW w:w="1971" w:type="dxa"/>
            <w:tcBorders>
              <w:top w:val="nil"/>
              <w:left w:val="nil"/>
              <w:bottom w:val="single" w:sz="8" w:space="0" w:color="auto"/>
              <w:right w:val="single" w:sz="8" w:space="0" w:color="auto"/>
            </w:tcBorders>
            <w:shd w:val="clear" w:color="auto" w:fill="auto"/>
            <w:vAlign w:val="center"/>
            <w:hideMark/>
          </w:tcPr>
          <w:p w14:paraId="6371DC0C" w14:textId="77777777" w:rsidR="00CA2BC8" w:rsidRPr="001A1989" w:rsidRDefault="00CA2BC8" w:rsidP="00FD7993">
            <w:pPr>
              <w:spacing w:before="0" w:after="0"/>
              <w:jc w:val="center"/>
              <w:rPr>
                <w:sz w:val="20"/>
              </w:rPr>
            </w:pPr>
            <w:r w:rsidRPr="001A1989">
              <w:rPr>
                <w:sz w:val="20"/>
              </w:rPr>
              <w:t>China</w:t>
            </w:r>
          </w:p>
        </w:tc>
      </w:tr>
      <w:tr w:rsidR="00CA2BC8" w:rsidRPr="001A1989" w14:paraId="7693F3BD"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7ADD43A" w14:textId="77777777" w:rsidR="00CA2BC8" w:rsidRPr="001A1989" w:rsidRDefault="00CA2BC8" w:rsidP="00FD7993">
            <w:pPr>
              <w:spacing w:before="0" w:after="0"/>
              <w:jc w:val="center"/>
              <w:rPr>
                <w:sz w:val="20"/>
              </w:rPr>
            </w:pPr>
            <w:r w:rsidRPr="001A1989">
              <w:rPr>
                <w:sz w:val="20"/>
              </w:rPr>
              <w:t>Liu</w:t>
            </w:r>
          </w:p>
        </w:tc>
        <w:tc>
          <w:tcPr>
            <w:tcW w:w="1261" w:type="dxa"/>
            <w:tcBorders>
              <w:top w:val="nil"/>
              <w:left w:val="nil"/>
              <w:bottom w:val="single" w:sz="8" w:space="0" w:color="auto"/>
              <w:right w:val="single" w:sz="8" w:space="0" w:color="auto"/>
            </w:tcBorders>
            <w:shd w:val="clear" w:color="auto" w:fill="auto"/>
            <w:vAlign w:val="center"/>
            <w:hideMark/>
          </w:tcPr>
          <w:p w14:paraId="12B3A0BF" w14:textId="77777777" w:rsidR="00CA2BC8" w:rsidRPr="001A1989" w:rsidRDefault="00CA2BC8" w:rsidP="00FD7993">
            <w:pPr>
              <w:spacing w:before="0" w:after="0"/>
              <w:jc w:val="center"/>
              <w:rPr>
                <w:sz w:val="20"/>
              </w:rPr>
            </w:pPr>
            <w:r w:rsidRPr="001A1989">
              <w:rPr>
                <w:sz w:val="20"/>
              </w:rPr>
              <w:t>Li</w:t>
            </w:r>
          </w:p>
        </w:tc>
        <w:tc>
          <w:tcPr>
            <w:tcW w:w="2266" w:type="dxa"/>
            <w:tcBorders>
              <w:top w:val="nil"/>
              <w:left w:val="nil"/>
              <w:bottom w:val="single" w:sz="8" w:space="0" w:color="auto"/>
              <w:right w:val="single" w:sz="8" w:space="0" w:color="auto"/>
            </w:tcBorders>
            <w:shd w:val="clear" w:color="auto" w:fill="auto"/>
            <w:vAlign w:val="center"/>
            <w:hideMark/>
          </w:tcPr>
          <w:p w14:paraId="102A738A" w14:textId="77777777" w:rsidR="00CA2BC8" w:rsidRPr="001A1989" w:rsidRDefault="00CA2BC8" w:rsidP="00FD7993">
            <w:pPr>
              <w:spacing w:before="0" w:after="0"/>
              <w:jc w:val="center"/>
              <w:rPr>
                <w:sz w:val="20"/>
              </w:rPr>
            </w:pPr>
            <w:r w:rsidRPr="001A1989">
              <w:rPr>
                <w:sz w:val="20"/>
              </w:rPr>
              <w:t>Senior Researcher</w:t>
            </w:r>
          </w:p>
        </w:tc>
        <w:tc>
          <w:tcPr>
            <w:tcW w:w="1583" w:type="dxa"/>
            <w:tcBorders>
              <w:top w:val="nil"/>
              <w:left w:val="nil"/>
              <w:bottom w:val="single" w:sz="8" w:space="0" w:color="auto"/>
              <w:right w:val="single" w:sz="8" w:space="0" w:color="auto"/>
            </w:tcBorders>
            <w:shd w:val="clear" w:color="auto" w:fill="auto"/>
            <w:vAlign w:val="center"/>
            <w:hideMark/>
          </w:tcPr>
          <w:p w14:paraId="479F38CB" w14:textId="77777777" w:rsidR="00CA2BC8" w:rsidRPr="001A1989" w:rsidRDefault="00CA2BC8" w:rsidP="00FD7993">
            <w:pPr>
              <w:spacing w:before="0" w:after="0"/>
              <w:jc w:val="center"/>
              <w:rPr>
                <w:sz w:val="20"/>
              </w:rPr>
            </w:pPr>
            <w:r w:rsidRPr="001A1989">
              <w:rPr>
                <w:sz w:val="20"/>
              </w:rPr>
              <w:t>China International Trade Institute</w:t>
            </w:r>
          </w:p>
        </w:tc>
        <w:tc>
          <w:tcPr>
            <w:tcW w:w="1971" w:type="dxa"/>
            <w:tcBorders>
              <w:top w:val="nil"/>
              <w:left w:val="nil"/>
              <w:bottom w:val="single" w:sz="8" w:space="0" w:color="auto"/>
              <w:right w:val="single" w:sz="8" w:space="0" w:color="auto"/>
            </w:tcBorders>
            <w:shd w:val="clear" w:color="auto" w:fill="auto"/>
            <w:vAlign w:val="center"/>
            <w:hideMark/>
          </w:tcPr>
          <w:p w14:paraId="42529E69" w14:textId="77777777" w:rsidR="00CA2BC8" w:rsidRPr="001A1989" w:rsidRDefault="00CA2BC8" w:rsidP="00FD7993">
            <w:pPr>
              <w:spacing w:before="0" w:after="0"/>
              <w:jc w:val="center"/>
              <w:rPr>
                <w:sz w:val="20"/>
              </w:rPr>
            </w:pPr>
            <w:r w:rsidRPr="001A1989">
              <w:rPr>
                <w:sz w:val="20"/>
              </w:rPr>
              <w:t>Hong Kong</w:t>
            </w:r>
          </w:p>
        </w:tc>
      </w:tr>
      <w:tr w:rsidR="00CA2BC8" w:rsidRPr="001A1989" w14:paraId="5404D2DD"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4FA9272" w14:textId="77777777" w:rsidR="00CA2BC8" w:rsidRPr="001A1989" w:rsidRDefault="00CA2BC8" w:rsidP="00FD7993">
            <w:pPr>
              <w:spacing w:before="0" w:after="0"/>
              <w:jc w:val="center"/>
              <w:rPr>
                <w:sz w:val="20"/>
              </w:rPr>
            </w:pPr>
            <w:r w:rsidRPr="001A1989">
              <w:rPr>
                <w:sz w:val="20"/>
              </w:rPr>
              <w:t>Lu</w:t>
            </w:r>
          </w:p>
        </w:tc>
        <w:tc>
          <w:tcPr>
            <w:tcW w:w="1261" w:type="dxa"/>
            <w:tcBorders>
              <w:top w:val="nil"/>
              <w:left w:val="nil"/>
              <w:bottom w:val="single" w:sz="8" w:space="0" w:color="auto"/>
              <w:right w:val="single" w:sz="8" w:space="0" w:color="auto"/>
            </w:tcBorders>
            <w:shd w:val="clear" w:color="auto" w:fill="auto"/>
            <w:vAlign w:val="center"/>
            <w:hideMark/>
          </w:tcPr>
          <w:p w14:paraId="3BD0F1C3" w14:textId="77777777" w:rsidR="00CA2BC8" w:rsidRPr="001A1989" w:rsidRDefault="00CA2BC8" w:rsidP="00FD7993">
            <w:pPr>
              <w:spacing w:before="0" w:after="0"/>
              <w:jc w:val="center"/>
              <w:rPr>
                <w:sz w:val="20"/>
              </w:rPr>
            </w:pPr>
            <w:r w:rsidRPr="001A1989">
              <w:rPr>
                <w:sz w:val="20"/>
              </w:rPr>
              <w:t>Ying</w:t>
            </w:r>
          </w:p>
        </w:tc>
        <w:tc>
          <w:tcPr>
            <w:tcW w:w="2266" w:type="dxa"/>
            <w:tcBorders>
              <w:top w:val="nil"/>
              <w:left w:val="nil"/>
              <w:bottom w:val="single" w:sz="8" w:space="0" w:color="auto"/>
              <w:right w:val="single" w:sz="8" w:space="0" w:color="auto"/>
            </w:tcBorders>
            <w:shd w:val="clear" w:color="auto" w:fill="auto"/>
            <w:vAlign w:val="center"/>
            <w:hideMark/>
          </w:tcPr>
          <w:p w14:paraId="59D79137" w14:textId="77777777" w:rsidR="00CA2BC8" w:rsidRPr="001A1989" w:rsidRDefault="00CA2BC8" w:rsidP="00FD7993">
            <w:pPr>
              <w:spacing w:before="0" w:after="0"/>
              <w:jc w:val="center"/>
              <w:rPr>
                <w:sz w:val="20"/>
              </w:rPr>
            </w:pPr>
            <w:r w:rsidRPr="001A1989">
              <w:rPr>
                <w:sz w:val="20"/>
              </w:rPr>
              <w:t>Director</w:t>
            </w:r>
          </w:p>
        </w:tc>
        <w:tc>
          <w:tcPr>
            <w:tcW w:w="1583" w:type="dxa"/>
            <w:tcBorders>
              <w:top w:val="nil"/>
              <w:left w:val="nil"/>
              <w:bottom w:val="single" w:sz="8" w:space="0" w:color="auto"/>
              <w:right w:val="single" w:sz="8" w:space="0" w:color="auto"/>
            </w:tcBorders>
            <w:shd w:val="clear" w:color="auto" w:fill="auto"/>
            <w:vAlign w:val="center"/>
            <w:hideMark/>
          </w:tcPr>
          <w:p w14:paraId="3DEAE0D8" w14:textId="77777777" w:rsidR="00CA2BC8" w:rsidRPr="001A1989" w:rsidRDefault="00CA2BC8" w:rsidP="00FD7993">
            <w:pPr>
              <w:spacing w:before="0" w:after="0"/>
              <w:jc w:val="center"/>
              <w:rPr>
                <w:sz w:val="20"/>
              </w:rPr>
            </w:pPr>
            <w:r w:rsidRPr="001A1989">
              <w:rPr>
                <w:sz w:val="20"/>
              </w:rPr>
              <w:t>China National Petroleum Corporation</w:t>
            </w:r>
          </w:p>
        </w:tc>
        <w:tc>
          <w:tcPr>
            <w:tcW w:w="1971" w:type="dxa"/>
            <w:tcBorders>
              <w:top w:val="nil"/>
              <w:left w:val="nil"/>
              <w:bottom w:val="single" w:sz="8" w:space="0" w:color="auto"/>
              <w:right w:val="single" w:sz="8" w:space="0" w:color="auto"/>
            </w:tcBorders>
            <w:shd w:val="clear" w:color="auto" w:fill="auto"/>
            <w:vAlign w:val="center"/>
            <w:hideMark/>
          </w:tcPr>
          <w:p w14:paraId="76C08D97" w14:textId="77777777" w:rsidR="00CA2BC8" w:rsidRPr="001A1989" w:rsidRDefault="00CA2BC8" w:rsidP="00FD7993">
            <w:pPr>
              <w:spacing w:before="0" w:after="0"/>
              <w:jc w:val="center"/>
              <w:rPr>
                <w:sz w:val="20"/>
              </w:rPr>
            </w:pPr>
            <w:r w:rsidRPr="001A1989">
              <w:rPr>
                <w:sz w:val="20"/>
              </w:rPr>
              <w:t>China</w:t>
            </w:r>
          </w:p>
        </w:tc>
      </w:tr>
      <w:tr w:rsidR="00CA2BC8" w:rsidRPr="001A1989" w14:paraId="2FE1B7CA"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81A4F9C" w14:textId="77777777" w:rsidR="00CA2BC8" w:rsidRPr="001A1989" w:rsidRDefault="00CA2BC8" w:rsidP="00FD7993">
            <w:pPr>
              <w:spacing w:before="0" w:after="0"/>
              <w:jc w:val="center"/>
              <w:rPr>
                <w:sz w:val="20"/>
              </w:rPr>
            </w:pPr>
            <w:proofErr w:type="spellStart"/>
            <w:r w:rsidRPr="001A1989">
              <w:rPr>
                <w:sz w:val="20"/>
              </w:rPr>
              <w:t>Lysechko</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46D0006" w14:textId="77777777" w:rsidR="00CA2BC8" w:rsidRPr="001A1989" w:rsidRDefault="00CA2BC8" w:rsidP="00FD7993">
            <w:pPr>
              <w:spacing w:before="0" w:after="0"/>
              <w:jc w:val="center"/>
              <w:rPr>
                <w:sz w:val="20"/>
              </w:rPr>
            </w:pPr>
            <w:r w:rsidRPr="001A1989">
              <w:rPr>
                <w:sz w:val="20"/>
              </w:rPr>
              <w:t>Victor</w:t>
            </w:r>
          </w:p>
        </w:tc>
        <w:tc>
          <w:tcPr>
            <w:tcW w:w="2266" w:type="dxa"/>
            <w:tcBorders>
              <w:top w:val="nil"/>
              <w:left w:val="nil"/>
              <w:bottom w:val="single" w:sz="8" w:space="0" w:color="auto"/>
              <w:right w:val="single" w:sz="8" w:space="0" w:color="auto"/>
            </w:tcBorders>
            <w:shd w:val="clear" w:color="auto" w:fill="auto"/>
            <w:vAlign w:val="center"/>
            <w:hideMark/>
          </w:tcPr>
          <w:p w14:paraId="64A68C51" w14:textId="77777777" w:rsidR="00CA2BC8" w:rsidRPr="001A1989" w:rsidRDefault="00CA2BC8" w:rsidP="00FD7993">
            <w:pPr>
              <w:spacing w:before="0" w:after="0"/>
              <w:jc w:val="center"/>
              <w:rPr>
                <w:sz w:val="20"/>
              </w:rPr>
            </w:pPr>
            <w:r w:rsidRPr="001A1989">
              <w:rPr>
                <w:sz w:val="20"/>
              </w:rPr>
              <w:t>Head of Department of international cooperation</w:t>
            </w:r>
          </w:p>
        </w:tc>
        <w:tc>
          <w:tcPr>
            <w:tcW w:w="1583" w:type="dxa"/>
            <w:tcBorders>
              <w:top w:val="nil"/>
              <w:left w:val="nil"/>
              <w:bottom w:val="single" w:sz="8" w:space="0" w:color="auto"/>
              <w:right w:val="single" w:sz="8" w:space="0" w:color="auto"/>
            </w:tcBorders>
            <w:shd w:val="clear" w:color="auto" w:fill="auto"/>
            <w:vAlign w:val="center"/>
            <w:hideMark/>
          </w:tcPr>
          <w:p w14:paraId="6461EAB9" w14:textId="77777777" w:rsidR="00CA2BC8" w:rsidRPr="001A1989" w:rsidRDefault="00CA2BC8" w:rsidP="00FD7993">
            <w:pPr>
              <w:spacing w:before="0" w:after="0"/>
              <w:jc w:val="center"/>
              <w:rPr>
                <w:sz w:val="20"/>
              </w:rPr>
            </w:pPr>
            <w:r w:rsidRPr="001A1989">
              <w:rPr>
                <w:sz w:val="20"/>
              </w:rPr>
              <w:t>Russian Direct Investment Fund</w:t>
            </w:r>
          </w:p>
        </w:tc>
        <w:tc>
          <w:tcPr>
            <w:tcW w:w="1971" w:type="dxa"/>
            <w:tcBorders>
              <w:top w:val="nil"/>
              <w:left w:val="nil"/>
              <w:bottom w:val="single" w:sz="8" w:space="0" w:color="auto"/>
              <w:right w:val="single" w:sz="8" w:space="0" w:color="auto"/>
            </w:tcBorders>
            <w:shd w:val="clear" w:color="auto" w:fill="auto"/>
            <w:vAlign w:val="center"/>
            <w:hideMark/>
          </w:tcPr>
          <w:p w14:paraId="1B76993F" w14:textId="77777777" w:rsidR="00CA2BC8" w:rsidRPr="001A1989" w:rsidRDefault="00CA2BC8" w:rsidP="00FD7993">
            <w:pPr>
              <w:spacing w:before="0" w:after="0"/>
              <w:jc w:val="center"/>
              <w:rPr>
                <w:sz w:val="20"/>
              </w:rPr>
            </w:pPr>
            <w:r w:rsidRPr="001A1989">
              <w:rPr>
                <w:sz w:val="20"/>
              </w:rPr>
              <w:t>Russia</w:t>
            </w:r>
          </w:p>
        </w:tc>
      </w:tr>
      <w:tr w:rsidR="00CA2BC8" w:rsidRPr="001A1989" w14:paraId="2F50DD3D"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154992D" w14:textId="77777777" w:rsidR="00CA2BC8" w:rsidRPr="001A1989" w:rsidRDefault="00CA2BC8" w:rsidP="00FD7993">
            <w:pPr>
              <w:spacing w:before="0" w:after="0"/>
              <w:jc w:val="center"/>
              <w:rPr>
                <w:sz w:val="20"/>
              </w:rPr>
            </w:pPr>
            <w:r w:rsidRPr="001A1989">
              <w:rPr>
                <w:sz w:val="20"/>
              </w:rPr>
              <w:t>Maeda</w:t>
            </w:r>
          </w:p>
        </w:tc>
        <w:tc>
          <w:tcPr>
            <w:tcW w:w="1261" w:type="dxa"/>
            <w:tcBorders>
              <w:top w:val="nil"/>
              <w:left w:val="nil"/>
              <w:bottom w:val="single" w:sz="8" w:space="0" w:color="auto"/>
              <w:right w:val="single" w:sz="8" w:space="0" w:color="auto"/>
            </w:tcBorders>
            <w:shd w:val="clear" w:color="auto" w:fill="auto"/>
            <w:vAlign w:val="center"/>
            <w:hideMark/>
          </w:tcPr>
          <w:p w14:paraId="25851031" w14:textId="77777777" w:rsidR="00CA2BC8" w:rsidRPr="001A1989" w:rsidRDefault="00CA2BC8" w:rsidP="00FD7993">
            <w:pPr>
              <w:spacing w:before="0" w:after="0"/>
              <w:jc w:val="center"/>
              <w:rPr>
                <w:sz w:val="20"/>
              </w:rPr>
            </w:pPr>
            <w:r w:rsidRPr="001A1989">
              <w:rPr>
                <w:sz w:val="20"/>
              </w:rPr>
              <w:t>Tadashi</w:t>
            </w:r>
          </w:p>
        </w:tc>
        <w:tc>
          <w:tcPr>
            <w:tcW w:w="2266" w:type="dxa"/>
            <w:tcBorders>
              <w:top w:val="nil"/>
              <w:left w:val="nil"/>
              <w:bottom w:val="single" w:sz="8" w:space="0" w:color="auto"/>
              <w:right w:val="single" w:sz="8" w:space="0" w:color="auto"/>
            </w:tcBorders>
            <w:shd w:val="clear" w:color="auto" w:fill="auto"/>
            <w:vAlign w:val="center"/>
            <w:hideMark/>
          </w:tcPr>
          <w:p w14:paraId="7CCAEE28" w14:textId="77777777" w:rsidR="00CA2BC8" w:rsidRPr="001A1989" w:rsidRDefault="00CA2BC8" w:rsidP="00FD7993">
            <w:pPr>
              <w:spacing w:before="0" w:after="0"/>
              <w:jc w:val="center"/>
              <w:rPr>
                <w:sz w:val="20"/>
              </w:rPr>
            </w:pPr>
            <w:r w:rsidRPr="001A1989">
              <w:rPr>
                <w:sz w:val="20"/>
              </w:rPr>
              <w:t>Representative Director, Senior Managing Director</w:t>
            </w:r>
          </w:p>
        </w:tc>
        <w:tc>
          <w:tcPr>
            <w:tcW w:w="1583" w:type="dxa"/>
            <w:tcBorders>
              <w:top w:val="nil"/>
              <w:left w:val="nil"/>
              <w:bottom w:val="single" w:sz="8" w:space="0" w:color="auto"/>
              <w:right w:val="single" w:sz="8" w:space="0" w:color="auto"/>
            </w:tcBorders>
            <w:shd w:val="clear" w:color="auto" w:fill="auto"/>
            <w:vAlign w:val="center"/>
            <w:hideMark/>
          </w:tcPr>
          <w:p w14:paraId="101F6F61" w14:textId="77777777" w:rsidR="00CA2BC8" w:rsidRPr="001A1989" w:rsidRDefault="00CA2BC8" w:rsidP="00FD7993">
            <w:pPr>
              <w:spacing w:before="0" w:after="0"/>
              <w:jc w:val="center"/>
              <w:rPr>
                <w:sz w:val="20"/>
              </w:rPr>
            </w:pPr>
            <w:r w:rsidRPr="001A1989">
              <w:rPr>
                <w:sz w:val="20"/>
              </w:rPr>
              <w:t>Japan Bank for International cooperation</w:t>
            </w:r>
          </w:p>
        </w:tc>
        <w:tc>
          <w:tcPr>
            <w:tcW w:w="1971" w:type="dxa"/>
            <w:tcBorders>
              <w:top w:val="nil"/>
              <w:left w:val="nil"/>
              <w:bottom w:val="single" w:sz="8" w:space="0" w:color="auto"/>
              <w:right w:val="single" w:sz="8" w:space="0" w:color="auto"/>
            </w:tcBorders>
            <w:shd w:val="clear" w:color="auto" w:fill="auto"/>
            <w:vAlign w:val="center"/>
            <w:hideMark/>
          </w:tcPr>
          <w:p w14:paraId="21009B41" w14:textId="77777777" w:rsidR="00CA2BC8" w:rsidRPr="001A1989" w:rsidRDefault="00CA2BC8" w:rsidP="00FD7993">
            <w:pPr>
              <w:spacing w:before="0" w:after="0"/>
              <w:jc w:val="center"/>
              <w:rPr>
                <w:sz w:val="20"/>
              </w:rPr>
            </w:pPr>
            <w:r w:rsidRPr="001A1989">
              <w:rPr>
                <w:sz w:val="20"/>
              </w:rPr>
              <w:t>Japan</w:t>
            </w:r>
          </w:p>
        </w:tc>
      </w:tr>
      <w:tr w:rsidR="00CA2BC8" w:rsidRPr="001A1989" w14:paraId="7B89E076"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C4431B8" w14:textId="77777777" w:rsidR="00CA2BC8" w:rsidRPr="001A1989" w:rsidRDefault="00CA2BC8" w:rsidP="00FD7993">
            <w:pPr>
              <w:spacing w:before="0" w:after="0"/>
              <w:jc w:val="center"/>
              <w:rPr>
                <w:sz w:val="20"/>
              </w:rPr>
            </w:pPr>
            <w:r w:rsidRPr="001A1989">
              <w:rPr>
                <w:sz w:val="20"/>
              </w:rPr>
              <w:t>Maier</w:t>
            </w:r>
          </w:p>
        </w:tc>
        <w:tc>
          <w:tcPr>
            <w:tcW w:w="1261" w:type="dxa"/>
            <w:tcBorders>
              <w:top w:val="nil"/>
              <w:left w:val="nil"/>
              <w:bottom w:val="single" w:sz="8" w:space="0" w:color="auto"/>
              <w:right w:val="single" w:sz="8" w:space="0" w:color="auto"/>
            </w:tcBorders>
            <w:shd w:val="clear" w:color="auto" w:fill="auto"/>
            <w:vAlign w:val="center"/>
            <w:hideMark/>
          </w:tcPr>
          <w:p w14:paraId="6F344166" w14:textId="77777777" w:rsidR="00CA2BC8" w:rsidRPr="001A1989" w:rsidRDefault="00CA2BC8" w:rsidP="00FD7993">
            <w:pPr>
              <w:spacing w:before="0" w:after="0"/>
              <w:jc w:val="center"/>
              <w:rPr>
                <w:sz w:val="20"/>
              </w:rPr>
            </w:pPr>
            <w:r w:rsidRPr="001A1989">
              <w:rPr>
                <w:sz w:val="20"/>
              </w:rPr>
              <w:t>Thomas</w:t>
            </w:r>
          </w:p>
        </w:tc>
        <w:tc>
          <w:tcPr>
            <w:tcW w:w="2266" w:type="dxa"/>
            <w:tcBorders>
              <w:top w:val="nil"/>
              <w:left w:val="nil"/>
              <w:bottom w:val="single" w:sz="8" w:space="0" w:color="auto"/>
              <w:right w:val="single" w:sz="8" w:space="0" w:color="auto"/>
            </w:tcBorders>
            <w:shd w:val="clear" w:color="auto" w:fill="auto"/>
            <w:vAlign w:val="center"/>
            <w:hideMark/>
          </w:tcPr>
          <w:p w14:paraId="42BDD2ED" w14:textId="77777777" w:rsidR="00CA2BC8" w:rsidRPr="001A1989" w:rsidRDefault="00CA2BC8" w:rsidP="00FD7993">
            <w:pPr>
              <w:spacing w:before="0" w:after="0"/>
              <w:jc w:val="center"/>
              <w:rPr>
                <w:sz w:val="20"/>
              </w:rPr>
            </w:pPr>
            <w:r w:rsidRPr="001A1989">
              <w:rPr>
                <w:sz w:val="20"/>
              </w:rPr>
              <w:t>Managing Director, Infrastructure</w:t>
            </w:r>
          </w:p>
        </w:tc>
        <w:tc>
          <w:tcPr>
            <w:tcW w:w="1583" w:type="dxa"/>
            <w:tcBorders>
              <w:top w:val="nil"/>
              <w:left w:val="nil"/>
              <w:bottom w:val="single" w:sz="8" w:space="0" w:color="auto"/>
              <w:right w:val="single" w:sz="8" w:space="0" w:color="auto"/>
            </w:tcBorders>
            <w:shd w:val="clear" w:color="auto" w:fill="auto"/>
            <w:vAlign w:val="center"/>
            <w:hideMark/>
          </w:tcPr>
          <w:p w14:paraId="0751A518" w14:textId="77777777" w:rsidR="00CA2BC8" w:rsidRPr="001A1989" w:rsidRDefault="00CA2BC8" w:rsidP="00FD7993">
            <w:pPr>
              <w:spacing w:before="0" w:after="0"/>
              <w:jc w:val="center"/>
              <w:rPr>
                <w:sz w:val="20"/>
              </w:rPr>
            </w:pPr>
            <w:r w:rsidRPr="001A1989">
              <w:rPr>
                <w:sz w:val="20"/>
              </w:rPr>
              <w:t>EBRD</w:t>
            </w:r>
          </w:p>
        </w:tc>
        <w:tc>
          <w:tcPr>
            <w:tcW w:w="1971" w:type="dxa"/>
            <w:tcBorders>
              <w:top w:val="nil"/>
              <w:left w:val="nil"/>
              <w:bottom w:val="single" w:sz="8" w:space="0" w:color="auto"/>
              <w:right w:val="single" w:sz="8" w:space="0" w:color="auto"/>
            </w:tcBorders>
            <w:shd w:val="clear" w:color="auto" w:fill="auto"/>
            <w:vAlign w:val="center"/>
            <w:hideMark/>
          </w:tcPr>
          <w:p w14:paraId="623738C6" w14:textId="77777777" w:rsidR="00CA2BC8" w:rsidRPr="001A1989" w:rsidRDefault="00CA2BC8" w:rsidP="00FD7993">
            <w:pPr>
              <w:spacing w:before="0" w:after="0"/>
              <w:jc w:val="center"/>
              <w:rPr>
                <w:sz w:val="20"/>
              </w:rPr>
            </w:pPr>
            <w:r w:rsidRPr="001A1989">
              <w:rPr>
                <w:sz w:val="20"/>
              </w:rPr>
              <w:t>UK</w:t>
            </w:r>
          </w:p>
        </w:tc>
      </w:tr>
      <w:tr w:rsidR="00CA2BC8" w:rsidRPr="001A1989" w14:paraId="34536016"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3751B94" w14:textId="77777777" w:rsidR="00CA2BC8" w:rsidRPr="001A1989" w:rsidRDefault="00CA2BC8" w:rsidP="00FD7993">
            <w:pPr>
              <w:spacing w:before="0" w:after="0"/>
              <w:jc w:val="center"/>
              <w:rPr>
                <w:sz w:val="20"/>
              </w:rPr>
            </w:pPr>
            <w:r w:rsidRPr="001A1989">
              <w:rPr>
                <w:sz w:val="20"/>
              </w:rPr>
              <w:lastRenderedPageBreak/>
              <w:t>Malinowski</w:t>
            </w:r>
          </w:p>
        </w:tc>
        <w:tc>
          <w:tcPr>
            <w:tcW w:w="1261" w:type="dxa"/>
            <w:tcBorders>
              <w:top w:val="nil"/>
              <w:left w:val="nil"/>
              <w:bottom w:val="single" w:sz="8" w:space="0" w:color="auto"/>
              <w:right w:val="single" w:sz="8" w:space="0" w:color="auto"/>
            </w:tcBorders>
            <w:shd w:val="clear" w:color="auto" w:fill="auto"/>
            <w:vAlign w:val="center"/>
            <w:hideMark/>
          </w:tcPr>
          <w:p w14:paraId="6EB0019C" w14:textId="77777777" w:rsidR="00CA2BC8" w:rsidRPr="001A1989" w:rsidRDefault="00CA2BC8" w:rsidP="00FD7993">
            <w:pPr>
              <w:spacing w:before="0" w:after="0"/>
              <w:jc w:val="center"/>
              <w:rPr>
                <w:sz w:val="20"/>
              </w:rPr>
            </w:pPr>
            <w:r w:rsidRPr="001A1989">
              <w:rPr>
                <w:sz w:val="20"/>
              </w:rPr>
              <w:t>Andrzej</w:t>
            </w:r>
          </w:p>
        </w:tc>
        <w:tc>
          <w:tcPr>
            <w:tcW w:w="2266" w:type="dxa"/>
            <w:tcBorders>
              <w:top w:val="nil"/>
              <w:left w:val="nil"/>
              <w:bottom w:val="single" w:sz="8" w:space="0" w:color="auto"/>
              <w:right w:val="single" w:sz="8" w:space="0" w:color="auto"/>
            </w:tcBorders>
            <w:shd w:val="clear" w:color="auto" w:fill="auto"/>
            <w:vAlign w:val="center"/>
            <w:hideMark/>
          </w:tcPr>
          <w:p w14:paraId="713ABFD2" w14:textId="77777777" w:rsidR="00CA2BC8" w:rsidRPr="001A1989" w:rsidRDefault="00CA2BC8" w:rsidP="00FD7993">
            <w:pPr>
              <w:spacing w:before="0" w:after="0"/>
              <w:jc w:val="center"/>
              <w:rPr>
                <w:sz w:val="20"/>
              </w:rPr>
            </w:pPr>
            <w:r w:rsidRPr="001A1989">
              <w:rPr>
                <w:sz w:val="20"/>
              </w:rPr>
              <w:t>President</w:t>
            </w:r>
          </w:p>
        </w:tc>
        <w:tc>
          <w:tcPr>
            <w:tcW w:w="1583" w:type="dxa"/>
            <w:tcBorders>
              <w:top w:val="nil"/>
              <w:left w:val="nil"/>
              <w:bottom w:val="single" w:sz="8" w:space="0" w:color="auto"/>
              <w:right w:val="single" w:sz="8" w:space="0" w:color="auto"/>
            </w:tcBorders>
            <w:shd w:val="clear" w:color="auto" w:fill="auto"/>
            <w:vAlign w:val="center"/>
            <w:hideMark/>
          </w:tcPr>
          <w:p w14:paraId="75DDC8C2" w14:textId="77777777" w:rsidR="00CA2BC8" w:rsidRPr="001A1989" w:rsidRDefault="00CA2BC8" w:rsidP="00FD7993">
            <w:pPr>
              <w:spacing w:before="0" w:after="0"/>
              <w:jc w:val="center"/>
              <w:rPr>
                <w:sz w:val="20"/>
              </w:rPr>
            </w:pPr>
            <w:r w:rsidRPr="001A1989">
              <w:rPr>
                <w:sz w:val="20"/>
              </w:rPr>
              <w:t>Employers of Poland</w:t>
            </w:r>
          </w:p>
        </w:tc>
        <w:tc>
          <w:tcPr>
            <w:tcW w:w="1971" w:type="dxa"/>
            <w:tcBorders>
              <w:top w:val="nil"/>
              <w:left w:val="nil"/>
              <w:bottom w:val="single" w:sz="8" w:space="0" w:color="auto"/>
              <w:right w:val="single" w:sz="8" w:space="0" w:color="auto"/>
            </w:tcBorders>
            <w:shd w:val="clear" w:color="auto" w:fill="auto"/>
            <w:vAlign w:val="center"/>
            <w:hideMark/>
          </w:tcPr>
          <w:p w14:paraId="586BA2DA" w14:textId="77777777" w:rsidR="00CA2BC8" w:rsidRPr="001A1989" w:rsidRDefault="00CA2BC8" w:rsidP="00FD7993">
            <w:pPr>
              <w:spacing w:before="0" w:after="0"/>
              <w:jc w:val="center"/>
              <w:rPr>
                <w:sz w:val="20"/>
              </w:rPr>
            </w:pPr>
            <w:r w:rsidRPr="001A1989">
              <w:rPr>
                <w:sz w:val="20"/>
              </w:rPr>
              <w:t>Poland</w:t>
            </w:r>
          </w:p>
        </w:tc>
      </w:tr>
      <w:tr w:rsidR="00CA2BC8" w:rsidRPr="001A1989" w14:paraId="4F4A7290"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D99EC21" w14:textId="77777777" w:rsidR="00CA2BC8" w:rsidRPr="001A1989" w:rsidRDefault="00CA2BC8" w:rsidP="00FD7993">
            <w:pPr>
              <w:spacing w:before="0" w:after="0"/>
              <w:jc w:val="center"/>
              <w:rPr>
                <w:sz w:val="20"/>
              </w:rPr>
            </w:pPr>
            <w:r w:rsidRPr="001A1989">
              <w:rPr>
                <w:sz w:val="20"/>
              </w:rPr>
              <w:t>Manning</w:t>
            </w:r>
          </w:p>
        </w:tc>
        <w:tc>
          <w:tcPr>
            <w:tcW w:w="1261" w:type="dxa"/>
            <w:tcBorders>
              <w:top w:val="nil"/>
              <w:left w:val="nil"/>
              <w:bottom w:val="single" w:sz="8" w:space="0" w:color="auto"/>
              <w:right w:val="single" w:sz="8" w:space="0" w:color="auto"/>
            </w:tcBorders>
            <w:shd w:val="clear" w:color="auto" w:fill="auto"/>
            <w:vAlign w:val="center"/>
            <w:hideMark/>
          </w:tcPr>
          <w:p w14:paraId="15049A6A" w14:textId="77777777" w:rsidR="00CA2BC8" w:rsidRPr="001A1989" w:rsidRDefault="00CA2BC8" w:rsidP="00FD7993">
            <w:pPr>
              <w:spacing w:before="0" w:after="0"/>
              <w:jc w:val="center"/>
              <w:rPr>
                <w:sz w:val="20"/>
              </w:rPr>
            </w:pPr>
            <w:r w:rsidRPr="001A1989">
              <w:rPr>
                <w:sz w:val="20"/>
              </w:rPr>
              <w:t>Richard</w:t>
            </w:r>
          </w:p>
        </w:tc>
        <w:tc>
          <w:tcPr>
            <w:tcW w:w="2266" w:type="dxa"/>
            <w:tcBorders>
              <w:top w:val="nil"/>
              <w:left w:val="nil"/>
              <w:bottom w:val="single" w:sz="8" w:space="0" w:color="auto"/>
              <w:right w:val="single" w:sz="8" w:space="0" w:color="auto"/>
            </w:tcBorders>
            <w:shd w:val="clear" w:color="auto" w:fill="auto"/>
            <w:vAlign w:val="center"/>
            <w:hideMark/>
          </w:tcPr>
          <w:p w14:paraId="6CA481B0" w14:textId="77777777" w:rsidR="00CA2BC8" w:rsidRPr="001A1989" w:rsidRDefault="00CA2BC8" w:rsidP="00FD7993">
            <w:pPr>
              <w:spacing w:before="0" w:after="0"/>
              <w:jc w:val="center"/>
              <w:rPr>
                <w:sz w:val="20"/>
              </w:rPr>
            </w:pPr>
            <w:r w:rsidRPr="001A1989">
              <w:rPr>
                <w:sz w:val="20"/>
              </w:rPr>
              <w:t>Senior Research Fellow</w:t>
            </w:r>
          </w:p>
        </w:tc>
        <w:tc>
          <w:tcPr>
            <w:tcW w:w="1583" w:type="dxa"/>
            <w:tcBorders>
              <w:top w:val="nil"/>
              <w:left w:val="nil"/>
              <w:bottom w:val="single" w:sz="8" w:space="0" w:color="auto"/>
              <w:right w:val="single" w:sz="8" w:space="0" w:color="auto"/>
            </w:tcBorders>
            <w:shd w:val="clear" w:color="auto" w:fill="auto"/>
            <w:vAlign w:val="center"/>
            <w:hideMark/>
          </w:tcPr>
          <w:p w14:paraId="7E102B14" w14:textId="77777777" w:rsidR="00CA2BC8" w:rsidRPr="001A1989" w:rsidRDefault="00CA2BC8" w:rsidP="00FD7993">
            <w:pPr>
              <w:spacing w:before="0" w:after="0"/>
              <w:jc w:val="center"/>
              <w:rPr>
                <w:sz w:val="20"/>
              </w:rPr>
            </w:pPr>
            <w:r w:rsidRPr="001A1989">
              <w:rPr>
                <w:sz w:val="20"/>
              </w:rPr>
              <w:t>Blavatnik School of Government, Oxford University</w:t>
            </w:r>
          </w:p>
        </w:tc>
        <w:tc>
          <w:tcPr>
            <w:tcW w:w="1971" w:type="dxa"/>
            <w:tcBorders>
              <w:top w:val="nil"/>
              <w:left w:val="nil"/>
              <w:bottom w:val="single" w:sz="8" w:space="0" w:color="auto"/>
              <w:right w:val="single" w:sz="8" w:space="0" w:color="auto"/>
            </w:tcBorders>
            <w:shd w:val="clear" w:color="auto" w:fill="auto"/>
            <w:vAlign w:val="center"/>
            <w:hideMark/>
          </w:tcPr>
          <w:p w14:paraId="4D519EEB" w14:textId="77777777" w:rsidR="00CA2BC8" w:rsidRPr="001A1989" w:rsidRDefault="00CA2BC8" w:rsidP="00FD7993">
            <w:pPr>
              <w:spacing w:before="0" w:after="0"/>
              <w:jc w:val="center"/>
              <w:rPr>
                <w:sz w:val="20"/>
              </w:rPr>
            </w:pPr>
            <w:r w:rsidRPr="001A1989">
              <w:rPr>
                <w:sz w:val="20"/>
              </w:rPr>
              <w:t>UK</w:t>
            </w:r>
          </w:p>
        </w:tc>
      </w:tr>
      <w:tr w:rsidR="00CA2BC8" w:rsidRPr="001A1989" w14:paraId="16485326"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619EC4E" w14:textId="77777777" w:rsidR="00CA2BC8" w:rsidRPr="001A1989" w:rsidRDefault="00CA2BC8" w:rsidP="00FD7993">
            <w:pPr>
              <w:spacing w:before="0" w:after="0"/>
              <w:jc w:val="center"/>
              <w:rPr>
                <w:sz w:val="20"/>
              </w:rPr>
            </w:pPr>
            <w:proofErr w:type="spellStart"/>
            <w:r w:rsidRPr="001A1989">
              <w:rPr>
                <w:sz w:val="20"/>
              </w:rPr>
              <w:t>Masmoudi</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B8B5F0D" w14:textId="77777777" w:rsidR="00CA2BC8" w:rsidRPr="001A1989" w:rsidRDefault="00CA2BC8" w:rsidP="00FD7993">
            <w:pPr>
              <w:spacing w:before="0" w:after="0"/>
              <w:jc w:val="center"/>
              <w:rPr>
                <w:sz w:val="20"/>
              </w:rPr>
            </w:pPr>
            <w:proofErr w:type="spellStart"/>
            <w:r w:rsidRPr="001A1989">
              <w:rPr>
                <w:sz w:val="20"/>
              </w:rPr>
              <w:t>Farid</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0CCA5329" w14:textId="77777777" w:rsidR="00CA2BC8" w:rsidRPr="001A1989" w:rsidRDefault="00CA2BC8" w:rsidP="00FD7993">
            <w:pPr>
              <w:spacing w:before="0" w:after="0"/>
              <w:jc w:val="center"/>
              <w:rPr>
                <w:sz w:val="20"/>
              </w:rPr>
            </w:pPr>
            <w:r w:rsidRPr="001A1989">
              <w:rPr>
                <w:sz w:val="20"/>
              </w:rPr>
              <w:t>Director Business Development &amp; Partnerships</w:t>
            </w:r>
          </w:p>
        </w:tc>
        <w:tc>
          <w:tcPr>
            <w:tcW w:w="1583" w:type="dxa"/>
            <w:tcBorders>
              <w:top w:val="nil"/>
              <w:left w:val="nil"/>
              <w:bottom w:val="single" w:sz="8" w:space="0" w:color="auto"/>
              <w:right w:val="single" w:sz="8" w:space="0" w:color="auto"/>
            </w:tcBorders>
            <w:shd w:val="clear" w:color="auto" w:fill="auto"/>
            <w:vAlign w:val="center"/>
            <w:hideMark/>
          </w:tcPr>
          <w:p w14:paraId="48E512C7" w14:textId="77777777" w:rsidR="00CA2BC8" w:rsidRPr="001A1989" w:rsidRDefault="00CA2BC8" w:rsidP="00FD7993">
            <w:pPr>
              <w:spacing w:before="0" w:after="0"/>
              <w:jc w:val="center"/>
              <w:rPr>
                <w:sz w:val="20"/>
              </w:rPr>
            </w:pPr>
            <w:r w:rsidRPr="001A1989">
              <w:rPr>
                <w:sz w:val="20"/>
              </w:rPr>
              <w:t>ICD</w:t>
            </w:r>
          </w:p>
        </w:tc>
        <w:tc>
          <w:tcPr>
            <w:tcW w:w="1971" w:type="dxa"/>
            <w:tcBorders>
              <w:top w:val="nil"/>
              <w:left w:val="nil"/>
              <w:bottom w:val="single" w:sz="8" w:space="0" w:color="auto"/>
              <w:right w:val="single" w:sz="8" w:space="0" w:color="auto"/>
            </w:tcBorders>
            <w:shd w:val="clear" w:color="auto" w:fill="auto"/>
            <w:vAlign w:val="center"/>
            <w:hideMark/>
          </w:tcPr>
          <w:p w14:paraId="170E2FB1" w14:textId="77777777" w:rsidR="00CA2BC8" w:rsidRPr="001A1989" w:rsidRDefault="00CA2BC8" w:rsidP="00FD7993">
            <w:pPr>
              <w:spacing w:before="0" w:after="0"/>
              <w:jc w:val="center"/>
              <w:rPr>
                <w:sz w:val="20"/>
              </w:rPr>
            </w:pPr>
            <w:r w:rsidRPr="001A1989">
              <w:rPr>
                <w:sz w:val="20"/>
              </w:rPr>
              <w:t>Saudi Arabia</w:t>
            </w:r>
          </w:p>
        </w:tc>
      </w:tr>
      <w:tr w:rsidR="00CA2BC8" w:rsidRPr="001A1989" w14:paraId="5AD44E91"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FAA94F8" w14:textId="77777777" w:rsidR="00CA2BC8" w:rsidRPr="001A1989" w:rsidRDefault="00CA2BC8" w:rsidP="00FD7993">
            <w:pPr>
              <w:spacing w:before="0" w:after="0"/>
              <w:jc w:val="center"/>
              <w:rPr>
                <w:sz w:val="20"/>
              </w:rPr>
            </w:pPr>
            <w:proofErr w:type="spellStart"/>
            <w:r w:rsidRPr="001A1989">
              <w:rPr>
                <w:sz w:val="20"/>
              </w:rPr>
              <w:t>Melis</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7E21E8D3" w14:textId="77777777" w:rsidR="00CA2BC8" w:rsidRPr="001A1989" w:rsidRDefault="00CA2BC8" w:rsidP="00FD7993">
            <w:pPr>
              <w:spacing w:before="0" w:after="0"/>
              <w:jc w:val="center"/>
              <w:rPr>
                <w:sz w:val="20"/>
              </w:rPr>
            </w:pPr>
            <w:r w:rsidRPr="001A1989">
              <w:rPr>
                <w:sz w:val="20"/>
              </w:rPr>
              <w:t>Eric</w:t>
            </w:r>
          </w:p>
        </w:tc>
        <w:tc>
          <w:tcPr>
            <w:tcW w:w="2266" w:type="dxa"/>
            <w:tcBorders>
              <w:top w:val="nil"/>
              <w:left w:val="nil"/>
              <w:bottom w:val="single" w:sz="8" w:space="0" w:color="auto"/>
              <w:right w:val="single" w:sz="8" w:space="0" w:color="auto"/>
            </w:tcBorders>
            <w:shd w:val="clear" w:color="auto" w:fill="auto"/>
            <w:vAlign w:val="center"/>
            <w:hideMark/>
          </w:tcPr>
          <w:p w14:paraId="75EDD4B8" w14:textId="77777777" w:rsidR="00CA2BC8" w:rsidRPr="001A1989" w:rsidRDefault="00CA2BC8" w:rsidP="00FD7993">
            <w:pPr>
              <w:spacing w:before="0" w:after="0"/>
              <w:jc w:val="center"/>
              <w:rPr>
                <w:sz w:val="20"/>
              </w:rPr>
            </w:pPr>
            <w:r w:rsidRPr="001A1989">
              <w:rPr>
                <w:sz w:val="20"/>
              </w:rPr>
              <w:t>Principal</w:t>
            </w:r>
          </w:p>
        </w:tc>
        <w:tc>
          <w:tcPr>
            <w:tcW w:w="1583" w:type="dxa"/>
            <w:tcBorders>
              <w:top w:val="nil"/>
              <w:left w:val="nil"/>
              <w:bottom w:val="single" w:sz="8" w:space="0" w:color="auto"/>
              <w:right w:val="single" w:sz="8" w:space="0" w:color="auto"/>
            </w:tcBorders>
            <w:shd w:val="clear" w:color="auto" w:fill="auto"/>
            <w:vAlign w:val="center"/>
            <w:hideMark/>
          </w:tcPr>
          <w:p w14:paraId="4006909A" w14:textId="77777777" w:rsidR="00CA2BC8" w:rsidRPr="001A1989" w:rsidRDefault="00CA2BC8" w:rsidP="00FD7993">
            <w:pPr>
              <w:spacing w:before="0" w:after="0"/>
              <w:jc w:val="center"/>
              <w:rPr>
                <w:sz w:val="20"/>
              </w:rPr>
            </w:pPr>
            <w:r w:rsidRPr="001A1989">
              <w:rPr>
                <w:sz w:val="20"/>
              </w:rPr>
              <w:t>Pension Fund Infrastructure Advisors Inc.</w:t>
            </w:r>
          </w:p>
        </w:tc>
        <w:tc>
          <w:tcPr>
            <w:tcW w:w="1971" w:type="dxa"/>
            <w:tcBorders>
              <w:top w:val="nil"/>
              <w:left w:val="nil"/>
              <w:bottom w:val="single" w:sz="8" w:space="0" w:color="auto"/>
              <w:right w:val="single" w:sz="8" w:space="0" w:color="auto"/>
            </w:tcBorders>
            <w:shd w:val="clear" w:color="auto" w:fill="auto"/>
            <w:vAlign w:val="center"/>
            <w:hideMark/>
          </w:tcPr>
          <w:p w14:paraId="56E6443A" w14:textId="77777777" w:rsidR="00CA2BC8" w:rsidRPr="001A1989" w:rsidRDefault="00CA2BC8" w:rsidP="00FD7993">
            <w:pPr>
              <w:spacing w:before="0" w:after="0"/>
              <w:jc w:val="center"/>
              <w:rPr>
                <w:sz w:val="20"/>
              </w:rPr>
            </w:pPr>
            <w:r w:rsidRPr="001A1989">
              <w:rPr>
                <w:sz w:val="20"/>
              </w:rPr>
              <w:t>Canada</w:t>
            </w:r>
          </w:p>
        </w:tc>
      </w:tr>
      <w:tr w:rsidR="00CA2BC8" w:rsidRPr="001A1989" w14:paraId="54A85D48"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DD7074A" w14:textId="77777777" w:rsidR="00CA2BC8" w:rsidRPr="001A1989" w:rsidRDefault="00CA2BC8" w:rsidP="00FD7993">
            <w:pPr>
              <w:spacing w:before="0" w:after="0"/>
              <w:jc w:val="center"/>
              <w:rPr>
                <w:sz w:val="20"/>
              </w:rPr>
            </w:pPr>
            <w:proofErr w:type="spellStart"/>
            <w:r w:rsidRPr="001A1989">
              <w:rPr>
                <w:sz w:val="20"/>
              </w:rPr>
              <w:t>Mestrallet</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D3F69F6" w14:textId="77777777" w:rsidR="00CA2BC8" w:rsidRPr="001A1989" w:rsidRDefault="00CA2BC8" w:rsidP="00FD7993">
            <w:pPr>
              <w:spacing w:before="0" w:after="0"/>
              <w:jc w:val="center"/>
              <w:rPr>
                <w:sz w:val="20"/>
              </w:rPr>
            </w:pPr>
            <w:r w:rsidRPr="001A1989">
              <w:rPr>
                <w:sz w:val="20"/>
              </w:rPr>
              <w:t>Gérard</w:t>
            </w:r>
          </w:p>
        </w:tc>
        <w:tc>
          <w:tcPr>
            <w:tcW w:w="2266" w:type="dxa"/>
            <w:tcBorders>
              <w:top w:val="nil"/>
              <w:left w:val="nil"/>
              <w:bottom w:val="single" w:sz="8" w:space="0" w:color="auto"/>
              <w:right w:val="single" w:sz="8" w:space="0" w:color="auto"/>
            </w:tcBorders>
            <w:shd w:val="clear" w:color="auto" w:fill="auto"/>
            <w:vAlign w:val="center"/>
            <w:hideMark/>
          </w:tcPr>
          <w:p w14:paraId="64D0F887" w14:textId="77777777" w:rsidR="00CA2BC8" w:rsidRPr="001A1989" w:rsidRDefault="00CA2BC8" w:rsidP="00FD7993">
            <w:pPr>
              <w:spacing w:before="0" w:after="0"/>
              <w:jc w:val="center"/>
              <w:rPr>
                <w:sz w:val="20"/>
              </w:rPr>
            </w:pPr>
            <w:r w:rsidRPr="001A1989">
              <w:rPr>
                <w:sz w:val="20"/>
              </w:rPr>
              <w:t>President and CEO</w:t>
            </w:r>
          </w:p>
        </w:tc>
        <w:tc>
          <w:tcPr>
            <w:tcW w:w="1583" w:type="dxa"/>
            <w:tcBorders>
              <w:top w:val="nil"/>
              <w:left w:val="nil"/>
              <w:bottom w:val="single" w:sz="8" w:space="0" w:color="auto"/>
              <w:right w:val="single" w:sz="8" w:space="0" w:color="auto"/>
            </w:tcBorders>
            <w:shd w:val="clear" w:color="auto" w:fill="auto"/>
            <w:vAlign w:val="center"/>
            <w:hideMark/>
          </w:tcPr>
          <w:p w14:paraId="3FDB3E0A" w14:textId="77777777" w:rsidR="00CA2BC8" w:rsidRPr="001A1989" w:rsidRDefault="00CA2BC8" w:rsidP="00FD7993">
            <w:pPr>
              <w:spacing w:before="0" w:after="0"/>
              <w:jc w:val="center"/>
              <w:rPr>
                <w:sz w:val="20"/>
              </w:rPr>
            </w:pPr>
            <w:proofErr w:type="spellStart"/>
            <w:r w:rsidRPr="001A1989">
              <w:rPr>
                <w:sz w:val="20"/>
              </w:rPr>
              <w:t>Gdf</w:t>
            </w:r>
            <w:proofErr w:type="spellEnd"/>
            <w:r w:rsidRPr="001A1989">
              <w:rPr>
                <w:sz w:val="20"/>
              </w:rPr>
              <w:t xml:space="preserve"> Suez</w:t>
            </w:r>
          </w:p>
        </w:tc>
        <w:tc>
          <w:tcPr>
            <w:tcW w:w="1971" w:type="dxa"/>
            <w:tcBorders>
              <w:top w:val="nil"/>
              <w:left w:val="nil"/>
              <w:bottom w:val="single" w:sz="8" w:space="0" w:color="auto"/>
              <w:right w:val="single" w:sz="8" w:space="0" w:color="auto"/>
            </w:tcBorders>
            <w:shd w:val="clear" w:color="auto" w:fill="auto"/>
            <w:vAlign w:val="center"/>
            <w:hideMark/>
          </w:tcPr>
          <w:p w14:paraId="58E7EE28" w14:textId="77777777" w:rsidR="00CA2BC8" w:rsidRPr="001A1989" w:rsidRDefault="00CA2BC8" w:rsidP="00FD7993">
            <w:pPr>
              <w:spacing w:before="0" w:after="0"/>
              <w:jc w:val="center"/>
              <w:rPr>
                <w:sz w:val="20"/>
              </w:rPr>
            </w:pPr>
            <w:r w:rsidRPr="001A1989">
              <w:rPr>
                <w:sz w:val="20"/>
              </w:rPr>
              <w:t>France</w:t>
            </w:r>
          </w:p>
        </w:tc>
      </w:tr>
      <w:tr w:rsidR="00CA2BC8" w:rsidRPr="001A1989" w14:paraId="486C3E56"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A0F6A72" w14:textId="77777777" w:rsidR="00CA2BC8" w:rsidRPr="001A1989" w:rsidRDefault="00CA2BC8" w:rsidP="00FD7993">
            <w:pPr>
              <w:spacing w:before="0" w:after="0"/>
              <w:jc w:val="center"/>
              <w:rPr>
                <w:sz w:val="20"/>
              </w:rPr>
            </w:pPr>
            <w:r w:rsidRPr="001A1989">
              <w:rPr>
                <w:sz w:val="20"/>
              </w:rPr>
              <w:t>Milliner</w:t>
            </w:r>
          </w:p>
        </w:tc>
        <w:tc>
          <w:tcPr>
            <w:tcW w:w="1261" w:type="dxa"/>
            <w:tcBorders>
              <w:top w:val="nil"/>
              <w:left w:val="nil"/>
              <w:bottom w:val="single" w:sz="8" w:space="0" w:color="auto"/>
              <w:right w:val="single" w:sz="8" w:space="0" w:color="auto"/>
            </w:tcBorders>
            <w:shd w:val="clear" w:color="auto" w:fill="auto"/>
            <w:vAlign w:val="center"/>
            <w:hideMark/>
          </w:tcPr>
          <w:p w14:paraId="1C7388B5" w14:textId="77777777" w:rsidR="00CA2BC8" w:rsidRPr="001A1989" w:rsidRDefault="00CA2BC8" w:rsidP="00FD7993">
            <w:pPr>
              <w:spacing w:before="0" w:after="0"/>
              <w:jc w:val="center"/>
              <w:rPr>
                <w:sz w:val="20"/>
              </w:rPr>
            </w:pPr>
            <w:r w:rsidRPr="001A1989">
              <w:rPr>
                <w:sz w:val="20"/>
              </w:rPr>
              <w:t>Robert</w:t>
            </w:r>
          </w:p>
        </w:tc>
        <w:tc>
          <w:tcPr>
            <w:tcW w:w="2266" w:type="dxa"/>
            <w:tcBorders>
              <w:top w:val="nil"/>
              <w:left w:val="nil"/>
              <w:bottom w:val="single" w:sz="8" w:space="0" w:color="auto"/>
              <w:right w:val="single" w:sz="8" w:space="0" w:color="auto"/>
            </w:tcBorders>
            <w:shd w:val="clear" w:color="auto" w:fill="auto"/>
            <w:vAlign w:val="center"/>
            <w:hideMark/>
          </w:tcPr>
          <w:p w14:paraId="175053CF" w14:textId="77777777" w:rsidR="00CA2BC8" w:rsidRPr="001A1989" w:rsidRDefault="00CA2BC8" w:rsidP="00FD7993">
            <w:pPr>
              <w:spacing w:before="0" w:after="0"/>
              <w:jc w:val="center"/>
              <w:rPr>
                <w:sz w:val="20"/>
              </w:rPr>
            </w:pPr>
            <w:r w:rsidRPr="001A1989">
              <w:rPr>
                <w:sz w:val="20"/>
              </w:rPr>
              <w:t>Sherpa</w:t>
            </w:r>
          </w:p>
        </w:tc>
        <w:tc>
          <w:tcPr>
            <w:tcW w:w="1583" w:type="dxa"/>
            <w:tcBorders>
              <w:top w:val="nil"/>
              <w:left w:val="nil"/>
              <w:bottom w:val="single" w:sz="8" w:space="0" w:color="auto"/>
              <w:right w:val="single" w:sz="8" w:space="0" w:color="auto"/>
            </w:tcBorders>
            <w:shd w:val="clear" w:color="auto" w:fill="auto"/>
            <w:vAlign w:val="center"/>
            <w:hideMark/>
          </w:tcPr>
          <w:p w14:paraId="7FABEDAF" w14:textId="77777777" w:rsidR="00CA2BC8" w:rsidRPr="001A1989" w:rsidRDefault="00CA2BC8" w:rsidP="00FD7993">
            <w:pPr>
              <w:spacing w:before="0" w:after="0"/>
              <w:jc w:val="center"/>
              <w:rPr>
                <w:sz w:val="20"/>
              </w:rPr>
            </w:pPr>
            <w:r w:rsidRPr="001A1989">
              <w:rPr>
                <w:sz w:val="20"/>
              </w:rPr>
              <w:t>Australia B20</w:t>
            </w:r>
          </w:p>
        </w:tc>
        <w:tc>
          <w:tcPr>
            <w:tcW w:w="1971" w:type="dxa"/>
            <w:tcBorders>
              <w:top w:val="nil"/>
              <w:left w:val="nil"/>
              <w:bottom w:val="single" w:sz="8" w:space="0" w:color="auto"/>
              <w:right w:val="single" w:sz="8" w:space="0" w:color="auto"/>
            </w:tcBorders>
            <w:shd w:val="clear" w:color="auto" w:fill="auto"/>
            <w:vAlign w:val="center"/>
            <w:hideMark/>
          </w:tcPr>
          <w:p w14:paraId="01CA4957" w14:textId="77777777" w:rsidR="00CA2BC8" w:rsidRPr="001A1989" w:rsidRDefault="00CA2BC8" w:rsidP="00FD7993">
            <w:pPr>
              <w:spacing w:before="0" w:after="0"/>
              <w:jc w:val="center"/>
              <w:rPr>
                <w:sz w:val="20"/>
              </w:rPr>
            </w:pPr>
            <w:r w:rsidRPr="001A1989">
              <w:rPr>
                <w:sz w:val="20"/>
              </w:rPr>
              <w:t>Australia</w:t>
            </w:r>
          </w:p>
        </w:tc>
      </w:tr>
      <w:tr w:rsidR="00CA2BC8" w:rsidRPr="001A1989" w14:paraId="2DD44ADB"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BA037C4" w14:textId="77777777" w:rsidR="00CA2BC8" w:rsidRPr="001A1989" w:rsidRDefault="00CA2BC8" w:rsidP="00FD7993">
            <w:pPr>
              <w:spacing w:before="0" w:after="0"/>
              <w:jc w:val="center"/>
              <w:rPr>
                <w:sz w:val="20"/>
              </w:rPr>
            </w:pPr>
            <w:r w:rsidRPr="001A1989">
              <w:rPr>
                <w:sz w:val="20"/>
              </w:rPr>
              <w:t>Mittal</w:t>
            </w:r>
          </w:p>
        </w:tc>
        <w:tc>
          <w:tcPr>
            <w:tcW w:w="1261" w:type="dxa"/>
            <w:tcBorders>
              <w:top w:val="nil"/>
              <w:left w:val="nil"/>
              <w:bottom w:val="single" w:sz="8" w:space="0" w:color="auto"/>
              <w:right w:val="single" w:sz="8" w:space="0" w:color="auto"/>
            </w:tcBorders>
            <w:shd w:val="clear" w:color="auto" w:fill="auto"/>
            <w:vAlign w:val="center"/>
            <w:hideMark/>
          </w:tcPr>
          <w:p w14:paraId="4C8858D5" w14:textId="77777777" w:rsidR="00CA2BC8" w:rsidRPr="001A1989" w:rsidRDefault="00CA2BC8" w:rsidP="00FD7993">
            <w:pPr>
              <w:spacing w:before="0" w:after="0"/>
              <w:jc w:val="center"/>
              <w:rPr>
                <w:sz w:val="20"/>
              </w:rPr>
            </w:pPr>
            <w:proofErr w:type="spellStart"/>
            <w:r w:rsidRPr="001A1989">
              <w:rPr>
                <w:sz w:val="20"/>
              </w:rPr>
              <w:t>Vineet</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25C4BC2C" w14:textId="77777777" w:rsidR="00CA2BC8" w:rsidRPr="001A1989" w:rsidRDefault="00CA2BC8" w:rsidP="00FD7993">
            <w:pPr>
              <w:spacing w:before="0" w:after="0"/>
              <w:jc w:val="center"/>
              <w:rPr>
                <w:sz w:val="20"/>
              </w:rPr>
            </w:pPr>
            <w:r w:rsidRPr="001A1989">
              <w:rPr>
                <w:sz w:val="20"/>
              </w:rPr>
              <w:t>Vice  Chairman</w:t>
            </w:r>
          </w:p>
        </w:tc>
        <w:tc>
          <w:tcPr>
            <w:tcW w:w="1583" w:type="dxa"/>
            <w:tcBorders>
              <w:top w:val="nil"/>
              <w:left w:val="nil"/>
              <w:bottom w:val="single" w:sz="8" w:space="0" w:color="auto"/>
              <w:right w:val="single" w:sz="8" w:space="0" w:color="auto"/>
            </w:tcBorders>
            <w:shd w:val="clear" w:color="auto" w:fill="auto"/>
            <w:vAlign w:val="center"/>
            <w:hideMark/>
          </w:tcPr>
          <w:p w14:paraId="0773A0D4" w14:textId="77777777" w:rsidR="00CA2BC8" w:rsidRPr="001A1989" w:rsidRDefault="00CA2BC8" w:rsidP="00FD7993">
            <w:pPr>
              <w:spacing w:before="0" w:after="0"/>
              <w:jc w:val="center"/>
              <w:rPr>
                <w:sz w:val="20"/>
              </w:rPr>
            </w:pPr>
            <w:proofErr w:type="spellStart"/>
            <w:r w:rsidRPr="001A1989">
              <w:rPr>
                <w:sz w:val="20"/>
              </w:rPr>
              <w:t>Welspun</w:t>
            </w:r>
            <w:proofErr w:type="spellEnd"/>
            <w:r w:rsidRPr="001A1989">
              <w:rPr>
                <w:sz w:val="20"/>
              </w:rPr>
              <w:t xml:space="preserve"> Renewables</w:t>
            </w:r>
          </w:p>
        </w:tc>
        <w:tc>
          <w:tcPr>
            <w:tcW w:w="1971" w:type="dxa"/>
            <w:tcBorders>
              <w:top w:val="nil"/>
              <w:left w:val="nil"/>
              <w:bottom w:val="single" w:sz="8" w:space="0" w:color="auto"/>
              <w:right w:val="single" w:sz="8" w:space="0" w:color="auto"/>
            </w:tcBorders>
            <w:shd w:val="clear" w:color="auto" w:fill="auto"/>
            <w:vAlign w:val="center"/>
            <w:hideMark/>
          </w:tcPr>
          <w:p w14:paraId="79EDAB5F" w14:textId="77777777" w:rsidR="00CA2BC8" w:rsidRPr="001A1989" w:rsidRDefault="00CA2BC8" w:rsidP="00FD7993">
            <w:pPr>
              <w:spacing w:before="0" w:after="0"/>
              <w:jc w:val="center"/>
              <w:rPr>
                <w:sz w:val="20"/>
              </w:rPr>
            </w:pPr>
            <w:r w:rsidRPr="001A1989">
              <w:rPr>
                <w:sz w:val="20"/>
              </w:rPr>
              <w:t>India</w:t>
            </w:r>
          </w:p>
        </w:tc>
      </w:tr>
      <w:tr w:rsidR="00CA2BC8" w:rsidRPr="001A1989" w14:paraId="7CEACA5C"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4488A40" w14:textId="77777777" w:rsidR="00CA2BC8" w:rsidRPr="001A1989" w:rsidRDefault="00CA2BC8" w:rsidP="00FD7993">
            <w:pPr>
              <w:spacing w:before="0" w:after="0"/>
              <w:jc w:val="center"/>
              <w:rPr>
                <w:sz w:val="20"/>
              </w:rPr>
            </w:pPr>
            <w:r w:rsidRPr="001A1989">
              <w:rPr>
                <w:sz w:val="20"/>
              </w:rPr>
              <w:t>Mokhtar</w:t>
            </w:r>
          </w:p>
        </w:tc>
        <w:tc>
          <w:tcPr>
            <w:tcW w:w="1261" w:type="dxa"/>
            <w:tcBorders>
              <w:top w:val="nil"/>
              <w:left w:val="nil"/>
              <w:bottom w:val="single" w:sz="8" w:space="0" w:color="auto"/>
              <w:right w:val="single" w:sz="8" w:space="0" w:color="auto"/>
            </w:tcBorders>
            <w:shd w:val="clear" w:color="auto" w:fill="auto"/>
            <w:vAlign w:val="center"/>
            <w:hideMark/>
          </w:tcPr>
          <w:p w14:paraId="2DEC9929" w14:textId="77777777" w:rsidR="00CA2BC8" w:rsidRPr="001A1989" w:rsidRDefault="00CA2BC8" w:rsidP="00FD7993">
            <w:pPr>
              <w:spacing w:before="0" w:after="0"/>
              <w:jc w:val="center"/>
              <w:rPr>
                <w:sz w:val="20"/>
              </w:rPr>
            </w:pPr>
            <w:r w:rsidRPr="001A1989">
              <w:rPr>
                <w:sz w:val="20"/>
              </w:rPr>
              <w:t xml:space="preserve">Tan Sri </w:t>
            </w:r>
            <w:proofErr w:type="spellStart"/>
            <w:r w:rsidRPr="001A1989">
              <w:rPr>
                <w:sz w:val="20"/>
              </w:rPr>
              <w:t>Dato</w:t>
            </w:r>
            <w:proofErr w:type="spellEnd"/>
            <w:r w:rsidRPr="001A1989">
              <w:rPr>
                <w:sz w:val="20"/>
              </w:rPr>
              <w:t xml:space="preserve">' </w:t>
            </w:r>
            <w:proofErr w:type="spellStart"/>
            <w:r w:rsidRPr="001A1989">
              <w:rPr>
                <w:sz w:val="20"/>
              </w:rPr>
              <w:t>Azman</w:t>
            </w:r>
            <w:proofErr w:type="spellEnd"/>
            <w:r w:rsidRPr="001A1989">
              <w:rPr>
                <w:sz w:val="20"/>
              </w:rPr>
              <w:t xml:space="preserve"> bin </w:t>
            </w:r>
            <w:proofErr w:type="spellStart"/>
            <w:r w:rsidRPr="001A1989">
              <w:rPr>
                <w:sz w:val="20"/>
              </w:rPr>
              <w:t>Hj</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68BC808D" w14:textId="77777777" w:rsidR="00CA2BC8" w:rsidRPr="001A1989" w:rsidRDefault="00CA2BC8" w:rsidP="00FD7993">
            <w:pPr>
              <w:spacing w:before="0" w:after="0"/>
              <w:jc w:val="center"/>
              <w:rPr>
                <w:sz w:val="20"/>
              </w:rPr>
            </w:pPr>
            <w:r w:rsidRPr="001A1989">
              <w:rPr>
                <w:sz w:val="20"/>
              </w:rPr>
              <w:t>Managing Director / CEO</w:t>
            </w:r>
          </w:p>
        </w:tc>
        <w:tc>
          <w:tcPr>
            <w:tcW w:w="1583" w:type="dxa"/>
            <w:tcBorders>
              <w:top w:val="nil"/>
              <w:left w:val="nil"/>
              <w:bottom w:val="single" w:sz="8" w:space="0" w:color="auto"/>
              <w:right w:val="single" w:sz="8" w:space="0" w:color="auto"/>
            </w:tcBorders>
            <w:shd w:val="clear" w:color="auto" w:fill="auto"/>
            <w:vAlign w:val="center"/>
            <w:hideMark/>
          </w:tcPr>
          <w:p w14:paraId="229C8614" w14:textId="77777777" w:rsidR="00CA2BC8" w:rsidRPr="001A1989" w:rsidRDefault="00CA2BC8" w:rsidP="00FD7993">
            <w:pPr>
              <w:spacing w:before="0" w:after="0"/>
              <w:jc w:val="center"/>
              <w:rPr>
                <w:sz w:val="20"/>
              </w:rPr>
            </w:pPr>
            <w:proofErr w:type="spellStart"/>
            <w:r w:rsidRPr="001A1989">
              <w:rPr>
                <w:sz w:val="20"/>
              </w:rPr>
              <w:t>Khazanah</w:t>
            </w:r>
            <w:proofErr w:type="spellEnd"/>
            <w:r w:rsidRPr="001A1989">
              <w:rPr>
                <w:sz w:val="20"/>
              </w:rPr>
              <w:t xml:space="preserve"> Nasional </w:t>
            </w:r>
            <w:proofErr w:type="spellStart"/>
            <w:r w:rsidRPr="001A1989">
              <w:rPr>
                <w:sz w:val="20"/>
              </w:rPr>
              <w:t>Berhad</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69D07379" w14:textId="77777777" w:rsidR="00CA2BC8" w:rsidRPr="001A1989" w:rsidRDefault="00CA2BC8" w:rsidP="00FD7993">
            <w:pPr>
              <w:spacing w:before="0" w:after="0"/>
              <w:jc w:val="center"/>
              <w:rPr>
                <w:sz w:val="20"/>
              </w:rPr>
            </w:pPr>
            <w:r w:rsidRPr="001A1989">
              <w:rPr>
                <w:sz w:val="20"/>
              </w:rPr>
              <w:t>Malaysia</w:t>
            </w:r>
          </w:p>
        </w:tc>
      </w:tr>
      <w:tr w:rsidR="00CA2BC8" w:rsidRPr="001A1989" w14:paraId="76D27522"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66230B8" w14:textId="77777777" w:rsidR="00CA2BC8" w:rsidRPr="001A1989" w:rsidRDefault="00CA2BC8" w:rsidP="00FD7993">
            <w:pPr>
              <w:spacing w:before="0" w:after="0"/>
              <w:jc w:val="center"/>
              <w:rPr>
                <w:sz w:val="20"/>
              </w:rPr>
            </w:pPr>
            <w:proofErr w:type="spellStart"/>
            <w:r w:rsidRPr="001A1989">
              <w:rPr>
                <w:sz w:val="20"/>
              </w:rPr>
              <w:t>Moleketi</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FF3E215" w14:textId="77777777" w:rsidR="00CA2BC8" w:rsidRPr="001A1989" w:rsidRDefault="00CA2BC8" w:rsidP="00FD7993">
            <w:pPr>
              <w:spacing w:before="0" w:after="0"/>
              <w:jc w:val="center"/>
              <w:rPr>
                <w:sz w:val="20"/>
              </w:rPr>
            </w:pPr>
            <w:proofErr w:type="spellStart"/>
            <w:r w:rsidRPr="001A1989">
              <w:rPr>
                <w:sz w:val="20"/>
              </w:rPr>
              <w:t>Jabulani</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1A34EDF0"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7B98CD67" w14:textId="77777777" w:rsidR="00CA2BC8" w:rsidRPr="001A1989" w:rsidRDefault="00CA2BC8" w:rsidP="00FD7993">
            <w:pPr>
              <w:spacing w:before="0" w:after="0"/>
              <w:jc w:val="center"/>
              <w:rPr>
                <w:sz w:val="20"/>
              </w:rPr>
            </w:pPr>
            <w:r w:rsidRPr="001A1989">
              <w:rPr>
                <w:sz w:val="20"/>
              </w:rPr>
              <w:t>Development Bank of Southern Africa (DBSA)</w:t>
            </w:r>
          </w:p>
        </w:tc>
        <w:tc>
          <w:tcPr>
            <w:tcW w:w="1971" w:type="dxa"/>
            <w:tcBorders>
              <w:top w:val="nil"/>
              <w:left w:val="nil"/>
              <w:bottom w:val="single" w:sz="8" w:space="0" w:color="auto"/>
              <w:right w:val="single" w:sz="8" w:space="0" w:color="auto"/>
            </w:tcBorders>
            <w:shd w:val="clear" w:color="auto" w:fill="auto"/>
            <w:vAlign w:val="center"/>
            <w:hideMark/>
          </w:tcPr>
          <w:p w14:paraId="300CD19E" w14:textId="77777777" w:rsidR="00CA2BC8" w:rsidRPr="001A1989" w:rsidRDefault="00CA2BC8" w:rsidP="00FD7993">
            <w:pPr>
              <w:spacing w:before="0" w:after="0"/>
              <w:jc w:val="center"/>
              <w:rPr>
                <w:sz w:val="20"/>
              </w:rPr>
            </w:pPr>
            <w:r w:rsidRPr="001A1989">
              <w:rPr>
                <w:sz w:val="20"/>
              </w:rPr>
              <w:t>South Africa</w:t>
            </w:r>
          </w:p>
        </w:tc>
      </w:tr>
      <w:tr w:rsidR="00CA2BC8" w:rsidRPr="001A1989" w14:paraId="47ECF090"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2E49849" w14:textId="77777777" w:rsidR="00CA2BC8" w:rsidRPr="001A1989" w:rsidRDefault="00CA2BC8" w:rsidP="00FD7993">
            <w:pPr>
              <w:spacing w:before="0" w:after="0"/>
              <w:jc w:val="center"/>
              <w:rPr>
                <w:sz w:val="20"/>
              </w:rPr>
            </w:pPr>
            <w:r w:rsidRPr="001A1989">
              <w:rPr>
                <w:sz w:val="20"/>
              </w:rPr>
              <w:t>Morris</w:t>
            </w:r>
          </w:p>
        </w:tc>
        <w:tc>
          <w:tcPr>
            <w:tcW w:w="1261" w:type="dxa"/>
            <w:tcBorders>
              <w:top w:val="nil"/>
              <w:left w:val="nil"/>
              <w:bottom w:val="single" w:sz="8" w:space="0" w:color="auto"/>
              <w:right w:val="single" w:sz="8" w:space="0" w:color="auto"/>
            </w:tcBorders>
            <w:shd w:val="clear" w:color="auto" w:fill="auto"/>
            <w:vAlign w:val="center"/>
            <w:hideMark/>
          </w:tcPr>
          <w:p w14:paraId="16B2D076" w14:textId="77777777" w:rsidR="00CA2BC8" w:rsidRPr="001A1989" w:rsidRDefault="00CA2BC8" w:rsidP="00FD7993">
            <w:pPr>
              <w:spacing w:before="0" w:after="0"/>
              <w:jc w:val="center"/>
              <w:rPr>
                <w:sz w:val="20"/>
              </w:rPr>
            </w:pPr>
            <w:r w:rsidRPr="001A1989">
              <w:rPr>
                <w:sz w:val="20"/>
              </w:rPr>
              <w:t>William</w:t>
            </w:r>
          </w:p>
        </w:tc>
        <w:tc>
          <w:tcPr>
            <w:tcW w:w="2266" w:type="dxa"/>
            <w:tcBorders>
              <w:top w:val="nil"/>
              <w:left w:val="nil"/>
              <w:bottom w:val="single" w:sz="8" w:space="0" w:color="auto"/>
              <w:right w:val="single" w:sz="8" w:space="0" w:color="auto"/>
            </w:tcBorders>
            <w:shd w:val="clear" w:color="auto" w:fill="auto"/>
            <w:vAlign w:val="center"/>
            <w:hideMark/>
          </w:tcPr>
          <w:p w14:paraId="64F3EB3A" w14:textId="77777777" w:rsidR="00CA2BC8" w:rsidRPr="001A1989" w:rsidRDefault="00CA2BC8" w:rsidP="00FD7993">
            <w:pPr>
              <w:spacing w:before="0" w:after="0"/>
              <w:jc w:val="center"/>
              <w:rPr>
                <w:sz w:val="20"/>
              </w:rPr>
            </w:pPr>
            <w:r w:rsidRPr="001A1989">
              <w:rPr>
                <w:sz w:val="20"/>
              </w:rPr>
              <w:t>Chair BIAC Tax Committee &amp; GE Director, Global Tax Policy</w:t>
            </w:r>
          </w:p>
        </w:tc>
        <w:tc>
          <w:tcPr>
            <w:tcW w:w="1583" w:type="dxa"/>
            <w:tcBorders>
              <w:top w:val="nil"/>
              <w:left w:val="nil"/>
              <w:bottom w:val="single" w:sz="8" w:space="0" w:color="auto"/>
              <w:right w:val="single" w:sz="8" w:space="0" w:color="auto"/>
            </w:tcBorders>
            <w:shd w:val="clear" w:color="auto" w:fill="auto"/>
            <w:vAlign w:val="center"/>
            <w:hideMark/>
          </w:tcPr>
          <w:p w14:paraId="7C93EEED" w14:textId="77777777" w:rsidR="00CA2BC8" w:rsidRPr="001A1989" w:rsidRDefault="00CA2BC8" w:rsidP="00FD7993">
            <w:pPr>
              <w:spacing w:before="0" w:after="0"/>
              <w:jc w:val="center"/>
              <w:rPr>
                <w:sz w:val="20"/>
              </w:rPr>
            </w:pPr>
            <w:r w:rsidRPr="001A1989">
              <w:rPr>
                <w:sz w:val="20"/>
              </w:rPr>
              <w:t>BIAC &amp; General Electric Company</w:t>
            </w:r>
          </w:p>
        </w:tc>
        <w:tc>
          <w:tcPr>
            <w:tcW w:w="1971" w:type="dxa"/>
            <w:tcBorders>
              <w:top w:val="nil"/>
              <w:left w:val="nil"/>
              <w:bottom w:val="single" w:sz="8" w:space="0" w:color="auto"/>
              <w:right w:val="single" w:sz="8" w:space="0" w:color="auto"/>
            </w:tcBorders>
            <w:shd w:val="clear" w:color="auto" w:fill="auto"/>
            <w:vAlign w:val="center"/>
            <w:hideMark/>
          </w:tcPr>
          <w:p w14:paraId="5241F8A7" w14:textId="77777777" w:rsidR="00CA2BC8" w:rsidRPr="001A1989" w:rsidRDefault="00CA2BC8" w:rsidP="00FD7993">
            <w:pPr>
              <w:spacing w:before="0" w:after="0"/>
              <w:jc w:val="center"/>
              <w:rPr>
                <w:sz w:val="20"/>
              </w:rPr>
            </w:pPr>
            <w:r w:rsidRPr="001A1989">
              <w:rPr>
                <w:sz w:val="20"/>
              </w:rPr>
              <w:t>USA</w:t>
            </w:r>
          </w:p>
        </w:tc>
      </w:tr>
      <w:tr w:rsidR="00CA2BC8" w:rsidRPr="001A1989" w14:paraId="78D63C83"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7D5B29B" w14:textId="77777777" w:rsidR="00CA2BC8" w:rsidRPr="001A1989" w:rsidRDefault="00CA2BC8" w:rsidP="00FD7993">
            <w:pPr>
              <w:spacing w:before="0" w:after="0"/>
              <w:jc w:val="center"/>
              <w:rPr>
                <w:sz w:val="20"/>
              </w:rPr>
            </w:pPr>
            <w:proofErr w:type="spellStart"/>
            <w:r w:rsidRPr="001A1989">
              <w:rPr>
                <w:sz w:val="20"/>
              </w:rPr>
              <w:t>Movsumov</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C31CC8A" w14:textId="77777777" w:rsidR="00CA2BC8" w:rsidRPr="001A1989" w:rsidRDefault="00CA2BC8" w:rsidP="00FD7993">
            <w:pPr>
              <w:spacing w:before="0" w:after="0"/>
              <w:jc w:val="center"/>
              <w:rPr>
                <w:sz w:val="20"/>
              </w:rPr>
            </w:pPr>
            <w:proofErr w:type="spellStart"/>
            <w:r w:rsidRPr="001A1989">
              <w:rPr>
                <w:sz w:val="20"/>
              </w:rPr>
              <w:t>Shahmar</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6D8070A5" w14:textId="77777777" w:rsidR="00CA2BC8" w:rsidRPr="001A1989" w:rsidRDefault="00CA2BC8" w:rsidP="00FD7993">
            <w:pPr>
              <w:spacing w:before="0" w:after="0"/>
              <w:jc w:val="center"/>
              <w:rPr>
                <w:sz w:val="20"/>
              </w:rPr>
            </w:pPr>
            <w:r w:rsidRPr="001A1989">
              <w:rPr>
                <w:sz w:val="20"/>
              </w:rPr>
              <w:t>Executive Director</w:t>
            </w:r>
          </w:p>
        </w:tc>
        <w:tc>
          <w:tcPr>
            <w:tcW w:w="1583" w:type="dxa"/>
            <w:tcBorders>
              <w:top w:val="nil"/>
              <w:left w:val="nil"/>
              <w:bottom w:val="single" w:sz="8" w:space="0" w:color="auto"/>
              <w:right w:val="single" w:sz="8" w:space="0" w:color="auto"/>
            </w:tcBorders>
            <w:shd w:val="clear" w:color="auto" w:fill="auto"/>
            <w:vAlign w:val="center"/>
            <w:hideMark/>
          </w:tcPr>
          <w:p w14:paraId="736E51B7" w14:textId="77777777" w:rsidR="00CA2BC8" w:rsidRPr="001A1989" w:rsidRDefault="00CA2BC8" w:rsidP="00FD7993">
            <w:pPr>
              <w:spacing w:before="0" w:after="0"/>
              <w:jc w:val="center"/>
              <w:rPr>
                <w:sz w:val="20"/>
              </w:rPr>
            </w:pPr>
            <w:r w:rsidRPr="001A1989">
              <w:rPr>
                <w:sz w:val="20"/>
              </w:rPr>
              <w:t>State Oil Fund of the Republic of Azerbaijan (SOFAZ)</w:t>
            </w:r>
          </w:p>
        </w:tc>
        <w:tc>
          <w:tcPr>
            <w:tcW w:w="1971" w:type="dxa"/>
            <w:tcBorders>
              <w:top w:val="nil"/>
              <w:left w:val="nil"/>
              <w:bottom w:val="single" w:sz="8" w:space="0" w:color="auto"/>
              <w:right w:val="single" w:sz="8" w:space="0" w:color="auto"/>
            </w:tcBorders>
            <w:shd w:val="clear" w:color="auto" w:fill="auto"/>
            <w:vAlign w:val="center"/>
            <w:hideMark/>
          </w:tcPr>
          <w:p w14:paraId="6A41C959" w14:textId="3347E214" w:rsidR="00CA2BC8" w:rsidRPr="001A1989" w:rsidRDefault="00CA2BC8" w:rsidP="00FD7993">
            <w:pPr>
              <w:spacing w:before="0" w:after="0"/>
              <w:jc w:val="center"/>
              <w:rPr>
                <w:sz w:val="20"/>
              </w:rPr>
            </w:pPr>
            <w:r w:rsidRPr="001A1989">
              <w:rPr>
                <w:sz w:val="20"/>
              </w:rPr>
              <w:t>Azerbaijan</w:t>
            </w:r>
          </w:p>
        </w:tc>
      </w:tr>
      <w:tr w:rsidR="00CA2BC8" w:rsidRPr="001A1989" w14:paraId="51BF88AE"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DDC5DFB" w14:textId="77777777" w:rsidR="00CA2BC8" w:rsidRPr="001A1989" w:rsidRDefault="00CA2BC8" w:rsidP="00FD7993">
            <w:pPr>
              <w:spacing w:before="0" w:after="0"/>
              <w:jc w:val="center"/>
              <w:rPr>
                <w:sz w:val="20"/>
              </w:rPr>
            </w:pPr>
            <w:r w:rsidRPr="001A1989">
              <w:rPr>
                <w:sz w:val="20"/>
              </w:rPr>
              <w:t>Naqvi</w:t>
            </w:r>
          </w:p>
        </w:tc>
        <w:tc>
          <w:tcPr>
            <w:tcW w:w="1261" w:type="dxa"/>
            <w:tcBorders>
              <w:top w:val="nil"/>
              <w:left w:val="nil"/>
              <w:bottom w:val="single" w:sz="8" w:space="0" w:color="auto"/>
              <w:right w:val="single" w:sz="8" w:space="0" w:color="auto"/>
            </w:tcBorders>
            <w:shd w:val="clear" w:color="auto" w:fill="auto"/>
            <w:vAlign w:val="center"/>
            <w:hideMark/>
          </w:tcPr>
          <w:p w14:paraId="1A0E51B5" w14:textId="77777777" w:rsidR="00CA2BC8" w:rsidRPr="001A1989" w:rsidRDefault="00CA2BC8" w:rsidP="00FD7993">
            <w:pPr>
              <w:spacing w:before="0" w:after="0"/>
              <w:jc w:val="center"/>
              <w:rPr>
                <w:sz w:val="20"/>
              </w:rPr>
            </w:pPr>
            <w:proofErr w:type="spellStart"/>
            <w:r w:rsidRPr="001A1989">
              <w:rPr>
                <w:sz w:val="20"/>
              </w:rPr>
              <w:t>Arif</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32615955" w14:textId="77777777" w:rsidR="00CA2BC8" w:rsidRPr="001A1989" w:rsidRDefault="00CA2BC8" w:rsidP="00FD7993">
            <w:pPr>
              <w:spacing w:before="0" w:after="0"/>
              <w:jc w:val="center"/>
              <w:rPr>
                <w:sz w:val="20"/>
              </w:rPr>
            </w:pPr>
            <w:r w:rsidRPr="001A1989">
              <w:rPr>
                <w:sz w:val="20"/>
              </w:rPr>
              <w:t>Founder and Group Chief Executive</w:t>
            </w:r>
          </w:p>
        </w:tc>
        <w:tc>
          <w:tcPr>
            <w:tcW w:w="1583" w:type="dxa"/>
            <w:tcBorders>
              <w:top w:val="nil"/>
              <w:left w:val="nil"/>
              <w:bottom w:val="single" w:sz="8" w:space="0" w:color="auto"/>
              <w:right w:val="single" w:sz="8" w:space="0" w:color="auto"/>
            </w:tcBorders>
            <w:shd w:val="clear" w:color="auto" w:fill="auto"/>
            <w:vAlign w:val="center"/>
            <w:hideMark/>
          </w:tcPr>
          <w:p w14:paraId="5BACDDC8" w14:textId="77777777" w:rsidR="00CA2BC8" w:rsidRPr="001A1989" w:rsidRDefault="00CA2BC8" w:rsidP="00FD7993">
            <w:pPr>
              <w:spacing w:before="0" w:after="0"/>
              <w:jc w:val="center"/>
              <w:rPr>
                <w:sz w:val="20"/>
              </w:rPr>
            </w:pPr>
            <w:r w:rsidRPr="001A1989">
              <w:rPr>
                <w:sz w:val="20"/>
              </w:rPr>
              <w:t xml:space="preserve">The </w:t>
            </w:r>
            <w:proofErr w:type="spellStart"/>
            <w:r w:rsidRPr="001A1989">
              <w:rPr>
                <w:sz w:val="20"/>
              </w:rPr>
              <w:t>Abraaj</w:t>
            </w:r>
            <w:proofErr w:type="spellEnd"/>
            <w:r w:rsidRPr="001A1989">
              <w:rPr>
                <w:sz w:val="20"/>
              </w:rPr>
              <w:t xml:space="preserve"> Group</w:t>
            </w:r>
          </w:p>
        </w:tc>
        <w:tc>
          <w:tcPr>
            <w:tcW w:w="1971" w:type="dxa"/>
            <w:tcBorders>
              <w:top w:val="nil"/>
              <w:left w:val="nil"/>
              <w:bottom w:val="single" w:sz="8" w:space="0" w:color="auto"/>
              <w:right w:val="single" w:sz="8" w:space="0" w:color="auto"/>
            </w:tcBorders>
            <w:shd w:val="clear" w:color="auto" w:fill="auto"/>
            <w:vAlign w:val="center"/>
            <w:hideMark/>
          </w:tcPr>
          <w:p w14:paraId="11C51B93" w14:textId="77777777" w:rsidR="00CA2BC8" w:rsidRPr="001A1989" w:rsidRDefault="00CA2BC8" w:rsidP="00FD7993">
            <w:pPr>
              <w:spacing w:before="0" w:after="0"/>
              <w:jc w:val="center"/>
              <w:rPr>
                <w:sz w:val="20"/>
              </w:rPr>
            </w:pPr>
            <w:r w:rsidRPr="001A1989">
              <w:rPr>
                <w:sz w:val="20"/>
              </w:rPr>
              <w:t>UK</w:t>
            </w:r>
          </w:p>
        </w:tc>
      </w:tr>
      <w:tr w:rsidR="00CA2BC8" w:rsidRPr="001A1989" w14:paraId="04274CC0"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BEB507B" w14:textId="77777777" w:rsidR="00CA2BC8" w:rsidRPr="001A1989" w:rsidRDefault="00CA2BC8" w:rsidP="00FD7993">
            <w:pPr>
              <w:spacing w:before="0" w:after="0"/>
              <w:jc w:val="center"/>
              <w:rPr>
                <w:sz w:val="20"/>
              </w:rPr>
            </w:pPr>
            <w:proofErr w:type="spellStart"/>
            <w:r w:rsidRPr="001A1989">
              <w:rPr>
                <w:sz w:val="20"/>
              </w:rPr>
              <w:t>Nas</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4D7B4D48" w14:textId="77777777" w:rsidR="00CA2BC8" w:rsidRPr="001A1989" w:rsidRDefault="00CA2BC8" w:rsidP="00FD7993">
            <w:pPr>
              <w:spacing w:before="0" w:after="0"/>
              <w:jc w:val="center"/>
              <w:rPr>
                <w:sz w:val="20"/>
              </w:rPr>
            </w:pPr>
            <w:r w:rsidRPr="001A1989">
              <w:rPr>
                <w:sz w:val="20"/>
              </w:rPr>
              <w:t>Adnan</w:t>
            </w:r>
          </w:p>
        </w:tc>
        <w:tc>
          <w:tcPr>
            <w:tcW w:w="2266" w:type="dxa"/>
            <w:tcBorders>
              <w:top w:val="nil"/>
              <w:left w:val="nil"/>
              <w:bottom w:val="single" w:sz="8" w:space="0" w:color="auto"/>
              <w:right w:val="single" w:sz="8" w:space="0" w:color="auto"/>
            </w:tcBorders>
            <w:shd w:val="clear" w:color="auto" w:fill="auto"/>
            <w:vAlign w:val="center"/>
            <w:hideMark/>
          </w:tcPr>
          <w:p w14:paraId="0E50B1C1" w14:textId="77777777" w:rsidR="00CA2BC8" w:rsidRPr="001A1989" w:rsidRDefault="00CA2BC8" w:rsidP="00FD7993">
            <w:pPr>
              <w:spacing w:before="0" w:after="0"/>
              <w:jc w:val="center"/>
              <w:rPr>
                <w:sz w:val="20"/>
              </w:rPr>
            </w:pPr>
            <w:r w:rsidRPr="001A1989">
              <w:rPr>
                <w:sz w:val="20"/>
              </w:rPr>
              <w:t>Board Member</w:t>
            </w:r>
          </w:p>
        </w:tc>
        <w:tc>
          <w:tcPr>
            <w:tcW w:w="1583" w:type="dxa"/>
            <w:tcBorders>
              <w:top w:val="nil"/>
              <w:left w:val="nil"/>
              <w:bottom w:val="single" w:sz="8" w:space="0" w:color="auto"/>
              <w:right w:val="single" w:sz="8" w:space="0" w:color="auto"/>
            </w:tcBorders>
            <w:shd w:val="clear" w:color="auto" w:fill="auto"/>
            <w:vAlign w:val="center"/>
            <w:hideMark/>
          </w:tcPr>
          <w:p w14:paraId="48BFF07C" w14:textId="77777777" w:rsidR="00CA2BC8" w:rsidRPr="001A1989" w:rsidRDefault="00CA2BC8" w:rsidP="00FD7993">
            <w:pPr>
              <w:spacing w:before="0" w:after="0"/>
              <w:jc w:val="center"/>
              <w:rPr>
                <w:sz w:val="20"/>
              </w:rPr>
            </w:pPr>
            <w:r w:rsidRPr="001A1989">
              <w:rPr>
                <w:sz w:val="20"/>
              </w:rPr>
              <w:t xml:space="preserve">Global </w:t>
            </w:r>
            <w:proofErr w:type="spellStart"/>
            <w:r w:rsidRPr="001A1989">
              <w:rPr>
                <w:sz w:val="20"/>
              </w:rPr>
              <w:t>Yatırım</w:t>
            </w:r>
            <w:proofErr w:type="spellEnd"/>
            <w:r w:rsidRPr="001A1989">
              <w:rPr>
                <w:sz w:val="20"/>
              </w:rPr>
              <w:t xml:space="preserve"> Holding</w:t>
            </w:r>
          </w:p>
        </w:tc>
        <w:tc>
          <w:tcPr>
            <w:tcW w:w="1971" w:type="dxa"/>
            <w:tcBorders>
              <w:top w:val="nil"/>
              <w:left w:val="nil"/>
              <w:bottom w:val="single" w:sz="8" w:space="0" w:color="auto"/>
              <w:right w:val="single" w:sz="8" w:space="0" w:color="auto"/>
            </w:tcBorders>
            <w:shd w:val="clear" w:color="auto" w:fill="auto"/>
            <w:vAlign w:val="center"/>
            <w:hideMark/>
          </w:tcPr>
          <w:p w14:paraId="0679A7CE" w14:textId="77777777" w:rsidR="00CA2BC8" w:rsidRPr="001A1989" w:rsidRDefault="00CA2BC8" w:rsidP="00FD7993">
            <w:pPr>
              <w:spacing w:before="0" w:after="0"/>
              <w:jc w:val="center"/>
              <w:rPr>
                <w:sz w:val="20"/>
              </w:rPr>
            </w:pPr>
            <w:r w:rsidRPr="001A1989">
              <w:rPr>
                <w:sz w:val="20"/>
              </w:rPr>
              <w:t>Turkey</w:t>
            </w:r>
          </w:p>
        </w:tc>
      </w:tr>
      <w:tr w:rsidR="00CA2BC8" w:rsidRPr="001A1989" w14:paraId="1E080C16"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2B81D17" w14:textId="77777777" w:rsidR="00CA2BC8" w:rsidRPr="001A1989" w:rsidRDefault="00CA2BC8" w:rsidP="00FD7993">
            <w:pPr>
              <w:spacing w:before="0" w:after="0"/>
              <w:jc w:val="center"/>
              <w:rPr>
                <w:sz w:val="20"/>
              </w:rPr>
            </w:pPr>
            <w:r w:rsidRPr="001A1989">
              <w:rPr>
                <w:sz w:val="20"/>
              </w:rPr>
              <w:t>Nielsen</w:t>
            </w:r>
          </w:p>
        </w:tc>
        <w:tc>
          <w:tcPr>
            <w:tcW w:w="1261" w:type="dxa"/>
            <w:tcBorders>
              <w:top w:val="nil"/>
              <w:left w:val="nil"/>
              <w:bottom w:val="single" w:sz="8" w:space="0" w:color="auto"/>
              <w:right w:val="single" w:sz="8" w:space="0" w:color="auto"/>
            </w:tcBorders>
            <w:shd w:val="clear" w:color="auto" w:fill="auto"/>
            <w:vAlign w:val="center"/>
            <w:hideMark/>
          </w:tcPr>
          <w:p w14:paraId="1C40F62A" w14:textId="77777777" w:rsidR="00CA2BC8" w:rsidRPr="001A1989" w:rsidRDefault="00CA2BC8" w:rsidP="00FD7993">
            <w:pPr>
              <w:spacing w:before="0" w:after="0"/>
              <w:jc w:val="center"/>
              <w:rPr>
                <w:sz w:val="20"/>
              </w:rPr>
            </w:pPr>
            <w:proofErr w:type="spellStart"/>
            <w:r w:rsidRPr="001A1989">
              <w:rPr>
                <w:sz w:val="20"/>
              </w:rPr>
              <w:t>Peder</w:t>
            </w:r>
            <w:proofErr w:type="spellEnd"/>
            <w:r w:rsidRPr="001A1989">
              <w:rPr>
                <w:sz w:val="20"/>
              </w:rPr>
              <w:t xml:space="preserve"> </w:t>
            </w:r>
            <w:proofErr w:type="spellStart"/>
            <w:r w:rsidRPr="001A1989">
              <w:rPr>
                <w:sz w:val="20"/>
              </w:rPr>
              <w:t>Holk</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03307803"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7578BAE4" w14:textId="77777777" w:rsidR="00CA2BC8" w:rsidRPr="001A1989" w:rsidRDefault="00CA2BC8" w:rsidP="00FD7993">
            <w:pPr>
              <w:spacing w:before="0" w:after="0"/>
              <w:jc w:val="center"/>
              <w:rPr>
                <w:sz w:val="20"/>
              </w:rPr>
            </w:pPr>
            <w:proofErr w:type="spellStart"/>
            <w:r w:rsidRPr="001A1989">
              <w:rPr>
                <w:sz w:val="20"/>
              </w:rPr>
              <w:t>Novozymes</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33A6B8B0" w14:textId="77777777" w:rsidR="00CA2BC8" w:rsidRPr="001A1989" w:rsidRDefault="00CA2BC8" w:rsidP="00FD7993">
            <w:pPr>
              <w:spacing w:before="0" w:after="0"/>
              <w:jc w:val="center"/>
              <w:rPr>
                <w:sz w:val="20"/>
              </w:rPr>
            </w:pPr>
            <w:r w:rsidRPr="001A1989">
              <w:rPr>
                <w:sz w:val="20"/>
              </w:rPr>
              <w:t>Denmark</w:t>
            </w:r>
          </w:p>
        </w:tc>
      </w:tr>
      <w:tr w:rsidR="00CA2BC8" w:rsidRPr="001A1989" w14:paraId="6F4868F0"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5C45ACB" w14:textId="77777777" w:rsidR="00CA2BC8" w:rsidRPr="001A1989" w:rsidRDefault="00CA2BC8" w:rsidP="00FD7993">
            <w:pPr>
              <w:spacing w:before="0" w:after="0"/>
              <w:jc w:val="center"/>
              <w:rPr>
                <w:sz w:val="20"/>
              </w:rPr>
            </w:pPr>
            <w:proofErr w:type="spellStart"/>
            <w:r w:rsidRPr="001A1989">
              <w:rPr>
                <w:sz w:val="20"/>
              </w:rPr>
              <w:t>Nyembezi-Heita</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48DBFD6E" w14:textId="77777777" w:rsidR="00CA2BC8" w:rsidRPr="001A1989" w:rsidRDefault="00CA2BC8" w:rsidP="00FD7993">
            <w:pPr>
              <w:spacing w:before="0" w:after="0"/>
              <w:jc w:val="center"/>
              <w:rPr>
                <w:sz w:val="20"/>
              </w:rPr>
            </w:pPr>
            <w:proofErr w:type="spellStart"/>
            <w:r w:rsidRPr="001A1989">
              <w:rPr>
                <w:sz w:val="20"/>
              </w:rPr>
              <w:t>Nonkululeko</w:t>
            </w:r>
            <w:proofErr w:type="spellEnd"/>
            <w:r w:rsidRPr="001A1989">
              <w:rPr>
                <w:sz w:val="20"/>
              </w:rPr>
              <w:t xml:space="preserve"> </w:t>
            </w:r>
            <w:proofErr w:type="spellStart"/>
            <w:r w:rsidRPr="001A1989">
              <w:rPr>
                <w:sz w:val="20"/>
              </w:rPr>
              <w:t>Nku</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3A963D14"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30B1F31F" w14:textId="77777777" w:rsidR="00CA2BC8" w:rsidRPr="001A1989" w:rsidRDefault="00CA2BC8" w:rsidP="00FD7993">
            <w:pPr>
              <w:spacing w:before="0" w:after="0"/>
              <w:jc w:val="center"/>
              <w:rPr>
                <w:sz w:val="20"/>
              </w:rPr>
            </w:pPr>
            <w:r w:rsidRPr="001A1989">
              <w:rPr>
                <w:sz w:val="20"/>
              </w:rPr>
              <w:t>Johannesburg Stock Exchange</w:t>
            </w:r>
          </w:p>
        </w:tc>
        <w:tc>
          <w:tcPr>
            <w:tcW w:w="1971" w:type="dxa"/>
            <w:tcBorders>
              <w:top w:val="nil"/>
              <w:left w:val="nil"/>
              <w:bottom w:val="single" w:sz="8" w:space="0" w:color="auto"/>
              <w:right w:val="single" w:sz="8" w:space="0" w:color="auto"/>
            </w:tcBorders>
            <w:shd w:val="clear" w:color="auto" w:fill="auto"/>
            <w:vAlign w:val="center"/>
            <w:hideMark/>
          </w:tcPr>
          <w:p w14:paraId="35C8B159" w14:textId="77777777" w:rsidR="00CA2BC8" w:rsidRPr="001A1989" w:rsidRDefault="00CA2BC8" w:rsidP="00FD7993">
            <w:pPr>
              <w:spacing w:before="0" w:after="0"/>
              <w:jc w:val="center"/>
              <w:rPr>
                <w:sz w:val="20"/>
              </w:rPr>
            </w:pPr>
            <w:r w:rsidRPr="001A1989">
              <w:rPr>
                <w:sz w:val="20"/>
              </w:rPr>
              <w:t>South Africa</w:t>
            </w:r>
          </w:p>
        </w:tc>
      </w:tr>
      <w:tr w:rsidR="00CA2BC8" w:rsidRPr="001A1989" w14:paraId="379457D8"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7EEB593" w14:textId="77777777" w:rsidR="00CA2BC8" w:rsidRPr="001A1989" w:rsidRDefault="00CA2BC8" w:rsidP="00FD7993">
            <w:pPr>
              <w:spacing w:before="0" w:after="0"/>
              <w:jc w:val="center"/>
              <w:rPr>
                <w:sz w:val="20"/>
              </w:rPr>
            </w:pPr>
            <w:proofErr w:type="spellStart"/>
            <w:r w:rsidRPr="001A1989">
              <w:rPr>
                <w:sz w:val="20"/>
              </w:rPr>
              <w:t>Odebrecht</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BB8A1F1" w14:textId="77777777" w:rsidR="00CA2BC8" w:rsidRPr="001A1989" w:rsidRDefault="00CA2BC8" w:rsidP="00FD7993">
            <w:pPr>
              <w:spacing w:before="0" w:after="0"/>
              <w:jc w:val="center"/>
              <w:rPr>
                <w:sz w:val="20"/>
              </w:rPr>
            </w:pPr>
            <w:r w:rsidRPr="001A1989">
              <w:rPr>
                <w:sz w:val="20"/>
              </w:rPr>
              <w:t>Marcelo</w:t>
            </w:r>
          </w:p>
        </w:tc>
        <w:tc>
          <w:tcPr>
            <w:tcW w:w="2266" w:type="dxa"/>
            <w:tcBorders>
              <w:top w:val="nil"/>
              <w:left w:val="nil"/>
              <w:bottom w:val="single" w:sz="8" w:space="0" w:color="auto"/>
              <w:right w:val="single" w:sz="8" w:space="0" w:color="auto"/>
            </w:tcBorders>
            <w:shd w:val="clear" w:color="auto" w:fill="auto"/>
            <w:vAlign w:val="center"/>
            <w:hideMark/>
          </w:tcPr>
          <w:p w14:paraId="652976B6" w14:textId="77777777" w:rsidR="00CA2BC8" w:rsidRPr="001A1989" w:rsidRDefault="00CA2BC8" w:rsidP="00FD7993">
            <w:pPr>
              <w:spacing w:before="0" w:after="0"/>
              <w:jc w:val="center"/>
              <w:rPr>
                <w:sz w:val="20"/>
              </w:rPr>
            </w:pPr>
            <w:r w:rsidRPr="001A1989">
              <w:rPr>
                <w:sz w:val="20"/>
              </w:rPr>
              <w:t>CEO and President</w:t>
            </w:r>
          </w:p>
        </w:tc>
        <w:tc>
          <w:tcPr>
            <w:tcW w:w="1583" w:type="dxa"/>
            <w:tcBorders>
              <w:top w:val="nil"/>
              <w:left w:val="nil"/>
              <w:bottom w:val="single" w:sz="8" w:space="0" w:color="auto"/>
              <w:right w:val="single" w:sz="8" w:space="0" w:color="auto"/>
            </w:tcBorders>
            <w:shd w:val="clear" w:color="auto" w:fill="auto"/>
            <w:vAlign w:val="center"/>
            <w:hideMark/>
          </w:tcPr>
          <w:p w14:paraId="02BC0DFF" w14:textId="77777777" w:rsidR="00CA2BC8" w:rsidRPr="001A1989" w:rsidRDefault="00CA2BC8" w:rsidP="00FD7993">
            <w:pPr>
              <w:spacing w:before="0" w:after="0"/>
              <w:jc w:val="center"/>
              <w:rPr>
                <w:sz w:val="20"/>
              </w:rPr>
            </w:pPr>
            <w:proofErr w:type="spellStart"/>
            <w:r w:rsidRPr="001A1989">
              <w:rPr>
                <w:sz w:val="20"/>
              </w:rPr>
              <w:t>Odebrecht</w:t>
            </w:r>
            <w:proofErr w:type="spellEnd"/>
            <w:r w:rsidRPr="001A1989">
              <w:rPr>
                <w:sz w:val="20"/>
              </w:rPr>
              <w:t xml:space="preserve"> S.A</w:t>
            </w:r>
          </w:p>
        </w:tc>
        <w:tc>
          <w:tcPr>
            <w:tcW w:w="1971" w:type="dxa"/>
            <w:tcBorders>
              <w:top w:val="nil"/>
              <w:left w:val="nil"/>
              <w:bottom w:val="single" w:sz="8" w:space="0" w:color="auto"/>
              <w:right w:val="single" w:sz="8" w:space="0" w:color="auto"/>
            </w:tcBorders>
            <w:shd w:val="clear" w:color="auto" w:fill="auto"/>
            <w:vAlign w:val="center"/>
            <w:hideMark/>
          </w:tcPr>
          <w:p w14:paraId="03719601" w14:textId="77777777" w:rsidR="00CA2BC8" w:rsidRPr="001A1989" w:rsidRDefault="00CA2BC8" w:rsidP="00FD7993">
            <w:pPr>
              <w:spacing w:before="0" w:after="0"/>
              <w:jc w:val="center"/>
              <w:rPr>
                <w:sz w:val="20"/>
              </w:rPr>
            </w:pPr>
            <w:r w:rsidRPr="001A1989">
              <w:rPr>
                <w:sz w:val="20"/>
              </w:rPr>
              <w:t>Brazil</w:t>
            </w:r>
          </w:p>
        </w:tc>
      </w:tr>
      <w:tr w:rsidR="00CA2BC8" w:rsidRPr="001A1989" w14:paraId="043F12F6"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0FABBC6" w14:textId="77777777" w:rsidR="00CA2BC8" w:rsidRPr="001A1989" w:rsidRDefault="00CA2BC8" w:rsidP="00FD7993">
            <w:pPr>
              <w:spacing w:before="0" w:after="0"/>
              <w:jc w:val="center"/>
              <w:rPr>
                <w:sz w:val="20"/>
              </w:rPr>
            </w:pPr>
            <w:proofErr w:type="spellStart"/>
            <w:r w:rsidRPr="001A1989">
              <w:rPr>
                <w:sz w:val="20"/>
              </w:rPr>
              <w:t>Olayan</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E0289F9" w14:textId="77777777" w:rsidR="00CA2BC8" w:rsidRPr="001A1989" w:rsidRDefault="00CA2BC8" w:rsidP="00FD7993">
            <w:pPr>
              <w:spacing w:before="0" w:after="0"/>
              <w:jc w:val="center"/>
              <w:rPr>
                <w:sz w:val="20"/>
              </w:rPr>
            </w:pPr>
            <w:proofErr w:type="spellStart"/>
            <w:r w:rsidRPr="001A1989">
              <w:rPr>
                <w:sz w:val="20"/>
              </w:rPr>
              <w:t>Lubna</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0273F6A5"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35C9BB9C" w14:textId="77777777" w:rsidR="00CA2BC8" w:rsidRPr="001A1989" w:rsidRDefault="00CA2BC8" w:rsidP="00FD7993">
            <w:pPr>
              <w:spacing w:before="0" w:after="0"/>
              <w:jc w:val="center"/>
              <w:rPr>
                <w:sz w:val="20"/>
              </w:rPr>
            </w:pPr>
            <w:proofErr w:type="spellStart"/>
            <w:r w:rsidRPr="001A1989">
              <w:rPr>
                <w:sz w:val="20"/>
              </w:rPr>
              <w:t>Olayan</w:t>
            </w:r>
            <w:proofErr w:type="spellEnd"/>
            <w:r w:rsidRPr="001A1989">
              <w:rPr>
                <w:sz w:val="20"/>
              </w:rPr>
              <w:t xml:space="preserve"> Financing Company</w:t>
            </w:r>
          </w:p>
        </w:tc>
        <w:tc>
          <w:tcPr>
            <w:tcW w:w="1971" w:type="dxa"/>
            <w:tcBorders>
              <w:top w:val="nil"/>
              <w:left w:val="nil"/>
              <w:bottom w:val="single" w:sz="8" w:space="0" w:color="auto"/>
              <w:right w:val="single" w:sz="8" w:space="0" w:color="auto"/>
            </w:tcBorders>
            <w:shd w:val="clear" w:color="auto" w:fill="auto"/>
            <w:vAlign w:val="center"/>
            <w:hideMark/>
          </w:tcPr>
          <w:p w14:paraId="172F14D6" w14:textId="77777777" w:rsidR="00CA2BC8" w:rsidRPr="001A1989" w:rsidRDefault="00CA2BC8" w:rsidP="00FD7993">
            <w:pPr>
              <w:spacing w:before="0" w:after="0"/>
              <w:jc w:val="center"/>
              <w:rPr>
                <w:sz w:val="20"/>
              </w:rPr>
            </w:pPr>
            <w:r w:rsidRPr="001A1989">
              <w:rPr>
                <w:sz w:val="20"/>
              </w:rPr>
              <w:t>Saudi Arabia</w:t>
            </w:r>
          </w:p>
        </w:tc>
      </w:tr>
      <w:tr w:rsidR="00CA2BC8" w:rsidRPr="001A1989" w14:paraId="768AFF39"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2C72A35" w14:textId="77777777" w:rsidR="00CA2BC8" w:rsidRPr="001A1989" w:rsidRDefault="00CA2BC8" w:rsidP="00FD7993">
            <w:pPr>
              <w:spacing w:before="0" w:after="0"/>
              <w:jc w:val="center"/>
              <w:rPr>
                <w:sz w:val="20"/>
              </w:rPr>
            </w:pPr>
            <w:proofErr w:type="spellStart"/>
            <w:r w:rsidRPr="001A1989">
              <w:rPr>
                <w:sz w:val="20"/>
              </w:rPr>
              <w:t>Öğüt</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DAAE7A1" w14:textId="77777777" w:rsidR="00CA2BC8" w:rsidRPr="001A1989" w:rsidRDefault="00CA2BC8" w:rsidP="00FD7993">
            <w:pPr>
              <w:spacing w:before="0" w:after="0"/>
              <w:jc w:val="center"/>
              <w:rPr>
                <w:sz w:val="20"/>
              </w:rPr>
            </w:pPr>
            <w:proofErr w:type="spellStart"/>
            <w:r w:rsidRPr="001A1989">
              <w:rPr>
                <w:sz w:val="20"/>
              </w:rPr>
              <w:t>Gökhan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1084E40F"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552DD263" w14:textId="77777777" w:rsidR="00CA2BC8" w:rsidRPr="001A1989" w:rsidRDefault="00CA2BC8" w:rsidP="00FD7993">
            <w:pPr>
              <w:spacing w:before="0" w:after="0"/>
              <w:jc w:val="center"/>
              <w:rPr>
                <w:sz w:val="20"/>
              </w:rPr>
            </w:pPr>
            <w:r w:rsidRPr="001A1989">
              <w:rPr>
                <w:sz w:val="20"/>
              </w:rPr>
              <w:t>Vodafone Turkey</w:t>
            </w:r>
          </w:p>
        </w:tc>
        <w:tc>
          <w:tcPr>
            <w:tcW w:w="1971" w:type="dxa"/>
            <w:tcBorders>
              <w:top w:val="nil"/>
              <w:left w:val="nil"/>
              <w:bottom w:val="single" w:sz="8" w:space="0" w:color="auto"/>
              <w:right w:val="single" w:sz="8" w:space="0" w:color="auto"/>
            </w:tcBorders>
            <w:shd w:val="clear" w:color="auto" w:fill="auto"/>
            <w:vAlign w:val="center"/>
            <w:hideMark/>
          </w:tcPr>
          <w:p w14:paraId="59ED0FFB" w14:textId="77777777" w:rsidR="00CA2BC8" w:rsidRPr="001A1989" w:rsidRDefault="00CA2BC8" w:rsidP="00FD7993">
            <w:pPr>
              <w:spacing w:before="0" w:after="0"/>
              <w:jc w:val="center"/>
              <w:rPr>
                <w:sz w:val="20"/>
              </w:rPr>
            </w:pPr>
            <w:r w:rsidRPr="001A1989">
              <w:rPr>
                <w:sz w:val="20"/>
              </w:rPr>
              <w:t>Turkey</w:t>
            </w:r>
          </w:p>
        </w:tc>
      </w:tr>
      <w:tr w:rsidR="00CA2BC8" w:rsidRPr="001A1989" w14:paraId="113AE5C9"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D6E3540" w14:textId="77777777" w:rsidR="00CA2BC8" w:rsidRPr="001A1989" w:rsidRDefault="00CA2BC8" w:rsidP="00FD7993">
            <w:pPr>
              <w:spacing w:before="0" w:after="0"/>
              <w:jc w:val="center"/>
              <w:rPr>
                <w:sz w:val="20"/>
              </w:rPr>
            </w:pPr>
            <w:proofErr w:type="spellStart"/>
            <w:r w:rsidRPr="001A1989">
              <w:rPr>
                <w:sz w:val="20"/>
              </w:rPr>
              <w:t>Özkan</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17FDC8B8" w14:textId="77777777" w:rsidR="00CA2BC8" w:rsidRPr="001A1989" w:rsidRDefault="00CA2BC8" w:rsidP="00FD7993">
            <w:pPr>
              <w:spacing w:before="0" w:after="0"/>
              <w:jc w:val="center"/>
              <w:rPr>
                <w:sz w:val="20"/>
              </w:rPr>
            </w:pPr>
            <w:proofErr w:type="spellStart"/>
            <w:r w:rsidRPr="001A1989">
              <w:rPr>
                <w:sz w:val="20"/>
              </w:rPr>
              <w:t>Haydar</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7E0A06F8" w14:textId="77777777" w:rsidR="00CA2BC8" w:rsidRPr="001A1989" w:rsidRDefault="00CA2BC8" w:rsidP="00FD7993">
            <w:pPr>
              <w:spacing w:before="0" w:after="0"/>
              <w:jc w:val="center"/>
              <w:rPr>
                <w:sz w:val="20"/>
              </w:rPr>
            </w:pPr>
            <w:r w:rsidRPr="001A1989">
              <w:rPr>
                <w:sz w:val="20"/>
              </w:rPr>
              <w:t>General Delegate to the Middle East and Region</w:t>
            </w:r>
          </w:p>
        </w:tc>
        <w:tc>
          <w:tcPr>
            <w:tcW w:w="1583" w:type="dxa"/>
            <w:tcBorders>
              <w:top w:val="nil"/>
              <w:left w:val="nil"/>
              <w:bottom w:val="single" w:sz="8" w:space="0" w:color="auto"/>
              <w:right w:val="single" w:sz="8" w:space="0" w:color="auto"/>
            </w:tcBorders>
            <w:shd w:val="clear" w:color="auto" w:fill="auto"/>
            <w:vAlign w:val="center"/>
            <w:hideMark/>
          </w:tcPr>
          <w:p w14:paraId="61BA46E9" w14:textId="77777777" w:rsidR="00CA2BC8" w:rsidRPr="001A1989" w:rsidRDefault="00CA2BC8" w:rsidP="00FD7993">
            <w:pPr>
              <w:spacing w:before="0" w:after="0"/>
              <w:jc w:val="center"/>
              <w:rPr>
                <w:sz w:val="20"/>
              </w:rPr>
            </w:pPr>
            <w:r w:rsidRPr="001A1989">
              <w:rPr>
                <w:sz w:val="20"/>
              </w:rPr>
              <w:t>International Road Transport Union</w:t>
            </w:r>
          </w:p>
        </w:tc>
        <w:tc>
          <w:tcPr>
            <w:tcW w:w="1971" w:type="dxa"/>
            <w:tcBorders>
              <w:top w:val="nil"/>
              <w:left w:val="nil"/>
              <w:bottom w:val="single" w:sz="8" w:space="0" w:color="auto"/>
              <w:right w:val="single" w:sz="8" w:space="0" w:color="auto"/>
            </w:tcBorders>
            <w:shd w:val="clear" w:color="auto" w:fill="auto"/>
            <w:vAlign w:val="center"/>
            <w:hideMark/>
          </w:tcPr>
          <w:p w14:paraId="423F4B5C" w14:textId="77777777" w:rsidR="00CA2BC8" w:rsidRPr="001A1989" w:rsidRDefault="00CA2BC8" w:rsidP="00FD7993">
            <w:pPr>
              <w:spacing w:before="0" w:after="0"/>
              <w:jc w:val="center"/>
              <w:rPr>
                <w:sz w:val="20"/>
              </w:rPr>
            </w:pPr>
            <w:r w:rsidRPr="001A1989">
              <w:rPr>
                <w:sz w:val="20"/>
              </w:rPr>
              <w:t>Switzerland</w:t>
            </w:r>
          </w:p>
        </w:tc>
      </w:tr>
      <w:tr w:rsidR="00CA2BC8" w:rsidRPr="001A1989" w14:paraId="3C07D80C"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B8E0FF0" w14:textId="77777777" w:rsidR="00CA2BC8" w:rsidRPr="001A1989" w:rsidRDefault="00CA2BC8" w:rsidP="00FD7993">
            <w:pPr>
              <w:spacing w:before="0" w:after="0"/>
              <w:jc w:val="center"/>
              <w:rPr>
                <w:sz w:val="20"/>
              </w:rPr>
            </w:pPr>
            <w:proofErr w:type="spellStart"/>
            <w:r w:rsidRPr="001A1989">
              <w:rPr>
                <w:sz w:val="20"/>
              </w:rPr>
              <w:t>Özmen</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4061B57" w14:textId="77777777" w:rsidR="00CA2BC8" w:rsidRPr="001A1989" w:rsidRDefault="00CA2BC8" w:rsidP="00FD7993">
            <w:pPr>
              <w:spacing w:before="0" w:after="0"/>
              <w:jc w:val="center"/>
              <w:rPr>
                <w:sz w:val="20"/>
              </w:rPr>
            </w:pPr>
            <w:r w:rsidRPr="001A1989">
              <w:rPr>
                <w:sz w:val="20"/>
              </w:rPr>
              <w:t>Tamer</w:t>
            </w:r>
          </w:p>
        </w:tc>
        <w:tc>
          <w:tcPr>
            <w:tcW w:w="2266" w:type="dxa"/>
            <w:tcBorders>
              <w:top w:val="nil"/>
              <w:left w:val="nil"/>
              <w:bottom w:val="single" w:sz="8" w:space="0" w:color="auto"/>
              <w:right w:val="single" w:sz="8" w:space="0" w:color="auto"/>
            </w:tcBorders>
            <w:shd w:val="clear" w:color="auto" w:fill="auto"/>
            <w:vAlign w:val="center"/>
            <w:hideMark/>
          </w:tcPr>
          <w:p w14:paraId="6953B870" w14:textId="77777777" w:rsidR="00CA2BC8" w:rsidRPr="001A1989" w:rsidRDefault="00CA2BC8" w:rsidP="00FD7993">
            <w:pPr>
              <w:spacing w:before="0" w:after="0"/>
              <w:jc w:val="center"/>
              <w:rPr>
                <w:sz w:val="20"/>
              </w:rPr>
            </w:pPr>
            <w:r w:rsidRPr="001A1989">
              <w:rPr>
                <w:sz w:val="20"/>
              </w:rPr>
              <w:t>General Director</w:t>
            </w:r>
          </w:p>
        </w:tc>
        <w:tc>
          <w:tcPr>
            <w:tcW w:w="1583" w:type="dxa"/>
            <w:tcBorders>
              <w:top w:val="nil"/>
              <w:left w:val="nil"/>
              <w:bottom w:val="single" w:sz="8" w:space="0" w:color="auto"/>
              <w:right w:val="single" w:sz="8" w:space="0" w:color="auto"/>
            </w:tcBorders>
            <w:shd w:val="clear" w:color="auto" w:fill="auto"/>
            <w:vAlign w:val="center"/>
            <w:hideMark/>
          </w:tcPr>
          <w:p w14:paraId="4BD786BD" w14:textId="77777777" w:rsidR="00CA2BC8" w:rsidRPr="001A1989" w:rsidRDefault="00CA2BC8" w:rsidP="00FD7993">
            <w:pPr>
              <w:spacing w:before="0" w:after="0"/>
              <w:jc w:val="center"/>
              <w:rPr>
                <w:sz w:val="20"/>
              </w:rPr>
            </w:pPr>
            <w:r w:rsidRPr="001A1989">
              <w:rPr>
                <w:sz w:val="20"/>
              </w:rPr>
              <w:t>Microsoft</w:t>
            </w:r>
          </w:p>
        </w:tc>
        <w:tc>
          <w:tcPr>
            <w:tcW w:w="1971" w:type="dxa"/>
            <w:tcBorders>
              <w:top w:val="nil"/>
              <w:left w:val="nil"/>
              <w:bottom w:val="single" w:sz="8" w:space="0" w:color="auto"/>
              <w:right w:val="single" w:sz="8" w:space="0" w:color="auto"/>
            </w:tcBorders>
            <w:shd w:val="clear" w:color="auto" w:fill="auto"/>
            <w:vAlign w:val="center"/>
            <w:hideMark/>
          </w:tcPr>
          <w:p w14:paraId="2658E9A3" w14:textId="77777777" w:rsidR="00CA2BC8" w:rsidRPr="001A1989" w:rsidRDefault="00CA2BC8" w:rsidP="00FD7993">
            <w:pPr>
              <w:spacing w:before="0" w:after="0"/>
              <w:jc w:val="center"/>
              <w:rPr>
                <w:sz w:val="20"/>
              </w:rPr>
            </w:pPr>
            <w:r w:rsidRPr="001A1989">
              <w:rPr>
                <w:sz w:val="20"/>
              </w:rPr>
              <w:t>Turkey</w:t>
            </w:r>
          </w:p>
        </w:tc>
      </w:tr>
      <w:tr w:rsidR="00CA2BC8" w:rsidRPr="001A1989" w14:paraId="65060C5F"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3F8294A" w14:textId="77777777" w:rsidR="00CA2BC8" w:rsidRPr="001A1989" w:rsidRDefault="00CA2BC8" w:rsidP="00FD7993">
            <w:pPr>
              <w:spacing w:before="0" w:after="0"/>
              <w:jc w:val="center"/>
              <w:rPr>
                <w:sz w:val="20"/>
              </w:rPr>
            </w:pPr>
            <w:proofErr w:type="spellStart"/>
            <w:r w:rsidRPr="001A1989">
              <w:rPr>
                <w:sz w:val="20"/>
              </w:rPr>
              <w:t>Pandır</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254C90F" w14:textId="77777777" w:rsidR="00CA2BC8" w:rsidRPr="001A1989" w:rsidRDefault="00CA2BC8" w:rsidP="00FD7993">
            <w:pPr>
              <w:spacing w:before="0" w:after="0"/>
              <w:jc w:val="center"/>
              <w:rPr>
                <w:sz w:val="20"/>
              </w:rPr>
            </w:pPr>
            <w:r w:rsidRPr="001A1989">
              <w:rPr>
                <w:sz w:val="20"/>
              </w:rPr>
              <w:t>Ali Aydın</w:t>
            </w:r>
          </w:p>
        </w:tc>
        <w:tc>
          <w:tcPr>
            <w:tcW w:w="2266" w:type="dxa"/>
            <w:tcBorders>
              <w:top w:val="nil"/>
              <w:left w:val="nil"/>
              <w:bottom w:val="single" w:sz="8" w:space="0" w:color="auto"/>
              <w:right w:val="single" w:sz="8" w:space="0" w:color="auto"/>
            </w:tcBorders>
            <w:shd w:val="clear" w:color="auto" w:fill="auto"/>
            <w:vAlign w:val="center"/>
            <w:hideMark/>
          </w:tcPr>
          <w:p w14:paraId="79B221BB" w14:textId="77777777" w:rsidR="00CA2BC8" w:rsidRPr="001A1989" w:rsidRDefault="00CA2BC8" w:rsidP="00FD7993">
            <w:pPr>
              <w:spacing w:before="0" w:after="0"/>
              <w:jc w:val="center"/>
              <w:rPr>
                <w:sz w:val="20"/>
              </w:rPr>
            </w:pPr>
            <w:r w:rsidRPr="001A1989">
              <w:rPr>
                <w:sz w:val="20"/>
              </w:rPr>
              <w:t>Chairman &amp; CEO</w:t>
            </w:r>
          </w:p>
        </w:tc>
        <w:tc>
          <w:tcPr>
            <w:tcW w:w="1583" w:type="dxa"/>
            <w:tcBorders>
              <w:top w:val="nil"/>
              <w:left w:val="nil"/>
              <w:bottom w:val="single" w:sz="8" w:space="0" w:color="auto"/>
              <w:right w:val="single" w:sz="8" w:space="0" w:color="auto"/>
            </w:tcBorders>
            <w:shd w:val="clear" w:color="auto" w:fill="auto"/>
            <w:vAlign w:val="center"/>
            <w:hideMark/>
          </w:tcPr>
          <w:p w14:paraId="41C5089B" w14:textId="77777777" w:rsidR="00CA2BC8" w:rsidRPr="001A1989" w:rsidRDefault="00CA2BC8" w:rsidP="00FD7993">
            <w:pPr>
              <w:spacing w:before="0" w:after="0"/>
              <w:jc w:val="center"/>
              <w:rPr>
                <w:sz w:val="20"/>
              </w:rPr>
            </w:pPr>
            <w:proofErr w:type="spellStart"/>
            <w:r w:rsidRPr="001A1989">
              <w:rPr>
                <w:sz w:val="20"/>
              </w:rPr>
              <w:t>Erdemir</w:t>
            </w:r>
            <w:proofErr w:type="spellEnd"/>
            <w:r w:rsidRPr="001A1989">
              <w:rPr>
                <w:sz w:val="20"/>
              </w:rPr>
              <w:t xml:space="preserve"> Group</w:t>
            </w:r>
          </w:p>
        </w:tc>
        <w:tc>
          <w:tcPr>
            <w:tcW w:w="1971" w:type="dxa"/>
            <w:tcBorders>
              <w:top w:val="nil"/>
              <w:left w:val="nil"/>
              <w:bottom w:val="single" w:sz="8" w:space="0" w:color="auto"/>
              <w:right w:val="single" w:sz="8" w:space="0" w:color="auto"/>
            </w:tcBorders>
            <w:shd w:val="clear" w:color="auto" w:fill="auto"/>
            <w:vAlign w:val="center"/>
            <w:hideMark/>
          </w:tcPr>
          <w:p w14:paraId="3EE7FDF2" w14:textId="77777777" w:rsidR="00CA2BC8" w:rsidRPr="001A1989" w:rsidRDefault="00CA2BC8" w:rsidP="00FD7993">
            <w:pPr>
              <w:spacing w:before="0" w:after="0"/>
              <w:jc w:val="center"/>
              <w:rPr>
                <w:sz w:val="20"/>
              </w:rPr>
            </w:pPr>
            <w:r w:rsidRPr="001A1989">
              <w:rPr>
                <w:sz w:val="20"/>
              </w:rPr>
              <w:t>Turkey</w:t>
            </w:r>
          </w:p>
        </w:tc>
      </w:tr>
      <w:tr w:rsidR="00CA2BC8" w:rsidRPr="001A1989" w14:paraId="4C3FCCAD"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4158216" w14:textId="77777777" w:rsidR="00CA2BC8" w:rsidRPr="001A1989" w:rsidRDefault="00CA2BC8" w:rsidP="00FD7993">
            <w:pPr>
              <w:spacing w:before="0" w:after="0"/>
              <w:jc w:val="center"/>
              <w:rPr>
                <w:sz w:val="20"/>
              </w:rPr>
            </w:pPr>
            <w:proofErr w:type="spellStart"/>
            <w:r w:rsidRPr="001A1989">
              <w:rPr>
                <w:sz w:val="20"/>
              </w:rPr>
              <w:t>Papagiannopoulos</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82C5D36" w14:textId="77777777" w:rsidR="00CA2BC8" w:rsidRPr="001A1989" w:rsidRDefault="00CA2BC8" w:rsidP="00FD7993">
            <w:pPr>
              <w:spacing w:before="0" w:after="0"/>
              <w:jc w:val="center"/>
              <w:rPr>
                <w:sz w:val="20"/>
              </w:rPr>
            </w:pPr>
            <w:proofErr w:type="spellStart"/>
            <w:r w:rsidRPr="001A1989">
              <w:rPr>
                <w:sz w:val="20"/>
              </w:rPr>
              <w:t>Lykourgos</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1900A494" w14:textId="77777777" w:rsidR="00CA2BC8" w:rsidRPr="001A1989" w:rsidRDefault="00CA2BC8" w:rsidP="00FD7993">
            <w:pPr>
              <w:spacing w:before="0" w:after="0"/>
              <w:jc w:val="center"/>
              <w:rPr>
                <w:sz w:val="20"/>
              </w:rPr>
            </w:pPr>
            <w:r w:rsidRPr="001A1989">
              <w:rPr>
                <w:sz w:val="20"/>
              </w:rPr>
              <w:t>President &amp; CEO</w:t>
            </w:r>
          </w:p>
        </w:tc>
        <w:tc>
          <w:tcPr>
            <w:tcW w:w="1583" w:type="dxa"/>
            <w:tcBorders>
              <w:top w:val="nil"/>
              <w:left w:val="nil"/>
              <w:bottom w:val="single" w:sz="8" w:space="0" w:color="auto"/>
              <w:right w:val="single" w:sz="8" w:space="0" w:color="auto"/>
            </w:tcBorders>
            <w:shd w:val="clear" w:color="auto" w:fill="auto"/>
            <w:vAlign w:val="center"/>
            <w:hideMark/>
          </w:tcPr>
          <w:p w14:paraId="48B691F0" w14:textId="77777777" w:rsidR="00CA2BC8" w:rsidRPr="001A1989" w:rsidRDefault="00CA2BC8" w:rsidP="00FD7993">
            <w:pPr>
              <w:spacing w:before="0" w:after="0"/>
              <w:jc w:val="center"/>
              <w:rPr>
                <w:sz w:val="20"/>
              </w:rPr>
            </w:pPr>
            <w:proofErr w:type="spellStart"/>
            <w:r w:rsidRPr="001A1989">
              <w:rPr>
                <w:sz w:val="20"/>
              </w:rPr>
              <w:t>Lvp</w:t>
            </w:r>
            <w:proofErr w:type="spellEnd"/>
            <w:r w:rsidRPr="001A1989">
              <w:rPr>
                <w:sz w:val="20"/>
              </w:rPr>
              <w:t xml:space="preserve"> Hellas S.A.</w:t>
            </w:r>
          </w:p>
        </w:tc>
        <w:tc>
          <w:tcPr>
            <w:tcW w:w="1971" w:type="dxa"/>
            <w:tcBorders>
              <w:top w:val="nil"/>
              <w:left w:val="nil"/>
              <w:bottom w:val="single" w:sz="8" w:space="0" w:color="auto"/>
              <w:right w:val="single" w:sz="8" w:space="0" w:color="auto"/>
            </w:tcBorders>
            <w:shd w:val="clear" w:color="auto" w:fill="auto"/>
            <w:vAlign w:val="center"/>
            <w:hideMark/>
          </w:tcPr>
          <w:p w14:paraId="1F098BAA" w14:textId="77777777" w:rsidR="00CA2BC8" w:rsidRPr="001A1989" w:rsidRDefault="00CA2BC8" w:rsidP="00FD7993">
            <w:pPr>
              <w:spacing w:before="0" w:after="0"/>
              <w:jc w:val="center"/>
              <w:rPr>
                <w:sz w:val="20"/>
              </w:rPr>
            </w:pPr>
            <w:r w:rsidRPr="001A1989">
              <w:rPr>
                <w:sz w:val="20"/>
              </w:rPr>
              <w:t>Greece</w:t>
            </w:r>
          </w:p>
        </w:tc>
      </w:tr>
      <w:tr w:rsidR="00CA2BC8" w:rsidRPr="001A1989" w14:paraId="53409D0F"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69BF378" w14:textId="77777777" w:rsidR="00CA2BC8" w:rsidRPr="001A1989" w:rsidRDefault="00CA2BC8" w:rsidP="00FD7993">
            <w:pPr>
              <w:spacing w:before="0" w:after="0"/>
              <w:jc w:val="center"/>
              <w:rPr>
                <w:sz w:val="20"/>
              </w:rPr>
            </w:pPr>
            <w:proofErr w:type="spellStart"/>
            <w:r w:rsidRPr="001A1989">
              <w:rPr>
                <w:sz w:val="20"/>
              </w:rPr>
              <w:lastRenderedPageBreak/>
              <w:t>Pappa</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67D82EA3" w14:textId="77777777" w:rsidR="00CA2BC8" w:rsidRPr="001A1989" w:rsidRDefault="00CA2BC8" w:rsidP="00FD7993">
            <w:pPr>
              <w:spacing w:before="0" w:after="0"/>
              <w:jc w:val="center"/>
              <w:rPr>
                <w:sz w:val="20"/>
              </w:rPr>
            </w:pPr>
            <w:proofErr w:type="spellStart"/>
            <w:r w:rsidRPr="001A1989">
              <w:rPr>
                <w:sz w:val="20"/>
              </w:rPr>
              <w:t>Sprio</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6B822091" w14:textId="77777777" w:rsidR="00CA2BC8" w:rsidRPr="001A1989" w:rsidRDefault="00CA2BC8" w:rsidP="00FD7993">
            <w:pPr>
              <w:spacing w:before="0" w:after="0"/>
              <w:jc w:val="center"/>
              <w:rPr>
                <w:sz w:val="20"/>
              </w:rPr>
            </w:pPr>
            <w:r w:rsidRPr="001A1989">
              <w:rPr>
                <w:sz w:val="20"/>
              </w:rPr>
              <w:t>Executive General Manager, Global Institutional Banking</w:t>
            </w:r>
          </w:p>
        </w:tc>
        <w:tc>
          <w:tcPr>
            <w:tcW w:w="1583" w:type="dxa"/>
            <w:tcBorders>
              <w:top w:val="nil"/>
              <w:left w:val="nil"/>
              <w:bottom w:val="single" w:sz="8" w:space="0" w:color="auto"/>
              <w:right w:val="single" w:sz="8" w:space="0" w:color="auto"/>
            </w:tcBorders>
            <w:shd w:val="clear" w:color="auto" w:fill="auto"/>
            <w:vAlign w:val="center"/>
            <w:hideMark/>
          </w:tcPr>
          <w:p w14:paraId="7A285674" w14:textId="77777777" w:rsidR="00CA2BC8" w:rsidRPr="001A1989" w:rsidRDefault="00CA2BC8" w:rsidP="00FD7993">
            <w:pPr>
              <w:spacing w:before="0" w:after="0"/>
              <w:jc w:val="center"/>
              <w:rPr>
                <w:sz w:val="20"/>
              </w:rPr>
            </w:pPr>
            <w:r w:rsidRPr="001A1989">
              <w:rPr>
                <w:sz w:val="20"/>
              </w:rPr>
              <w:t>National Australia Bank</w:t>
            </w:r>
          </w:p>
        </w:tc>
        <w:tc>
          <w:tcPr>
            <w:tcW w:w="1971" w:type="dxa"/>
            <w:tcBorders>
              <w:top w:val="nil"/>
              <w:left w:val="nil"/>
              <w:bottom w:val="single" w:sz="8" w:space="0" w:color="auto"/>
              <w:right w:val="single" w:sz="8" w:space="0" w:color="auto"/>
            </w:tcBorders>
            <w:shd w:val="clear" w:color="auto" w:fill="auto"/>
            <w:vAlign w:val="center"/>
            <w:hideMark/>
          </w:tcPr>
          <w:p w14:paraId="7889A30A" w14:textId="77777777" w:rsidR="00CA2BC8" w:rsidRPr="001A1989" w:rsidRDefault="00CA2BC8" w:rsidP="00FD7993">
            <w:pPr>
              <w:spacing w:before="0" w:after="0"/>
              <w:jc w:val="center"/>
              <w:rPr>
                <w:sz w:val="20"/>
              </w:rPr>
            </w:pPr>
            <w:r w:rsidRPr="001A1989">
              <w:rPr>
                <w:sz w:val="20"/>
              </w:rPr>
              <w:t>Australia</w:t>
            </w:r>
          </w:p>
        </w:tc>
      </w:tr>
      <w:tr w:rsidR="00CA2BC8" w:rsidRPr="001A1989" w14:paraId="4B64D0EB"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0D62DF9" w14:textId="77777777" w:rsidR="00CA2BC8" w:rsidRPr="001A1989" w:rsidRDefault="00CA2BC8" w:rsidP="00FD7993">
            <w:pPr>
              <w:spacing w:before="0" w:after="0"/>
              <w:jc w:val="center"/>
              <w:rPr>
                <w:sz w:val="20"/>
              </w:rPr>
            </w:pPr>
            <w:proofErr w:type="spellStart"/>
            <w:r w:rsidRPr="001A1989">
              <w:rPr>
                <w:sz w:val="20"/>
              </w:rPr>
              <w:t>Pathomsak</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63AEAE61" w14:textId="77777777" w:rsidR="00CA2BC8" w:rsidRPr="001A1989" w:rsidRDefault="00CA2BC8" w:rsidP="00FD7993">
            <w:pPr>
              <w:spacing w:before="0" w:after="0"/>
              <w:jc w:val="center"/>
              <w:rPr>
                <w:sz w:val="20"/>
              </w:rPr>
            </w:pPr>
            <w:proofErr w:type="spellStart"/>
            <w:r w:rsidRPr="001A1989">
              <w:rPr>
                <w:sz w:val="20"/>
              </w:rPr>
              <w:t>Kasemsit</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3F64A1EB" w14:textId="77777777" w:rsidR="00CA2BC8" w:rsidRPr="001A1989" w:rsidRDefault="00CA2BC8" w:rsidP="00FD7993">
            <w:pPr>
              <w:spacing w:before="0" w:after="0"/>
              <w:jc w:val="center"/>
              <w:rPr>
                <w:sz w:val="20"/>
              </w:rPr>
            </w:pPr>
            <w:r w:rsidRPr="001A1989">
              <w:rPr>
                <w:sz w:val="20"/>
              </w:rPr>
              <w:t>Executive Chairman</w:t>
            </w:r>
          </w:p>
        </w:tc>
        <w:tc>
          <w:tcPr>
            <w:tcW w:w="1583" w:type="dxa"/>
            <w:tcBorders>
              <w:top w:val="nil"/>
              <w:left w:val="nil"/>
              <w:bottom w:val="single" w:sz="8" w:space="0" w:color="auto"/>
              <w:right w:val="single" w:sz="8" w:space="0" w:color="auto"/>
            </w:tcBorders>
            <w:shd w:val="clear" w:color="auto" w:fill="auto"/>
            <w:vAlign w:val="center"/>
            <w:hideMark/>
          </w:tcPr>
          <w:p w14:paraId="12A496AE" w14:textId="77777777" w:rsidR="00CA2BC8" w:rsidRPr="001A1989" w:rsidRDefault="00CA2BC8" w:rsidP="00FD7993">
            <w:pPr>
              <w:spacing w:before="0" w:after="0"/>
              <w:jc w:val="center"/>
              <w:rPr>
                <w:sz w:val="20"/>
              </w:rPr>
            </w:pPr>
            <w:r w:rsidRPr="001A1989">
              <w:rPr>
                <w:sz w:val="20"/>
              </w:rPr>
              <w:t>Merchant Partners Asset Management Ltd.</w:t>
            </w:r>
          </w:p>
        </w:tc>
        <w:tc>
          <w:tcPr>
            <w:tcW w:w="1971" w:type="dxa"/>
            <w:tcBorders>
              <w:top w:val="nil"/>
              <w:left w:val="nil"/>
              <w:bottom w:val="single" w:sz="8" w:space="0" w:color="auto"/>
              <w:right w:val="single" w:sz="8" w:space="0" w:color="auto"/>
            </w:tcBorders>
            <w:shd w:val="clear" w:color="auto" w:fill="auto"/>
            <w:vAlign w:val="center"/>
            <w:hideMark/>
          </w:tcPr>
          <w:p w14:paraId="4F3550AD" w14:textId="77777777" w:rsidR="00CA2BC8" w:rsidRPr="001A1989" w:rsidRDefault="00CA2BC8" w:rsidP="00FD7993">
            <w:pPr>
              <w:spacing w:before="0" w:after="0"/>
              <w:jc w:val="center"/>
              <w:rPr>
                <w:sz w:val="20"/>
              </w:rPr>
            </w:pPr>
            <w:r w:rsidRPr="001A1989">
              <w:rPr>
                <w:sz w:val="20"/>
              </w:rPr>
              <w:t>Thailand</w:t>
            </w:r>
          </w:p>
        </w:tc>
      </w:tr>
      <w:tr w:rsidR="00CA2BC8" w:rsidRPr="001A1989" w14:paraId="29939D6F"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5AF9991" w14:textId="77777777" w:rsidR="00CA2BC8" w:rsidRPr="001A1989" w:rsidRDefault="00CA2BC8" w:rsidP="00FD7993">
            <w:pPr>
              <w:spacing w:before="0" w:after="0"/>
              <w:jc w:val="center"/>
              <w:rPr>
                <w:sz w:val="20"/>
              </w:rPr>
            </w:pPr>
            <w:proofErr w:type="spellStart"/>
            <w:r w:rsidRPr="001A1989">
              <w:rPr>
                <w:sz w:val="20"/>
              </w:rPr>
              <w:t>Peeters</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6CA3337A" w14:textId="77777777" w:rsidR="00CA2BC8" w:rsidRPr="001A1989" w:rsidRDefault="00CA2BC8" w:rsidP="00FD7993">
            <w:pPr>
              <w:spacing w:before="0" w:after="0"/>
              <w:jc w:val="center"/>
              <w:rPr>
                <w:sz w:val="20"/>
              </w:rPr>
            </w:pPr>
            <w:proofErr w:type="spellStart"/>
            <w:r w:rsidRPr="001A1989">
              <w:rPr>
                <w:sz w:val="20"/>
              </w:rPr>
              <w:t>Jaak</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4BFACD6D" w14:textId="77777777" w:rsidR="00CA2BC8" w:rsidRPr="001A1989" w:rsidRDefault="00CA2BC8" w:rsidP="00FD7993">
            <w:pPr>
              <w:spacing w:before="0" w:after="0"/>
              <w:jc w:val="center"/>
              <w:rPr>
                <w:sz w:val="20"/>
              </w:rPr>
            </w:pPr>
            <w:r w:rsidRPr="001A1989">
              <w:rPr>
                <w:sz w:val="20"/>
              </w:rPr>
              <w:t>Company Group Chairman, Pharmaceuticals</w:t>
            </w:r>
          </w:p>
        </w:tc>
        <w:tc>
          <w:tcPr>
            <w:tcW w:w="1583" w:type="dxa"/>
            <w:tcBorders>
              <w:top w:val="nil"/>
              <w:left w:val="nil"/>
              <w:bottom w:val="single" w:sz="8" w:space="0" w:color="auto"/>
              <w:right w:val="single" w:sz="8" w:space="0" w:color="auto"/>
            </w:tcBorders>
            <w:shd w:val="clear" w:color="auto" w:fill="auto"/>
            <w:vAlign w:val="center"/>
            <w:hideMark/>
          </w:tcPr>
          <w:p w14:paraId="6FA79D0C" w14:textId="77777777" w:rsidR="00CA2BC8" w:rsidRPr="001A1989" w:rsidRDefault="00CA2BC8" w:rsidP="00FD7993">
            <w:pPr>
              <w:spacing w:before="0" w:after="0"/>
              <w:jc w:val="center"/>
              <w:rPr>
                <w:sz w:val="20"/>
              </w:rPr>
            </w:pPr>
            <w:r w:rsidRPr="001A1989">
              <w:rPr>
                <w:sz w:val="20"/>
              </w:rPr>
              <w:t>Johnson &amp; Johnson</w:t>
            </w:r>
          </w:p>
        </w:tc>
        <w:tc>
          <w:tcPr>
            <w:tcW w:w="1971" w:type="dxa"/>
            <w:tcBorders>
              <w:top w:val="nil"/>
              <w:left w:val="nil"/>
              <w:bottom w:val="single" w:sz="8" w:space="0" w:color="auto"/>
              <w:right w:val="single" w:sz="8" w:space="0" w:color="auto"/>
            </w:tcBorders>
            <w:shd w:val="clear" w:color="auto" w:fill="auto"/>
            <w:vAlign w:val="center"/>
            <w:hideMark/>
          </w:tcPr>
          <w:p w14:paraId="0C40B605" w14:textId="77777777" w:rsidR="00CA2BC8" w:rsidRPr="001A1989" w:rsidRDefault="00CA2BC8" w:rsidP="00FD7993">
            <w:pPr>
              <w:spacing w:before="0" w:after="0"/>
              <w:jc w:val="center"/>
              <w:rPr>
                <w:sz w:val="20"/>
              </w:rPr>
            </w:pPr>
            <w:r w:rsidRPr="001A1989">
              <w:rPr>
                <w:sz w:val="20"/>
              </w:rPr>
              <w:t>USA</w:t>
            </w:r>
          </w:p>
        </w:tc>
      </w:tr>
      <w:tr w:rsidR="00CA2BC8" w:rsidRPr="001A1989" w14:paraId="4461C198"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F0B66F8" w14:textId="77777777" w:rsidR="00CA2BC8" w:rsidRPr="001A1989" w:rsidRDefault="00CA2BC8" w:rsidP="00FD7993">
            <w:pPr>
              <w:spacing w:before="0" w:after="0"/>
              <w:jc w:val="center"/>
              <w:rPr>
                <w:sz w:val="20"/>
              </w:rPr>
            </w:pPr>
            <w:r w:rsidRPr="001A1989">
              <w:rPr>
                <w:sz w:val="20"/>
              </w:rPr>
              <w:t xml:space="preserve">Perez </w:t>
            </w:r>
            <w:proofErr w:type="spellStart"/>
            <w:r w:rsidRPr="001A1989">
              <w:rPr>
                <w:sz w:val="20"/>
              </w:rPr>
              <w:t>Fortea</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137A020D" w14:textId="77777777" w:rsidR="00CA2BC8" w:rsidRPr="001A1989" w:rsidRDefault="00CA2BC8" w:rsidP="00FD7993">
            <w:pPr>
              <w:spacing w:before="0" w:after="0"/>
              <w:jc w:val="center"/>
              <w:rPr>
                <w:sz w:val="20"/>
              </w:rPr>
            </w:pPr>
            <w:r w:rsidRPr="001A1989">
              <w:rPr>
                <w:sz w:val="20"/>
              </w:rPr>
              <w:t>Javier</w:t>
            </w:r>
          </w:p>
        </w:tc>
        <w:tc>
          <w:tcPr>
            <w:tcW w:w="2266" w:type="dxa"/>
            <w:tcBorders>
              <w:top w:val="nil"/>
              <w:left w:val="nil"/>
              <w:bottom w:val="single" w:sz="8" w:space="0" w:color="auto"/>
              <w:right w:val="single" w:sz="8" w:space="0" w:color="auto"/>
            </w:tcBorders>
            <w:shd w:val="clear" w:color="auto" w:fill="auto"/>
            <w:vAlign w:val="center"/>
            <w:hideMark/>
          </w:tcPr>
          <w:p w14:paraId="4AAD6AEA"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79EB63B4" w14:textId="77777777" w:rsidR="00CA2BC8" w:rsidRPr="001A1989" w:rsidRDefault="00CA2BC8" w:rsidP="00FD7993">
            <w:pPr>
              <w:spacing w:before="0" w:after="0"/>
              <w:jc w:val="center"/>
              <w:rPr>
                <w:sz w:val="20"/>
              </w:rPr>
            </w:pPr>
            <w:proofErr w:type="spellStart"/>
            <w:r w:rsidRPr="001A1989">
              <w:rPr>
                <w:sz w:val="20"/>
              </w:rPr>
              <w:t>Globalvia</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565CE248" w14:textId="77777777" w:rsidR="00CA2BC8" w:rsidRPr="001A1989" w:rsidRDefault="00CA2BC8" w:rsidP="00FD7993">
            <w:pPr>
              <w:spacing w:before="0" w:after="0"/>
              <w:jc w:val="center"/>
              <w:rPr>
                <w:sz w:val="20"/>
              </w:rPr>
            </w:pPr>
            <w:r w:rsidRPr="001A1989">
              <w:rPr>
                <w:sz w:val="20"/>
              </w:rPr>
              <w:t>Spain</w:t>
            </w:r>
          </w:p>
        </w:tc>
      </w:tr>
      <w:tr w:rsidR="00CA2BC8" w:rsidRPr="001A1989" w14:paraId="44691DC4"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54CAB19" w14:textId="77777777" w:rsidR="00CA2BC8" w:rsidRPr="001A1989" w:rsidRDefault="00CA2BC8" w:rsidP="00FD7993">
            <w:pPr>
              <w:spacing w:before="0" w:after="0"/>
              <w:jc w:val="center"/>
              <w:rPr>
                <w:sz w:val="20"/>
              </w:rPr>
            </w:pPr>
            <w:proofErr w:type="spellStart"/>
            <w:r w:rsidRPr="001A1989">
              <w:rPr>
                <w:sz w:val="20"/>
              </w:rPr>
              <w:t>Pitsuwan</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194CD7D8" w14:textId="77777777" w:rsidR="00CA2BC8" w:rsidRPr="001A1989" w:rsidRDefault="00CA2BC8" w:rsidP="00FD7993">
            <w:pPr>
              <w:spacing w:before="0" w:after="0"/>
              <w:jc w:val="center"/>
              <w:rPr>
                <w:sz w:val="20"/>
              </w:rPr>
            </w:pPr>
            <w:proofErr w:type="spellStart"/>
            <w:r w:rsidRPr="001A1989">
              <w:rPr>
                <w:sz w:val="20"/>
              </w:rPr>
              <w:t>Surin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34013364" w14:textId="77777777" w:rsidR="00CA2BC8" w:rsidRPr="001A1989" w:rsidRDefault="00CA2BC8" w:rsidP="00FD7993">
            <w:pPr>
              <w:spacing w:before="0" w:after="0"/>
              <w:jc w:val="center"/>
              <w:rPr>
                <w:sz w:val="20"/>
              </w:rPr>
            </w:pPr>
            <w:r w:rsidRPr="001A1989">
              <w:rPr>
                <w:sz w:val="20"/>
              </w:rPr>
              <w:t>Chairman Asia Logistic Council Advisory Board</w:t>
            </w:r>
          </w:p>
        </w:tc>
        <w:tc>
          <w:tcPr>
            <w:tcW w:w="1583" w:type="dxa"/>
            <w:tcBorders>
              <w:top w:val="nil"/>
              <w:left w:val="nil"/>
              <w:bottom w:val="single" w:sz="8" w:space="0" w:color="auto"/>
              <w:right w:val="single" w:sz="8" w:space="0" w:color="auto"/>
            </w:tcBorders>
            <w:shd w:val="clear" w:color="auto" w:fill="auto"/>
            <w:vAlign w:val="center"/>
            <w:hideMark/>
          </w:tcPr>
          <w:p w14:paraId="2D1D4677" w14:textId="77777777" w:rsidR="00CA2BC8" w:rsidRPr="001A1989" w:rsidRDefault="00CA2BC8" w:rsidP="00FD7993">
            <w:pPr>
              <w:spacing w:before="0" w:after="0"/>
              <w:jc w:val="center"/>
              <w:rPr>
                <w:sz w:val="20"/>
              </w:rPr>
            </w:pPr>
            <w:r w:rsidRPr="001A1989">
              <w:rPr>
                <w:sz w:val="20"/>
              </w:rPr>
              <w:t>GCEL</w:t>
            </w:r>
          </w:p>
        </w:tc>
        <w:tc>
          <w:tcPr>
            <w:tcW w:w="1971" w:type="dxa"/>
            <w:tcBorders>
              <w:top w:val="nil"/>
              <w:left w:val="nil"/>
              <w:bottom w:val="single" w:sz="8" w:space="0" w:color="auto"/>
              <w:right w:val="single" w:sz="8" w:space="0" w:color="auto"/>
            </w:tcBorders>
            <w:shd w:val="clear" w:color="auto" w:fill="auto"/>
            <w:vAlign w:val="center"/>
            <w:hideMark/>
          </w:tcPr>
          <w:p w14:paraId="5725137A" w14:textId="77777777" w:rsidR="00CA2BC8" w:rsidRPr="001A1989" w:rsidRDefault="00CA2BC8" w:rsidP="00FD7993">
            <w:pPr>
              <w:spacing w:before="0" w:after="0"/>
              <w:jc w:val="center"/>
              <w:rPr>
                <w:sz w:val="20"/>
              </w:rPr>
            </w:pPr>
            <w:r w:rsidRPr="001A1989">
              <w:rPr>
                <w:sz w:val="20"/>
              </w:rPr>
              <w:t>Malaysia</w:t>
            </w:r>
          </w:p>
        </w:tc>
      </w:tr>
      <w:tr w:rsidR="00CA2BC8" w:rsidRPr="001A1989" w14:paraId="571DA7CD"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FA7B801" w14:textId="77777777" w:rsidR="00CA2BC8" w:rsidRPr="001A1989" w:rsidRDefault="00CA2BC8" w:rsidP="00FD7993">
            <w:pPr>
              <w:spacing w:before="0" w:after="0"/>
              <w:jc w:val="center"/>
              <w:rPr>
                <w:sz w:val="20"/>
              </w:rPr>
            </w:pPr>
            <w:proofErr w:type="spellStart"/>
            <w:r w:rsidRPr="001A1989">
              <w:rPr>
                <w:sz w:val="20"/>
              </w:rPr>
              <w:t>Potì</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04AC300" w14:textId="77777777" w:rsidR="00CA2BC8" w:rsidRPr="001A1989" w:rsidRDefault="00CA2BC8" w:rsidP="00FD7993">
            <w:pPr>
              <w:spacing w:before="0" w:after="0"/>
              <w:jc w:val="center"/>
              <w:rPr>
                <w:sz w:val="20"/>
              </w:rPr>
            </w:pPr>
            <w:r w:rsidRPr="001A1989">
              <w:rPr>
                <w:sz w:val="20"/>
              </w:rPr>
              <w:t>Roberto</w:t>
            </w:r>
          </w:p>
        </w:tc>
        <w:tc>
          <w:tcPr>
            <w:tcW w:w="2266" w:type="dxa"/>
            <w:tcBorders>
              <w:top w:val="nil"/>
              <w:left w:val="nil"/>
              <w:bottom w:val="single" w:sz="8" w:space="0" w:color="auto"/>
              <w:right w:val="single" w:sz="8" w:space="0" w:color="auto"/>
            </w:tcBorders>
            <w:shd w:val="clear" w:color="auto" w:fill="auto"/>
            <w:vAlign w:val="center"/>
            <w:hideMark/>
          </w:tcPr>
          <w:p w14:paraId="3F279929" w14:textId="77777777" w:rsidR="00CA2BC8" w:rsidRPr="001A1989" w:rsidRDefault="00CA2BC8" w:rsidP="00FD7993">
            <w:pPr>
              <w:spacing w:before="0" w:after="0"/>
              <w:jc w:val="center"/>
              <w:rPr>
                <w:sz w:val="20"/>
              </w:rPr>
            </w:pPr>
            <w:r w:rsidRPr="001A1989">
              <w:rPr>
                <w:sz w:val="20"/>
              </w:rPr>
              <w:t>Executive Vice President</w:t>
            </w:r>
          </w:p>
        </w:tc>
        <w:tc>
          <w:tcPr>
            <w:tcW w:w="1583" w:type="dxa"/>
            <w:tcBorders>
              <w:top w:val="nil"/>
              <w:left w:val="nil"/>
              <w:bottom w:val="single" w:sz="8" w:space="0" w:color="auto"/>
              <w:right w:val="single" w:sz="8" w:space="0" w:color="auto"/>
            </w:tcBorders>
            <w:shd w:val="clear" w:color="auto" w:fill="auto"/>
            <w:vAlign w:val="center"/>
            <w:hideMark/>
          </w:tcPr>
          <w:p w14:paraId="6D2BA2A4" w14:textId="77777777" w:rsidR="00CA2BC8" w:rsidRPr="001A1989" w:rsidRDefault="00CA2BC8" w:rsidP="00FD7993">
            <w:pPr>
              <w:spacing w:before="0" w:after="0"/>
              <w:jc w:val="center"/>
              <w:rPr>
                <w:sz w:val="20"/>
              </w:rPr>
            </w:pPr>
            <w:r w:rsidRPr="001A1989">
              <w:rPr>
                <w:sz w:val="20"/>
              </w:rPr>
              <w:t xml:space="preserve">Edison </w:t>
            </w:r>
            <w:proofErr w:type="spellStart"/>
            <w:r w:rsidRPr="001A1989">
              <w:rPr>
                <w:sz w:val="20"/>
              </w:rPr>
              <w:t>SpA</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3E0B6B3C" w14:textId="77777777" w:rsidR="00CA2BC8" w:rsidRPr="001A1989" w:rsidRDefault="00CA2BC8" w:rsidP="00FD7993">
            <w:pPr>
              <w:spacing w:before="0" w:after="0"/>
              <w:jc w:val="center"/>
              <w:rPr>
                <w:sz w:val="20"/>
              </w:rPr>
            </w:pPr>
            <w:r w:rsidRPr="001A1989">
              <w:rPr>
                <w:sz w:val="20"/>
              </w:rPr>
              <w:t>Italy</w:t>
            </w:r>
          </w:p>
        </w:tc>
      </w:tr>
      <w:tr w:rsidR="00CA2BC8" w:rsidRPr="001A1989" w14:paraId="66C0AF95" w14:textId="77777777" w:rsidTr="00CA2BC8">
        <w:trPr>
          <w:trHeight w:val="103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7BB367F" w14:textId="77777777" w:rsidR="00CA2BC8" w:rsidRPr="001A1989" w:rsidRDefault="00CA2BC8" w:rsidP="00FD7993">
            <w:pPr>
              <w:spacing w:before="0" w:after="0"/>
              <w:jc w:val="center"/>
              <w:rPr>
                <w:sz w:val="20"/>
              </w:rPr>
            </w:pPr>
            <w:proofErr w:type="spellStart"/>
            <w:r w:rsidRPr="001A1989">
              <w:rPr>
                <w:sz w:val="20"/>
              </w:rPr>
              <w:t>Preksin</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4266381" w14:textId="77777777" w:rsidR="00CA2BC8" w:rsidRPr="001A1989" w:rsidRDefault="00CA2BC8" w:rsidP="00FD7993">
            <w:pPr>
              <w:spacing w:before="0" w:after="0"/>
              <w:jc w:val="center"/>
              <w:rPr>
                <w:sz w:val="20"/>
              </w:rPr>
            </w:pPr>
            <w:r w:rsidRPr="001A1989">
              <w:rPr>
                <w:sz w:val="20"/>
              </w:rPr>
              <w:t>Oleg</w:t>
            </w:r>
          </w:p>
        </w:tc>
        <w:tc>
          <w:tcPr>
            <w:tcW w:w="2266" w:type="dxa"/>
            <w:tcBorders>
              <w:top w:val="nil"/>
              <w:left w:val="nil"/>
              <w:bottom w:val="single" w:sz="8" w:space="0" w:color="auto"/>
              <w:right w:val="single" w:sz="8" w:space="0" w:color="auto"/>
            </w:tcBorders>
            <w:shd w:val="clear" w:color="auto" w:fill="auto"/>
            <w:vAlign w:val="center"/>
            <w:hideMark/>
          </w:tcPr>
          <w:p w14:paraId="5FC41CA2" w14:textId="1303781A" w:rsidR="00CA2BC8" w:rsidRPr="001A1989" w:rsidRDefault="00CA2BC8" w:rsidP="00FD7993">
            <w:pPr>
              <w:spacing w:before="0" w:after="0"/>
              <w:jc w:val="center"/>
              <w:rPr>
                <w:sz w:val="20"/>
              </w:rPr>
            </w:pPr>
            <w:r w:rsidRPr="001A1989">
              <w:rPr>
                <w:sz w:val="20"/>
              </w:rPr>
              <w:t xml:space="preserve">Deputy Chairman of RSPP </w:t>
            </w:r>
            <w:r w:rsidR="00BE3D96" w:rsidRPr="001A1989">
              <w:rPr>
                <w:sz w:val="20"/>
              </w:rPr>
              <w:t>Committee</w:t>
            </w:r>
            <w:r w:rsidRPr="001A1989">
              <w:rPr>
                <w:sz w:val="20"/>
              </w:rPr>
              <w:t xml:space="preserve"> for International cooperation, Russian B20 Sherpa</w:t>
            </w:r>
          </w:p>
        </w:tc>
        <w:tc>
          <w:tcPr>
            <w:tcW w:w="1583" w:type="dxa"/>
            <w:tcBorders>
              <w:top w:val="nil"/>
              <w:left w:val="nil"/>
              <w:bottom w:val="single" w:sz="8" w:space="0" w:color="auto"/>
              <w:right w:val="single" w:sz="8" w:space="0" w:color="auto"/>
            </w:tcBorders>
            <w:shd w:val="clear" w:color="auto" w:fill="auto"/>
            <w:vAlign w:val="center"/>
            <w:hideMark/>
          </w:tcPr>
          <w:p w14:paraId="018B6BB7" w14:textId="77777777" w:rsidR="00CA2BC8" w:rsidRPr="001A1989" w:rsidRDefault="00CA2BC8" w:rsidP="00FD7993">
            <w:pPr>
              <w:spacing w:before="0" w:after="0"/>
              <w:jc w:val="center"/>
              <w:rPr>
                <w:sz w:val="20"/>
              </w:rPr>
            </w:pPr>
            <w:r w:rsidRPr="001A1989">
              <w:rPr>
                <w:sz w:val="20"/>
              </w:rPr>
              <w:t>Russian Union of Industrialists and Entrepreneurs</w:t>
            </w:r>
          </w:p>
        </w:tc>
        <w:tc>
          <w:tcPr>
            <w:tcW w:w="1971" w:type="dxa"/>
            <w:tcBorders>
              <w:top w:val="nil"/>
              <w:left w:val="nil"/>
              <w:bottom w:val="single" w:sz="8" w:space="0" w:color="auto"/>
              <w:right w:val="single" w:sz="8" w:space="0" w:color="auto"/>
            </w:tcBorders>
            <w:shd w:val="clear" w:color="auto" w:fill="auto"/>
            <w:vAlign w:val="center"/>
            <w:hideMark/>
          </w:tcPr>
          <w:p w14:paraId="5CAFFE6E" w14:textId="77777777" w:rsidR="00CA2BC8" w:rsidRPr="001A1989" w:rsidRDefault="00CA2BC8" w:rsidP="00FD7993">
            <w:pPr>
              <w:spacing w:before="0" w:after="0"/>
              <w:jc w:val="center"/>
              <w:rPr>
                <w:sz w:val="20"/>
              </w:rPr>
            </w:pPr>
            <w:r w:rsidRPr="001A1989">
              <w:rPr>
                <w:sz w:val="20"/>
              </w:rPr>
              <w:t>Russia</w:t>
            </w:r>
          </w:p>
        </w:tc>
      </w:tr>
      <w:tr w:rsidR="00CA2BC8" w:rsidRPr="001A1989" w14:paraId="333DF4BA"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91CC278" w14:textId="77777777" w:rsidR="00CA2BC8" w:rsidRPr="001A1989" w:rsidRDefault="00CA2BC8" w:rsidP="00FD7993">
            <w:pPr>
              <w:spacing w:before="0" w:after="0"/>
              <w:jc w:val="center"/>
              <w:rPr>
                <w:sz w:val="20"/>
              </w:rPr>
            </w:pPr>
            <w:r w:rsidRPr="001A1989">
              <w:rPr>
                <w:sz w:val="20"/>
              </w:rPr>
              <w:t>Prior</w:t>
            </w:r>
          </w:p>
        </w:tc>
        <w:tc>
          <w:tcPr>
            <w:tcW w:w="1261" w:type="dxa"/>
            <w:tcBorders>
              <w:top w:val="nil"/>
              <w:left w:val="nil"/>
              <w:bottom w:val="single" w:sz="8" w:space="0" w:color="auto"/>
              <w:right w:val="single" w:sz="8" w:space="0" w:color="auto"/>
            </w:tcBorders>
            <w:shd w:val="clear" w:color="auto" w:fill="auto"/>
            <w:vAlign w:val="center"/>
            <w:hideMark/>
          </w:tcPr>
          <w:p w14:paraId="2F5D392E" w14:textId="77777777" w:rsidR="00CA2BC8" w:rsidRPr="001A1989" w:rsidRDefault="00CA2BC8" w:rsidP="00FD7993">
            <w:pPr>
              <w:spacing w:before="0" w:after="0"/>
              <w:jc w:val="center"/>
              <w:rPr>
                <w:sz w:val="20"/>
              </w:rPr>
            </w:pPr>
            <w:r w:rsidRPr="001A1989">
              <w:rPr>
                <w:sz w:val="20"/>
              </w:rPr>
              <w:t>Nick</w:t>
            </w:r>
          </w:p>
        </w:tc>
        <w:tc>
          <w:tcPr>
            <w:tcW w:w="2266" w:type="dxa"/>
            <w:tcBorders>
              <w:top w:val="nil"/>
              <w:left w:val="nil"/>
              <w:bottom w:val="single" w:sz="8" w:space="0" w:color="auto"/>
              <w:right w:val="single" w:sz="8" w:space="0" w:color="auto"/>
            </w:tcBorders>
            <w:shd w:val="clear" w:color="auto" w:fill="auto"/>
            <w:vAlign w:val="center"/>
            <w:hideMark/>
          </w:tcPr>
          <w:p w14:paraId="26676D68" w14:textId="77777777" w:rsidR="00CA2BC8" w:rsidRPr="001A1989" w:rsidRDefault="00CA2BC8" w:rsidP="00FD7993">
            <w:pPr>
              <w:spacing w:before="0" w:after="0"/>
              <w:jc w:val="center"/>
              <w:rPr>
                <w:sz w:val="20"/>
              </w:rPr>
            </w:pPr>
            <w:r w:rsidRPr="001A1989">
              <w:rPr>
                <w:sz w:val="20"/>
              </w:rPr>
              <w:t>Global Head of Infrastructure &amp; Capital Projects</w:t>
            </w:r>
          </w:p>
        </w:tc>
        <w:tc>
          <w:tcPr>
            <w:tcW w:w="1583" w:type="dxa"/>
            <w:tcBorders>
              <w:top w:val="nil"/>
              <w:left w:val="nil"/>
              <w:bottom w:val="single" w:sz="8" w:space="0" w:color="auto"/>
              <w:right w:val="single" w:sz="8" w:space="0" w:color="auto"/>
            </w:tcBorders>
            <w:shd w:val="clear" w:color="auto" w:fill="auto"/>
            <w:vAlign w:val="center"/>
            <w:hideMark/>
          </w:tcPr>
          <w:p w14:paraId="68DD047F" w14:textId="77777777" w:rsidR="00CA2BC8" w:rsidRPr="001A1989" w:rsidRDefault="00CA2BC8" w:rsidP="00FD7993">
            <w:pPr>
              <w:spacing w:before="0" w:after="0"/>
              <w:jc w:val="center"/>
              <w:rPr>
                <w:sz w:val="20"/>
              </w:rPr>
            </w:pPr>
            <w:r w:rsidRPr="001A1989">
              <w:rPr>
                <w:sz w:val="20"/>
              </w:rPr>
              <w:t>Deloitte</w:t>
            </w:r>
          </w:p>
        </w:tc>
        <w:tc>
          <w:tcPr>
            <w:tcW w:w="1971" w:type="dxa"/>
            <w:tcBorders>
              <w:top w:val="nil"/>
              <w:left w:val="nil"/>
              <w:bottom w:val="single" w:sz="8" w:space="0" w:color="auto"/>
              <w:right w:val="single" w:sz="8" w:space="0" w:color="auto"/>
            </w:tcBorders>
            <w:shd w:val="clear" w:color="auto" w:fill="auto"/>
            <w:vAlign w:val="center"/>
            <w:hideMark/>
          </w:tcPr>
          <w:p w14:paraId="0202748D" w14:textId="77777777" w:rsidR="00CA2BC8" w:rsidRPr="001A1989" w:rsidRDefault="00CA2BC8" w:rsidP="00FD7993">
            <w:pPr>
              <w:spacing w:before="0" w:after="0"/>
              <w:jc w:val="center"/>
              <w:rPr>
                <w:sz w:val="20"/>
              </w:rPr>
            </w:pPr>
            <w:r w:rsidRPr="001A1989">
              <w:rPr>
                <w:sz w:val="20"/>
              </w:rPr>
              <w:t>UK</w:t>
            </w:r>
          </w:p>
        </w:tc>
      </w:tr>
      <w:tr w:rsidR="00CA2BC8" w:rsidRPr="001A1989" w14:paraId="5AD39019"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AE2638E" w14:textId="77777777" w:rsidR="00CA2BC8" w:rsidRPr="001A1989" w:rsidRDefault="00CA2BC8" w:rsidP="00FD7993">
            <w:pPr>
              <w:spacing w:before="0" w:after="0"/>
              <w:jc w:val="center"/>
              <w:rPr>
                <w:sz w:val="20"/>
              </w:rPr>
            </w:pPr>
            <w:proofErr w:type="spellStart"/>
            <w:r w:rsidRPr="001A1989">
              <w:rPr>
                <w:sz w:val="20"/>
              </w:rPr>
              <w:t>Rakhmangulov</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A122338" w14:textId="77777777" w:rsidR="00CA2BC8" w:rsidRPr="001A1989" w:rsidRDefault="00CA2BC8" w:rsidP="00FD7993">
            <w:pPr>
              <w:spacing w:before="0" w:after="0"/>
              <w:jc w:val="center"/>
              <w:rPr>
                <w:sz w:val="20"/>
              </w:rPr>
            </w:pPr>
            <w:r w:rsidRPr="001A1989">
              <w:rPr>
                <w:sz w:val="20"/>
              </w:rPr>
              <w:t>Mark</w:t>
            </w:r>
          </w:p>
        </w:tc>
        <w:tc>
          <w:tcPr>
            <w:tcW w:w="2266" w:type="dxa"/>
            <w:tcBorders>
              <w:top w:val="nil"/>
              <w:left w:val="nil"/>
              <w:bottom w:val="single" w:sz="8" w:space="0" w:color="auto"/>
              <w:right w:val="single" w:sz="8" w:space="0" w:color="auto"/>
            </w:tcBorders>
            <w:shd w:val="clear" w:color="auto" w:fill="auto"/>
            <w:vAlign w:val="center"/>
            <w:hideMark/>
          </w:tcPr>
          <w:p w14:paraId="74DDCCB8" w14:textId="77777777" w:rsidR="00CA2BC8" w:rsidRPr="001A1989" w:rsidRDefault="00CA2BC8" w:rsidP="00FD7993">
            <w:pPr>
              <w:spacing w:before="0" w:after="0"/>
              <w:jc w:val="center"/>
              <w:rPr>
                <w:sz w:val="20"/>
              </w:rPr>
            </w:pPr>
            <w:r w:rsidRPr="001A1989">
              <w:rPr>
                <w:sz w:val="20"/>
              </w:rPr>
              <w:t>Director</w:t>
            </w:r>
          </w:p>
        </w:tc>
        <w:tc>
          <w:tcPr>
            <w:tcW w:w="1583" w:type="dxa"/>
            <w:tcBorders>
              <w:top w:val="nil"/>
              <w:left w:val="nil"/>
              <w:bottom w:val="single" w:sz="8" w:space="0" w:color="auto"/>
              <w:right w:val="single" w:sz="8" w:space="0" w:color="auto"/>
            </w:tcBorders>
            <w:shd w:val="clear" w:color="auto" w:fill="auto"/>
            <w:vAlign w:val="center"/>
            <w:hideMark/>
          </w:tcPr>
          <w:p w14:paraId="7C03A394" w14:textId="77777777" w:rsidR="00CA2BC8" w:rsidRPr="001A1989" w:rsidRDefault="00CA2BC8" w:rsidP="00FD7993">
            <w:pPr>
              <w:spacing w:before="0" w:after="0"/>
              <w:jc w:val="center"/>
              <w:rPr>
                <w:sz w:val="20"/>
              </w:rPr>
            </w:pPr>
            <w:r w:rsidRPr="001A1989">
              <w:rPr>
                <w:sz w:val="20"/>
              </w:rPr>
              <w:t>Russian Union of Industrialists and Entrepreneurs</w:t>
            </w:r>
          </w:p>
        </w:tc>
        <w:tc>
          <w:tcPr>
            <w:tcW w:w="1971" w:type="dxa"/>
            <w:tcBorders>
              <w:top w:val="nil"/>
              <w:left w:val="nil"/>
              <w:bottom w:val="single" w:sz="8" w:space="0" w:color="auto"/>
              <w:right w:val="single" w:sz="8" w:space="0" w:color="auto"/>
            </w:tcBorders>
            <w:shd w:val="clear" w:color="auto" w:fill="auto"/>
            <w:vAlign w:val="center"/>
            <w:hideMark/>
          </w:tcPr>
          <w:p w14:paraId="32A764D2" w14:textId="77777777" w:rsidR="00CA2BC8" w:rsidRPr="001A1989" w:rsidRDefault="00CA2BC8" w:rsidP="00FD7993">
            <w:pPr>
              <w:spacing w:before="0" w:after="0"/>
              <w:jc w:val="center"/>
              <w:rPr>
                <w:sz w:val="20"/>
              </w:rPr>
            </w:pPr>
            <w:r w:rsidRPr="001A1989">
              <w:rPr>
                <w:sz w:val="20"/>
              </w:rPr>
              <w:t>Russia</w:t>
            </w:r>
          </w:p>
        </w:tc>
      </w:tr>
      <w:tr w:rsidR="00CA2BC8" w:rsidRPr="001A1989" w14:paraId="2ADEAD55"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14BF7B0" w14:textId="77777777" w:rsidR="00CA2BC8" w:rsidRPr="001A1989" w:rsidRDefault="00CA2BC8" w:rsidP="00FD7993">
            <w:pPr>
              <w:spacing w:before="0" w:after="0"/>
              <w:jc w:val="center"/>
              <w:rPr>
                <w:sz w:val="20"/>
              </w:rPr>
            </w:pPr>
            <w:proofErr w:type="spellStart"/>
            <w:r w:rsidRPr="001A1989">
              <w:rPr>
                <w:sz w:val="20"/>
              </w:rPr>
              <w:t>Rangoonwala</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A69BDED" w14:textId="77777777" w:rsidR="00CA2BC8" w:rsidRPr="001A1989" w:rsidRDefault="00CA2BC8" w:rsidP="00FD7993">
            <w:pPr>
              <w:spacing w:before="0" w:after="0"/>
              <w:jc w:val="center"/>
              <w:rPr>
                <w:sz w:val="20"/>
              </w:rPr>
            </w:pPr>
            <w:proofErr w:type="spellStart"/>
            <w:r w:rsidRPr="001A1989">
              <w:rPr>
                <w:sz w:val="20"/>
              </w:rPr>
              <w:t>Asgar</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25A826A2" w14:textId="77777777" w:rsidR="00CA2BC8" w:rsidRPr="001A1989" w:rsidRDefault="00CA2BC8" w:rsidP="00FD7993">
            <w:pPr>
              <w:spacing w:before="0" w:after="0"/>
              <w:jc w:val="center"/>
              <w:rPr>
                <w:sz w:val="20"/>
              </w:rPr>
            </w:pPr>
            <w:r w:rsidRPr="001A1989">
              <w:rPr>
                <w:sz w:val="20"/>
              </w:rPr>
              <w:t>Managing Director</w:t>
            </w:r>
          </w:p>
        </w:tc>
        <w:tc>
          <w:tcPr>
            <w:tcW w:w="1583" w:type="dxa"/>
            <w:tcBorders>
              <w:top w:val="nil"/>
              <w:left w:val="nil"/>
              <w:bottom w:val="single" w:sz="8" w:space="0" w:color="auto"/>
              <w:right w:val="single" w:sz="8" w:space="0" w:color="auto"/>
            </w:tcBorders>
            <w:shd w:val="clear" w:color="auto" w:fill="auto"/>
            <w:vAlign w:val="center"/>
            <w:hideMark/>
          </w:tcPr>
          <w:p w14:paraId="3EDEEB9E" w14:textId="77777777" w:rsidR="00CA2BC8" w:rsidRPr="001A1989" w:rsidRDefault="00CA2BC8" w:rsidP="00FD7993">
            <w:pPr>
              <w:spacing w:before="0" w:after="0"/>
              <w:jc w:val="center"/>
              <w:rPr>
                <w:sz w:val="20"/>
              </w:rPr>
            </w:pPr>
            <w:r w:rsidRPr="001A1989">
              <w:rPr>
                <w:sz w:val="20"/>
              </w:rPr>
              <w:t>Janssen Turkey/ J&amp;J</w:t>
            </w:r>
          </w:p>
        </w:tc>
        <w:tc>
          <w:tcPr>
            <w:tcW w:w="1971" w:type="dxa"/>
            <w:tcBorders>
              <w:top w:val="nil"/>
              <w:left w:val="nil"/>
              <w:bottom w:val="single" w:sz="8" w:space="0" w:color="auto"/>
              <w:right w:val="single" w:sz="8" w:space="0" w:color="auto"/>
            </w:tcBorders>
            <w:shd w:val="clear" w:color="auto" w:fill="auto"/>
            <w:vAlign w:val="center"/>
            <w:hideMark/>
          </w:tcPr>
          <w:p w14:paraId="0901F347" w14:textId="77777777" w:rsidR="00CA2BC8" w:rsidRPr="001A1989" w:rsidRDefault="00CA2BC8" w:rsidP="00FD7993">
            <w:pPr>
              <w:spacing w:before="0" w:after="0"/>
              <w:jc w:val="center"/>
              <w:rPr>
                <w:sz w:val="20"/>
              </w:rPr>
            </w:pPr>
            <w:r w:rsidRPr="001A1989">
              <w:rPr>
                <w:sz w:val="20"/>
              </w:rPr>
              <w:t>Turkey</w:t>
            </w:r>
          </w:p>
        </w:tc>
      </w:tr>
      <w:tr w:rsidR="00CA2BC8" w:rsidRPr="001A1989" w14:paraId="154C6C08"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BAC54BF" w14:textId="77777777" w:rsidR="00CA2BC8" w:rsidRPr="001A1989" w:rsidRDefault="00CA2BC8" w:rsidP="00FD7993">
            <w:pPr>
              <w:spacing w:before="0" w:after="0"/>
              <w:jc w:val="center"/>
              <w:rPr>
                <w:sz w:val="20"/>
              </w:rPr>
            </w:pPr>
            <w:proofErr w:type="spellStart"/>
            <w:r w:rsidRPr="001A1989">
              <w:rPr>
                <w:sz w:val="20"/>
              </w:rPr>
              <w:t>Recchi</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D3BE612" w14:textId="77777777" w:rsidR="00CA2BC8" w:rsidRPr="001A1989" w:rsidRDefault="00CA2BC8" w:rsidP="00FD7993">
            <w:pPr>
              <w:spacing w:before="0" w:after="0"/>
              <w:jc w:val="center"/>
              <w:rPr>
                <w:sz w:val="20"/>
              </w:rPr>
            </w:pPr>
            <w:r w:rsidRPr="001A1989">
              <w:rPr>
                <w:sz w:val="20"/>
              </w:rPr>
              <w:t>Giuseppe</w:t>
            </w:r>
          </w:p>
        </w:tc>
        <w:tc>
          <w:tcPr>
            <w:tcW w:w="2266" w:type="dxa"/>
            <w:tcBorders>
              <w:top w:val="nil"/>
              <w:left w:val="nil"/>
              <w:bottom w:val="single" w:sz="8" w:space="0" w:color="auto"/>
              <w:right w:val="single" w:sz="8" w:space="0" w:color="auto"/>
            </w:tcBorders>
            <w:shd w:val="clear" w:color="auto" w:fill="auto"/>
            <w:vAlign w:val="center"/>
            <w:hideMark/>
          </w:tcPr>
          <w:p w14:paraId="5DF633B4"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492A6133" w14:textId="77777777" w:rsidR="00CA2BC8" w:rsidRPr="001A1989" w:rsidRDefault="00CA2BC8" w:rsidP="00FD7993">
            <w:pPr>
              <w:spacing w:before="0" w:after="0"/>
              <w:jc w:val="center"/>
              <w:rPr>
                <w:sz w:val="20"/>
              </w:rPr>
            </w:pPr>
            <w:r w:rsidRPr="001A1989">
              <w:rPr>
                <w:sz w:val="20"/>
              </w:rPr>
              <w:t>Telecom Italia</w:t>
            </w:r>
          </w:p>
        </w:tc>
        <w:tc>
          <w:tcPr>
            <w:tcW w:w="1971" w:type="dxa"/>
            <w:tcBorders>
              <w:top w:val="nil"/>
              <w:left w:val="nil"/>
              <w:bottom w:val="single" w:sz="8" w:space="0" w:color="auto"/>
              <w:right w:val="single" w:sz="8" w:space="0" w:color="auto"/>
            </w:tcBorders>
            <w:shd w:val="clear" w:color="auto" w:fill="auto"/>
            <w:vAlign w:val="center"/>
            <w:hideMark/>
          </w:tcPr>
          <w:p w14:paraId="79DFAF13" w14:textId="77777777" w:rsidR="00CA2BC8" w:rsidRPr="001A1989" w:rsidRDefault="00CA2BC8" w:rsidP="00FD7993">
            <w:pPr>
              <w:spacing w:before="0" w:after="0"/>
              <w:jc w:val="center"/>
              <w:rPr>
                <w:sz w:val="20"/>
              </w:rPr>
            </w:pPr>
            <w:r w:rsidRPr="001A1989">
              <w:rPr>
                <w:sz w:val="20"/>
              </w:rPr>
              <w:t>Italy</w:t>
            </w:r>
          </w:p>
        </w:tc>
      </w:tr>
      <w:tr w:rsidR="00CA2BC8" w:rsidRPr="001A1989" w14:paraId="0B11C6BB" w14:textId="77777777" w:rsidTr="00CA2BC8">
        <w:trPr>
          <w:trHeight w:val="103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FD9399C" w14:textId="77777777" w:rsidR="00CA2BC8" w:rsidRPr="001A1989" w:rsidRDefault="00CA2BC8" w:rsidP="00FD7993">
            <w:pPr>
              <w:spacing w:before="0" w:after="0"/>
              <w:jc w:val="center"/>
              <w:rPr>
                <w:sz w:val="20"/>
              </w:rPr>
            </w:pPr>
            <w:r w:rsidRPr="001A1989">
              <w:rPr>
                <w:sz w:val="20"/>
              </w:rPr>
              <w:t>Robinson</w:t>
            </w:r>
          </w:p>
        </w:tc>
        <w:tc>
          <w:tcPr>
            <w:tcW w:w="1261" w:type="dxa"/>
            <w:tcBorders>
              <w:top w:val="nil"/>
              <w:left w:val="nil"/>
              <w:bottom w:val="single" w:sz="8" w:space="0" w:color="auto"/>
              <w:right w:val="single" w:sz="8" w:space="0" w:color="auto"/>
            </w:tcBorders>
            <w:shd w:val="clear" w:color="auto" w:fill="auto"/>
            <w:vAlign w:val="center"/>
            <w:hideMark/>
          </w:tcPr>
          <w:p w14:paraId="3B83F32F" w14:textId="77777777" w:rsidR="00CA2BC8" w:rsidRPr="001A1989" w:rsidRDefault="00CA2BC8" w:rsidP="00FD7993">
            <w:pPr>
              <w:spacing w:before="0" w:after="0"/>
              <w:jc w:val="center"/>
              <w:rPr>
                <w:sz w:val="20"/>
              </w:rPr>
            </w:pPr>
            <w:r w:rsidRPr="001A1989">
              <w:rPr>
                <w:sz w:val="20"/>
              </w:rPr>
              <w:t>Peter</w:t>
            </w:r>
          </w:p>
        </w:tc>
        <w:tc>
          <w:tcPr>
            <w:tcW w:w="2266" w:type="dxa"/>
            <w:tcBorders>
              <w:top w:val="nil"/>
              <w:left w:val="nil"/>
              <w:bottom w:val="single" w:sz="8" w:space="0" w:color="auto"/>
              <w:right w:val="single" w:sz="8" w:space="0" w:color="auto"/>
            </w:tcBorders>
            <w:shd w:val="clear" w:color="auto" w:fill="auto"/>
            <w:vAlign w:val="center"/>
            <w:hideMark/>
          </w:tcPr>
          <w:p w14:paraId="50151FED" w14:textId="77777777" w:rsidR="00CA2BC8" w:rsidRPr="001A1989" w:rsidRDefault="00CA2BC8" w:rsidP="00FD7993">
            <w:pPr>
              <w:spacing w:before="0" w:after="0"/>
              <w:jc w:val="center"/>
              <w:rPr>
                <w:sz w:val="20"/>
              </w:rPr>
            </w:pPr>
            <w:r w:rsidRPr="001A1989">
              <w:rPr>
                <w:sz w:val="20"/>
              </w:rPr>
              <w:t>President and CEO</w:t>
            </w:r>
          </w:p>
        </w:tc>
        <w:tc>
          <w:tcPr>
            <w:tcW w:w="1583" w:type="dxa"/>
            <w:tcBorders>
              <w:top w:val="nil"/>
              <w:left w:val="nil"/>
              <w:bottom w:val="single" w:sz="8" w:space="0" w:color="auto"/>
              <w:right w:val="single" w:sz="8" w:space="0" w:color="auto"/>
            </w:tcBorders>
            <w:shd w:val="clear" w:color="auto" w:fill="auto"/>
            <w:vAlign w:val="center"/>
            <w:hideMark/>
          </w:tcPr>
          <w:p w14:paraId="5576965F" w14:textId="77777777" w:rsidR="00CA2BC8" w:rsidRPr="001A1989" w:rsidRDefault="00CA2BC8" w:rsidP="00FD7993">
            <w:pPr>
              <w:spacing w:before="0" w:after="0"/>
              <w:jc w:val="center"/>
              <w:rPr>
                <w:sz w:val="20"/>
              </w:rPr>
            </w:pPr>
            <w:r w:rsidRPr="001A1989">
              <w:rPr>
                <w:sz w:val="20"/>
              </w:rPr>
              <w:t>United States Council for International Business (USCIB)</w:t>
            </w:r>
          </w:p>
        </w:tc>
        <w:tc>
          <w:tcPr>
            <w:tcW w:w="1971" w:type="dxa"/>
            <w:tcBorders>
              <w:top w:val="nil"/>
              <w:left w:val="nil"/>
              <w:bottom w:val="single" w:sz="8" w:space="0" w:color="auto"/>
              <w:right w:val="single" w:sz="8" w:space="0" w:color="auto"/>
            </w:tcBorders>
            <w:shd w:val="clear" w:color="auto" w:fill="auto"/>
            <w:vAlign w:val="center"/>
            <w:hideMark/>
          </w:tcPr>
          <w:p w14:paraId="41739B18" w14:textId="77777777" w:rsidR="00CA2BC8" w:rsidRPr="001A1989" w:rsidRDefault="00CA2BC8" w:rsidP="00FD7993">
            <w:pPr>
              <w:spacing w:before="0" w:after="0"/>
              <w:jc w:val="center"/>
              <w:rPr>
                <w:sz w:val="20"/>
              </w:rPr>
            </w:pPr>
            <w:r w:rsidRPr="001A1989">
              <w:rPr>
                <w:sz w:val="20"/>
              </w:rPr>
              <w:t>USA</w:t>
            </w:r>
          </w:p>
        </w:tc>
      </w:tr>
      <w:tr w:rsidR="00CA2BC8" w:rsidRPr="001A1989" w14:paraId="5DB5E9F1"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401B3B3" w14:textId="77777777" w:rsidR="00CA2BC8" w:rsidRPr="001A1989" w:rsidRDefault="00CA2BC8" w:rsidP="00FD7993">
            <w:pPr>
              <w:spacing w:before="0" w:after="0"/>
              <w:jc w:val="center"/>
              <w:rPr>
                <w:sz w:val="20"/>
              </w:rPr>
            </w:pPr>
            <w:proofErr w:type="spellStart"/>
            <w:r w:rsidRPr="001A1989">
              <w:rPr>
                <w:sz w:val="20"/>
              </w:rPr>
              <w:t>Sabato</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1057A39C" w14:textId="77777777" w:rsidR="00CA2BC8" w:rsidRPr="001A1989" w:rsidRDefault="00CA2BC8" w:rsidP="00FD7993">
            <w:pPr>
              <w:spacing w:before="0" w:after="0"/>
              <w:jc w:val="center"/>
              <w:rPr>
                <w:sz w:val="20"/>
              </w:rPr>
            </w:pPr>
            <w:proofErr w:type="spellStart"/>
            <w:r w:rsidRPr="001A1989">
              <w:rPr>
                <w:sz w:val="20"/>
              </w:rPr>
              <w:t>Tommaso</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0D2C5963" w14:textId="77777777" w:rsidR="00CA2BC8" w:rsidRPr="001A1989" w:rsidRDefault="00CA2BC8" w:rsidP="00FD7993">
            <w:pPr>
              <w:spacing w:before="0" w:after="0"/>
              <w:jc w:val="center"/>
              <w:rPr>
                <w:sz w:val="20"/>
              </w:rPr>
            </w:pPr>
            <w:r w:rsidRPr="001A1989">
              <w:rPr>
                <w:sz w:val="20"/>
              </w:rPr>
              <w:t>General Manager Central Eastern Europe and Turkey</w:t>
            </w:r>
          </w:p>
        </w:tc>
        <w:tc>
          <w:tcPr>
            <w:tcW w:w="1583" w:type="dxa"/>
            <w:tcBorders>
              <w:top w:val="nil"/>
              <w:left w:val="nil"/>
              <w:bottom w:val="single" w:sz="8" w:space="0" w:color="auto"/>
              <w:right w:val="single" w:sz="8" w:space="0" w:color="auto"/>
            </w:tcBorders>
            <w:shd w:val="clear" w:color="auto" w:fill="auto"/>
            <w:vAlign w:val="center"/>
            <w:hideMark/>
          </w:tcPr>
          <w:p w14:paraId="796DE9E7" w14:textId="77777777" w:rsidR="00CA2BC8" w:rsidRPr="001A1989" w:rsidRDefault="00CA2BC8" w:rsidP="00FD7993">
            <w:pPr>
              <w:spacing w:before="0" w:after="0"/>
              <w:jc w:val="center"/>
              <w:rPr>
                <w:sz w:val="20"/>
              </w:rPr>
            </w:pPr>
            <w:proofErr w:type="spellStart"/>
            <w:r w:rsidRPr="001A1989">
              <w:rPr>
                <w:sz w:val="20"/>
              </w:rPr>
              <w:t>Astaldi</w:t>
            </w:r>
            <w:proofErr w:type="spellEnd"/>
            <w:r w:rsidRPr="001A1989">
              <w:rPr>
                <w:sz w:val="20"/>
              </w:rPr>
              <w:t xml:space="preserve"> </w:t>
            </w:r>
            <w:proofErr w:type="spellStart"/>
            <w:r w:rsidRPr="001A1989">
              <w:rPr>
                <w:sz w:val="20"/>
              </w:rPr>
              <w:t>Concessioni</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08B332F1" w14:textId="77777777" w:rsidR="00CA2BC8" w:rsidRPr="001A1989" w:rsidRDefault="00CA2BC8" w:rsidP="00FD7993">
            <w:pPr>
              <w:spacing w:before="0" w:after="0"/>
              <w:jc w:val="center"/>
              <w:rPr>
                <w:sz w:val="20"/>
              </w:rPr>
            </w:pPr>
            <w:r w:rsidRPr="001A1989">
              <w:rPr>
                <w:sz w:val="20"/>
              </w:rPr>
              <w:t>Italy</w:t>
            </w:r>
          </w:p>
        </w:tc>
      </w:tr>
      <w:tr w:rsidR="00CA2BC8" w:rsidRPr="001A1989" w14:paraId="0EB618B7"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6DCAAB4" w14:textId="77777777" w:rsidR="00CA2BC8" w:rsidRPr="001A1989" w:rsidRDefault="00CA2BC8" w:rsidP="00FD7993">
            <w:pPr>
              <w:spacing w:before="0" w:after="0"/>
              <w:jc w:val="center"/>
              <w:rPr>
                <w:sz w:val="20"/>
              </w:rPr>
            </w:pPr>
            <w:r w:rsidRPr="001A1989">
              <w:rPr>
                <w:sz w:val="20"/>
              </w:rPr>
              <w:t>Salman</w:t>
            </w:r>
          </w:p>
        </w:tc>
        <w:tc>
          <w:tcPr>
            <w:tcW w:w="1261" w:type="dxa"/>
            <w:tcBorders>
              <w:top w:val="nil"/>
              <w:left w:val="nil"/>
              <w:bottom w:val="single" w:sz="8" w:space="0" w:color="auto"/>
              <w:right w:val="single" w:sz="8" w:space="0" w:color="auto"/>
            </w:tcBorders>
            <w:shd w:val="clear" w:color="auto" w:fill="auto"/>
            <w:vAlign w:val="center"/>
            <w:hideMark/>
          </w:tcPr>
          <w:p w14:paraId="7A8D814C" w14:textId="77777777" w:rsidR="00CA2BC8" w:rsidRPr="001A1989" w:rsidRDefault="00CA2BC8" w:rsidP="00FD7993">
            <w:pPr>
              <w:spacing w:before="0" w:after="0"/>
              <w:jc w:val="center"/>
              <w:rPr>
                <w:sz w:val="20"/>
              </w:rPr>
            </w:pPr>
            <w:proofErr w:type="spellStart"/>
            <w:r w:rsidRPr="001A1989">
              <w:rPr>
                <w:sz w:val="20"/>
              </w:rPr>
              <w:t>İnanç</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21A62C82" w14:textId="77777777" w:rsidR="00CA2BC8" w:rsidRPr="001A1989" w:rsidRDefault="00CA2BC8" w:rsidP="00FD7993">
            <w:pPr>
              <w:spacing w:before="0" w:after="0"/>
              <w:jc w:val="center"/>
              <w:rPr>
                <w:sz w:val="20"/>
              </w:rPr>
            </w:pPr>
            <w:r w:rsidRPr="001A1989">
              <w:rPr>
                <w:sz w:val="20"/>
              </w:rPr>
              <w:t>Deputy Director General</w:t>
            </w:r>
          </w:p>
        </w:tc>
        <w:tc>
          <w:tcPr>
            <w:tcW w:w="1583" w:type="dxa"/>
            <w:tcBorders>
              <w:top w:val="nil"/>
              <w:left w:val="nil"/>
              <w:bottom w:val="single" w:sz="8" w:space="0" w:color="auto"/>
              <w:right w:val="single" w:sz="8" w:space="0" w:color="auto"/>
            </w:tcBorders>
            <w:shd w:val="clear" w:color="auto" w:fill="auto"/>
            <w:vAlign w:val="center"/>
            <w:hideMark/>
          </w:tcPr>
          <w:p w14:paraId="7F064047" w14:textId="77777777" w:rsidR="00CA2BC8" w:rsidRPr="001A1989" w:rsidRDefault="00CA2BC8" w:rsidP="00FD7993">
            <w:pPr>
              <w:spacing w:before="0" w:after="0"/>
              <w:jc w:val="center"/>
              <w:rPr>
                <w:sz w:val="20"/>
              </w:rPr>
            </w:pPr>
            <w:proofErr w:type="spellStart"/>
            <w:r w:rsidRPr="001A1989">
              <w:rPr>
                <w:sz w:val="20"/>
              </w:rPr>
              <w:t>Zorlu</w:t>
            </w:r>
            <w:proofErr w:type="spellEnd"/>
            <w:r w:rsidRPr="001A1989">
              <w:rPr>
                <w:sz w:val="20"/>
              </w:rPr>
              <w:t xml:space="preserve"> Energy Group</w:t>
            </w:r>
          </w:p>
        </w:tc>
        <w:tc>
          <w:tcPr>
            <w:tcW w:w="1971" w:type="dxa"/>
            <w:tcBorders>
              <w:top w:val="nil"/>
              <w:left w:val="nil"/>
              <w:bottom w:val="single" w:sz="8" w:space="0" w:color="auto"/>
              <w:right w:val="single" w:sz="8" w:space="0" w:color="auto"/>
            </w:tcBorders>
            <w:shd w:val="clear" w:color="auto" w:fill="auto"/>
            <w:vAlign w:val="center"/>
            <w:hideMark/>
          </w:tcPr>
          <w:p w14:paraId="2DDCE7D1" w14:textId="77777777" w:rsidR="00CA2BC8" w:rsidRPr="001A1989" w:rsidRDefault="00CA2BC8" w:rsidP="00FD7993">
            <w:pPr>
              <w:spacing w:before="0" w:after="0"/>
              <w:jc w:val="center"/>
              <w:rPr>
                <w:sz w:val="20"/>
              </w:rPr>
            </w:pPr>
            <w:r w:rsidRPr="001A1989">
              <w:rPr>
                <w:sz w:val="20"/>
              </w:rPr>
              <w:t>Turkey</w:t>
            </w:r>
          </w:p>
        </w:tc>
      </w:tr>
      <w:tr w:rsidR="00CA2BC8" w:rsidRPr="001A1989" w14:paraId="1556559C"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ADEEB82" w14:textId="77777777" w:rsidR="00CA2BC8" w:rsidRPr="001A1989" w:rsidRDefault="00CA2BC8" w:rsidP="00FD7993">
            <w:pPr>
              <w:spacing w:before="0" w:after="0"/>
              <w:jc w:val="center"/>
              <w:rPr>
                <w:sz w:val="20"/>
              </w:rPr>
            </w:pPr>
            <w:r w:rsidRPr="001A1989">
              <w:rPr>
                <w:sz w:val="20"/>
              </w:rPr>
              <w:t>Schroeter</w:t>
            </w:r>
          </w:p>
        </w:tc>
        <w:tc>
          <w:tcPr>
            <w:tcW w:w="1261" w:type="dxa"/>
            <w:tcBorders>
              <w:top w:val="nil"/>
              <w:left w:val="nil"/>
              <w:bottom w:val="single" w:sz="8" w:space="0" w:color="auto"/>
              <w:right w:val="single" w:sz="8" w:space="0" w:color="auto"/>
            </w:tcBorders>
            <w:shd w:val="clear" w:color="auto" w:fill="auto"/>
            <w:vAlign w:val="center"/>
            <w:hideMark/>
          </w:tcPr>
          <w:p w14:paraId="54FDE1EC" w14:textId="77777777" w:rsidR="00CA2BC8" w:rsidRPr="001A1989" w:rsidRDefault="00CA2BC8" w:rsidP="00FD7993">
            <w:pPr>
              <w:spacing w:before="0" w:after="0"/>
              <w:jc w:val="center"/>
              <w:rPr>
                <w:sz w:val="20"/>
              </w:rPr>
            </w:pPr>
            <w:r w:rsidRPr="001A1989">
              <w:rPr>
                <w:sz w:val="20"/>
              </w:rPr>
              <w:t>Lisa</w:t>
            </w:r>
          </w:p>
        </w:tc>
        <w:tc>
          <w:tcPr>
            <w:tcW w:w="2266" w:type="dxa"/>
            <w:tcBorders>
              <w:top w:val="nil"/>
              <w:left w:val="nil"/>
              <w:bottom w:val="single" w:sz="8" w:space="0" w:color="auto"/>
              <w:right w:val="single" w:sz="8" w:space="0" w:color="auto"/>
            </w:tcBorders>
            <w:shd w:val="clear" w:color="auto" w:fill="auto"/>
            <w:vAlign w:val="center"/>
            <w:hideMark/>
          </w:tcPr>
          <w:p w14:paraId="2AD0F2C7" w14:textId="77777777" w:rsidR="00CA2BC8" w:rsidRPr="001A1989" w:rsidRDefault="00CA2BC8" w:rsidP="00FD7993">
            <w:pPr>
              <w:spacing w:before="0" w:after="0"/>
              <w:jc w:val="center"/>
              <w:rPr>
                <w:sz w:val="20"/>
              </w:rPr>
            </w:pPr>
            <w:r w:rsidRPr="001A1989">
              <w:rPr>
                <w:sz w:val="20"/>
              </w:rPr>
              <w:t>Global Director of Trade and Investment Policy</w:t>
            </w:r>
          </w:p>
        </w:tc>
        <w:tc>
          <w:tcPr>
            <w:tcW w:w="1583" w:type="dxa"/>
            <w:tcBorders>
              <w:top w:val="nil"/>
              <w:left w:val="nil"/>
              <w:bottom w:val="single" w:sz="8" w:space="0" w:color="auto"/>
              <w:right w:val="single" w:sz="8" w:space="0" w:color="auto"/>
            </w:tcBorders>
            <w:shd w:val="clear" w:color="auto" w:fill="auto"/>
            <w:vAlign w:val="center"/>
            <w:hideMark/>
          </w:tcPr>
          <w:p w14:paraId="2CFE802E" w14:textId="77777777" w:rsidR="00CA2BC8" w:rsidRPr="001A1989" w:rsidRDefault="00CA2BC8" w:rsidP="00FD7993">
            <w:pPr>
              <w:spacing w:before="0" w:after="0"/>
              <w:jc w:val="center"/>
              <w:rPr>
                <w:sz w:val="20"/>
              </w:rPr>
            </w:pPr>
            <w:r w:rsidRPr="001A1989">
              <w:rPr>
                <w:sz w:val="20"/>
              </w:rPr>
              <w:t>Dow chemical company</w:t>
            </w:r>
          </w:p>
        </w:tc>
        <w:tc>
          <w:tcPr>
            <w:tcW w:w="1971" w:type="dxa"/>
            <w:tcBorders>
              <w:top w:val="nil"/>
              <w:left w:val="nil"/>
              <w:bottom w:val="single" w:sz="8" w:space="0" w:color="auto"/>
              <w:right w:val="single" w:sz="8" w:space="0" w:color="auto"/>
            </w:tcBorders>
            <w:shd w:val="clear" w:color="auto" w:fill="auto"/>
            <w:vAlign w:val="center"/>
            <w:hideMark/>
          </w:tcPr>
          <w:p w14:paraId="3A882DEB" w14:textId="77777777" w:rsidR="00CA2BC8" w:rsidRPr="001A1989" w:rsidRDefault="00CA2BC8" w:rsidP="00FD7993">
            <w:pPr>
              <w:spacing w:before="0" w:after="0"/>
              <w:jc w:val="center"/>
              <w:rPr>
                <w:sz w:val="20"/>
              </w:rPr>
            </w:pPr>
            <w:r w:rsidRPr="001A1989">
              <w:rPr>
                <w:sz w:val="20"/>
              </w:rPr>
              <w:t>USA</w:t>
            </w:r>
          </w:p>
        </w:tc>
      </w:tr>
      <w:tr w:rsidR="00CA2BC8" w:rsidRPr="001A1989" w14:paraId="7652DD0A"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C1EEEDB" w14:textId="77777777" w:rsidR="00CA2BC8" w:rsidRPr="001A1989" w:rsidRDefault="00CA2BC8" w:rsidP="00FD7993">
            <w:pPr>
              <w:spacing w:before="0" w:after="0"/>
              <w:jc w:val="center"/>
              <w:rPr>
                <w:sz w:val="20"/>
              </w:rPr>
            </w:pPr>
            <w:r w:rsidRPr="001A1989">
              <w:rPr>
                <w:sz w:val="20"/>
              </w:rPr>
              <w:t>Schumacher</w:t>
            </w:r>
          </w:p>
        </w:tc>
        <w:tc>
          <w:tcPr>
            <w:tcW w:w="1261" w:type="dxa"/>
            <w:tcBorders>
              <w:top w:val="nil"/>
              <w:left w:val="nil"/>
              <w:bottom w:val="single" w:sz="8" w:space="0" w:color="auto"/>
              <w:right w:val="single" w:sz="8" w:space="0" w:color="auto"/>
            </w:tcBorders>
            <w:shd w:val="clear" w:color="auto" w:fill="auto"/>
            <w:vAlign w:val="center"/>
            <w:hideMark/>
          </w:tcPr>
          <w:p w14:paraId="39BE0F57" w14:textId="77777777" w:rsidR="00CA2BC8" w:rsidRPr="001A1989" w:rsidRDefault="00CA2BC8" w:rsidP="00FD7993">
            <w:pPr>
              <w:spacing w:before="0" w:after="0"/>
              <w:jc w:val="center"/>
              <w:rPr>
                <w:sz w:val="20"/>
              </w:rPr>
            </w:pPr>
            <w:r w:rsidRPr="001A1989">
              <w:rPr>
                <w:sz w:val="20"/>
              </w:rPr>
              <w:t>Christoph</w:t>
            </w:r>
          </w:p>
        </w:tc>
        <w:tc>
          <w:tcPr>
            <w:tcW w:w="2266" w:type="dxa"/>
            <w:tcBorders>
              <w:top w:val="nil"/>
              <w:left w:val="nil"/>
              <w:bottom w:val="single" w:sz="8" w:space="0" w:color="auto"/>
              <w:right w:val="single" w:sz="8" w:space="0" w:color="auto"/>
            </w:tcBorders>
            <w:shd w:val="clear" w:color="auto" w:fill="auto"/>
            <w:vAlign w:val="center"/>
            <w:hideMark/>
          </w:tcPr>
          <w:p w14:paraId="4B5F56E5" w14:textId="77777777" w:rsidR="00CA2BC8" w:rsidRPr="001A1989" w:rsidRDefault="00CA2BC8" w:rsidP="00FD7993">
            <w:pPr>
              <w:spacing w:before="0" w:after="0"/>
              <w:jc w:val="center"/>
              <w:rPr>
                <w:sz w:val="20"/>
              </w:rPr>
            </w:pPr>
            <w:r w:rsidRPr="001A1989">
              <w:rPr>
                <w:sz w:val="20"/>
              </w:rPr>
              <w:t>Managing Director</w:t>
            </w:r>
          </w:p>
        </w:tc>
        <w:tc>
          <w:tcPr>
            <w:tcW w:w="1583" w:type="dxa"/>
            <w:tcBorders>
              <w:top w:val="nil"/>
              <w:left w:val="nil"/>
              <w:bottom w:val="single" w:sz="8" w:space="0" w:color="auto"/>
              <w:right w:val="single" w:sz="8" w:space="0" w:color="auto"/>
            </w:tcBorders>
            <w:shd w:val="clear" w:color="auto" w:fill="auto"/>
            <w:vAlign w:val="center"/>
            <w:hideMark/>
          </w:tcPr>
          <w:p w14:paraId="23956450" w14:textId="77777777" w:rsidR="00CA2BC8" w:rsidRPr="001A1989" w:rsidRDefault="00CA2BC8" w:rsidP="00FD7993">
            <w:pPr>
              <w:spacing w:before="0" w:after="0"/>
              <w:jc w:val="center"/>
              <w:rPr>
                <w:sz w:val="20"/>
              </w:rPr>
            </w:pPr>
            <w:r w:rsidRPr="001A1989">
              <w:rPr>
                <w:sz w:val="20"/>
              </w:rPr>
              <w:t>Union Investment Institutional Property GmbH</w:t>
            </w:r>
          </w:p>
        </w:tc>
        <w:tc>
          <w:tcPr>
            <w:tcW w:w="1971" w:type="dxa"/>
            <w:tcBorders>
              <w:top w:val="nil"/>
              <w:left w:val="nil"/>
              <w:bottom w:val="single" w:sz="8" w:space="0" w:color="auto"/>
              <w:right w:val="single" w:sz="8" w:space="0" w:color="auto"/>
            </w:tcBorders>
            <w:shd w:val="clear" w:color="auto" w:fill="auto"/>
            <w:vAlign w:val="center"/>
            <w:hideMark/>
          </w:tcPr>
          <w:p w14:paraId="353611BA" w14:textId="77777777" w:rsidR="00CA2BC8" w:rsidRPr="001A1989" w:rsidRDefault="00CA2BC8" w:rsidP="00FD7993">
            <w:pPr>
              <w:spacing w:before="0" w:after="0"/>
              <w:jc w:val="center"/>
              <w:rPr>
                <w:sz w:val="20"/>
              </w:rPr>
            </w:pPr>
            <w:r w:rsidRPr="001A1989">
              <w:rPr>
                <w:sz w:val="20"/>
              </w:rPr>
              <w:t>Germany</w:t>
            </w:r>
          </w:p>
        </w:tc>
      </w:tr>
      <w:tr w:rsidR="00CA2BC8" w:rsidRPr="001A1989" w14:paraId="632CDC8F"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3F6CBFB" w14:textId="77777777" w:rsidR="00CA2BC8" w:rsidRPr="001A1989" w:rsidRDefault="00CA2BC8" w:rsidP="00FD7993">
            <w:pPr>
              <w:spacing w:before="0" w:after="0"/>
              <w:jc w:val="center"/>
              <w:rPr>
                <w:sz w:val="20"/>
              </w:rPr>
            </w:pPr>
            <w:r w:rsidRPr="001A1989">
              <w:rPr>
                <w:sz w:val="20"/>
              </w:rPr>
              <w:t>Schwartz</w:t>
            </w:r>
          </w:p>
        </w:tc>
        <w:tc>
          <w:tcPr>
            <w:tcW w:w="1261" w:type="dxa"/>
            <w:tcBorders>
              <w:top w:val="nil"/>
              <w:left w:val="nil"/>
              <w:bottom w:val="single" w:sz="8" w:space="0" w:color="auto"/>
              <w:right w:val="single" w:sz="8" w:space="0" w:color="auto"/>
            </w:tcBorders>
            <w:shd w:val="clear" w:color="auto" w:fill="auto"/>
            <w:vAlign w:val="center"/>
            <w:hideMark/>
          </w:tcPr>
          <w:p w14:paraId="0DFC4610" w14:textId="77777777" w:rsidR="00CA2BC8" w:rsidRPr="001A1989" w:rsidRDefault="00CA2BC8" w:rsidP="00FD7993">
            <w:pPr>
              <w:spacing w:before="0" w:after="0"/>
              <w:jc w:val="center"/>
              <w:rPr>
                <w:sz w:val="20"/>
              </w:rPr>
            </w:pPr>
            <w:r w:rsidRPr="001A1989">
              <w:rPr>
                <w:sz w:val="20"/>
              </w:rPr>
              <w:t>Jordan</w:t>
            </w:r>
          </w:p>
        </w:tc>
        <w:tc>
          <w:tcPr>
            <w:tcW w:w="2266" w:type="dxa"/>
            <w:tcBorders>
              <w:top w:val="nil"/>
              <w:left w:val="nil"/>
              <w:bottom w:val="single" w:sz="8" w:space="0" w:color="auto"/>
              <w:right w:val="single" w:sz="8" w:space="0" w:color="auto"/>
            </w:tcBorders>
            <w:shd w:val="clear" w:color="auto" w:fill="auto"/>
            <w:vAlign w:val="center"/>
            <w:hideMark/>
          </w:tcPr>
          <w:p w14:paraId="22187A2E" w14:textId="77777777" w:rsidR="00CA2BC8" w:rsidRPr="001A1989" w:rsidRDefault="00CA2BC8" w:rsidP="00FD7993">
            <w:pPr>
              <w:spacing w:before="0" w:after="0"/>
              <w:jc w:val="center"/>
              <w:rPr>
                <w:sz w:val="20"/>
              </w:rPr>
            </w:pPr>
            <w:r w:rsidRPr="001A1989">
              <w:rPr>
                <w:sz w:val="20"/>
              </w:rPr>
              <w:t>Head</w:t>
            </w:r>
          </w:p>
        </w:tc>
        <w:tc>
          <w:tcPr>
            <w:tcW w:w="1583" w:type="dxa"/>
            <w:tcBorders>
              <w:top w:val="nil"/>
              <w:left w:val="nil"/>
              <w:bottom w:val="single" w:sz="8" w:space="0" w:color="auto"/>
              <w:right w:val="single" w:sz="8" w:space="0" w:color="auto"/>
            </w:tcBorders>
            <w:shd w:val="clear" w:color="auto" w:fill="auto"/>
            <w:vAlign w:val="center"/>
            <w:hideMark/>
          </w:tcPr>
          <w:p w14:paraId="2013EA30" w14:textId="77777777" w:rsidR="00CA2BC8" w:rsidRPr="001A1989" w:rsidRDefault="00CA2BC8" w:rsidP="00FD7993">
            <w:pPr>
              <w:spacing w:before="0" w:after="0"/>
              <w:jc w:val="center"/>
              <w:rPr>
                <w:sz w:val="20"/>
              </w:rPr>
            </w:pPr>
            <w:r w:rsidRPr="001A1989">
              <w:rPr>
                <w:sz w:val="20"/>
              </w:rPr>
              <w:t>Global Infrastructure Facility</w:t>
            </w:r>
          </w:p>
        </w:tc>
        <w:tc>
          <w:tcPr>
            <w:tcW w:w="1971" w:type="dxa"/>
            <w:tcBorders>
              <w:top w:val="nil"/>
              <w:left w:val="nil"/>
              <w:bottom w:val="single" w:sz="8" w:space="0" w:color="auto"/>
              <w:right w:val="single" w:sz="8" w:space="0" w:color="auto"/>
            </w:tcBorders>
            <w:shd w:val="clear" w:color="auto" w:fill="auto"/>
            <w:vAlign w:val="center"/>
            <w:hideMark/>
          </w:tcPr>
          <w:p w14:paraId="370C051C" w14:textId="77777777" w:rsidR="00CA2BC8" w:rsidRPr="001A1989" w:rsidRDefault="00CA2BC8" w:rsidP="00FD7993">
            <w:pPr>
              <w:spacing w:before="0" w:after="0"/>
              <w:jc w:val="center"/>
              <w:rPr>
                <w:sz w:val="20"/>
              </w:rPr>
            </w:pPr>
            <w:r w:rsidRPr="001A1989">
              <w:rPr>
                <w:sz w:val="20"/>
              </w:rPr>
              <w:t>USA</w:t>
            </w:r>
          </w:p>
        </w:tc>
      </w:tr>
      <w:tr w:rsidR="00CA2BC8" w:rsidRPr="001A1989" w14:paraId="22D98C9D"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B164E8A" w14:textId="77777777" w:rsidR="00CA2BC8" w:rsidRPr="001A1989" w:rsidRDefault="00CA2BC8" w:rsidP="00FD7993">
            <w:pPr>
              <w:spacing w:before="0" w:after="0"/>
              <w:jc w:val="center"/>
              <w:rPr>
                <w:sz w:val="20"/>
              </w:rPr>
            </w:pPr>
            <w:r w:rsidRPr="001A1989">
              <w:rPr>
                <w:sz w:val="20"/>
              </w:rPr>
              <w:t xml:space="preserve">Sebastian de </w:t>
            </w:r>
            <w:proofErr w:type="spellStart"/>
            <w:r w:rsidRPr="001A1989">
              <w:rPr>
                <w:sz w:val="20"/>
              </w:rPr>
              <w:t>Erice</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1CFCFE3" w14:textId="77777777" w:rsidR="00CA2BC8" w:rsidRPr="001A1989" w:rsidRDefault="00CA2BC8" w:rsidP="00FD7993">
            <w:pPr>
              <w:spacing w:before="0" w:after="0"/>
              <w:jc w:val="center"/>
              <w:rPr>
                <w:sz w:val="20"/>
              </w:rPr>
            </w:pPr>
            <w:r w:rsidRPr="001A1989">
              <w:rPr>
                <w:sz w:val="20"/>
              </w:rPr>
              <w:t>Jose Pedro</w:t>
            </w:r>
          </w:p>
        </w:tc>
        <w:tc>
          <w:tcPr>
            <w:tcW w:w="2266" w:type="dxa"/>
            <w:tcBorders>
              <w:top w:val="nil"/>
              <w:left w:val="nil"/>
              <w:bottom w:val="single" w:sz="8" w:space="0" w:color="auto"/>
              <w:right w:val="single" w:sz="8" w:space="0" w:color="auto"/>
            </w:tcBorders>
            <w:shd w:val="clear" w:color="auto" w:fill="auto"/>
            <w:vAlign w:val="center"/>
            <w:hideMark/>
          </w:tcPr>
          <w:p w14:paraId="0C670372" w14:textId="77777777" w:rsidR="00CA2BC8" w:rsidRPr="001A1989" w:rsidRDefault="00CA2BC8" w:rsidP="00FD7993">
            <w:pPr>
              <w:spacing w:before="0" w:after="0"/>
              <w:jc w:val="center"/>
              <w:rPr>
                <w:sz w:val="20"/>
              </w:rPr>
            </w:pPr>
            <w:r w:rsidRPr="001A1989">
              <w:rPr>
                <w:sz w:val="20"/>
              </w:rPr>
              <w:t>Secretary General</w:t>
            </w:r>
          </w:p>
        </w:tc>
        <w:tc>
          <w:tcPr>
            <w:tcW w:w="1583" w:type="dxa"/>
            <w:tcBorders>
              <w:top w:val="nil"/>
              <w:left w:val="nil"/>
              <w:bottom w:val="single" w:sz="8" w:space="0" w:color="auto"/>
              <w:right w:val="single" w:sz="8" w:space="0" w:color="auto"/>
            </w:tcBorders>
            <w:shd w:val="clear" w:color="auto" w:fill="auto"/>
            <w:vAlign w:val="center"/>
            <w:hideMark/>
          </w:tcPr>
          <w:p w14:paraId="66FBE6EE" w14:textId="77777777" w:rsidR="00CA2BC8" w:rsidRPr="001A1989" w:rsidRDefault="00CA2BC8" w:rsidP="00FD7993">
            <w:pPr>
              <w:spacing w:before="0" w:after="0"/>
              <w:jc w:val="center"/>
              <w:rPr>
                <w:sz w:val="20"/>
              </w:rPr>
            </w:pPr>
            <w:proofErr w:type="spellStart"/>
            <w:r w:rsidRPr="001A1989">
              <w:rPr>
                <w:sz w:val="20"/>
              </w:rPr>
              <w:t>Technicas</w:t>
            </w:r>
            <w:proofErr w:type="spellEnd"/>
            <w:r w:rsidRPr="001A1989">
              <w:rPr>
                <w:sz w:val="20"/>
              </w:rPr>
              <w:t xml:space="preserve"> </w:t>
            </w:r>
            <w:proofErr w:type="spellStart"/>
            <w:r w:rsidRPr="001A1989">
              <w:rPr>
                <w:sz w:val="20"/>
              </w:rPr>
              <w:t>Reunidas</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68D73357" w14:textId="77777777" w:rsidR="00CA2BC8" w:rsidRPr="001A1989" w:rsidRDefault="00CA2BC8" w:rsidP="00FD7993">
            <w:pPr>
              <w:spacing w:before="0" w:after="0"/>
              <w:jc w:val="center"/>
              <w:rPr>
                <w:sz w:val="20"/>
              </w:rPr>
            </w:pPr>
            <w:r w:rsidRPr="001A1989">
              <w:rPr>
                <w:sz w:val="20"/>
              </w:rPr>
              <w:t>Spain</w:t>
            </w:r>
          </w:p>
        </w:tc>
      </w:tr>
      <w:tr w:rsidR="00CA2BC8" w:rsidRPr="001A1989" w14:paraId="1BBB53D0"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EF42E1E" w14:textId="77777777" w:rsidR="00CA2BC8" w:rsidRPr="001A1989" w:rsidRDefault="00CA2BC8" w:rsidP="00FD7993">
            <w:pPr>
              <w:spacing w:before="0" w:after="0"/>
              <w:jc w:val="center"/>
              <w:rPr>
                <w:sz w:val="20"/>
              </w:rPr>
            </w:pPr>
            <w:proofErr w:type="spellStart"/>
            <w:r w:rsidRPr="001A1989">
              <w:rPr>
                <w:sz w:val="20"/>
              </w:rPr>
              <w:t>Seçkiner</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4899E886" w14:textId="77777777" w:rsidR="00CA2BC8" w:rsidRPr="001A1989" w:rsidRDefault="00CA2BC8" w:rsidP="00FD7993">
            <w:pPr>
              <w:spacing w:before="0" w:after="0"/>
              <w:jc w:val="center"/>
              <w:rPr>
                <w:sz w:val="20"/>
              </w:rPr>
            </w:pPr>
            <w:proofErr w:type="spellStart"/>
            <w:r w:rsidRPr="001A1989">
              <w:rPr>
                <w:sz w:val="20"/>
              </w:rPr>
              <w:t>Göktuğ</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537A3C4A" w14:textId="77777777" w:rsidR="00CA2BC8" w:rsidRPr="001A1989" w:rsidRDefault="00CA2BC8" w:rsidP="00FD7993">
            <w:pPr>
              <w:spacing w:before="0" w:after="0"/>
              <w:jc w:val="center"/>
              <w:rPr>
                <w:sz w:val="20"/>
              </w:rPr>
            </w:pPr>
            <w:r w:rsidRPr="001A1989">
              <w:rPr>
                <w:sz w:val="20"/>
              </w:rPr>
              <w:t>Deputy Director General</w:t>
            </w:r>
          </w:p>
        </w:tc>
        <w:tc>
          <w:tcPr>
            <w:tcW w:w="1583" w:type="dxa"/>
            <w:tcBorders>
              <w:top w:val="nil"/>
              <w:left w:val="nil"/>
              <w:bottom w:val="single" w:sz="8" w:space="0" w:color="auto"/>
              <w:right w:val="single" w:sz="8" w:space="0" w:color="auto"/>
            </w:tcBorders>
            <w:shd w:val="clear" w:color="auto" w:fill="auto"/>
            <w:vAlign w:val="center"/>
            <w:hideMark/>
          </w:tcPr>
          <w:p w14:paraId="1367B408" w14:textId="77777777" w:rsidR="00CA2BC8" w:rsidRPr="001A1989" w:rsidRDefault="00CA2BC8" w:rsidP="00FD7993">
            <w:pPr>
              <w:spacing w:before="0" w:after="0"/>
              <w:jc w:val="center"/>
              <w:rPr>
                <w:sz w:val="20"/>
              </w:rPr>
            </w:pPr>
            <w:proofErr w:type="spellStart"/>
            <w:r w:rsidRPr="001A1989">
              <w:rPr>
                <w:sz w:val="20"/>
              </w:rPr>
              <w:t>Dogus</w:t>
            </w:r>
            <w:proofErr w:type="spellEnd"/>
            <w:r w:rsidRPr="001A1989">
              <w:rPr>
                <w:sz w:val="20"/>
              </w:rPr>
              <w:t xml:space="preserve"> Construction</w:t>
            </w:r>
          </w:p>
        </w:tc>
        <w:tc>
          <w:tcPr>
            <w:tcW w:w="1971" w:type="dxa"/>
            <w:tcBorders>
              <w:top w:val="nil"/>
              <w:left w:val="nil"/>
              <w:bottom w:val="single" w:sz="8" w:space="0" w:color="auto"/>
              <w:right w:val="single" w:sz="8" w:space="0" w:color="auto"/>
            </w:tcBorders>
            <w:shd w:val="clear" w:color="auto" w:fill="auto"/>
            <w:vAlign w:val="center"/>
            <w:hideMark/>
          </w:tcPr>
          <w:p w14:paraId="0C7265E2" w14:textId="77777777" w:rsidR="00CA2BC8" w:rsidRPr="001A1989" w:rsidRDefault="00CA2BC8" w:rsidP="00FD7993">
            <w:pPr>
              <w:spacing w:before="0" w:after="0"/>
              <w:jc w:val="center"/>
              <w:rPr>
                <w:sz w:val="20"/>
              </w:rPr>
            </w:pPr>
            <w:r w:rsidRPr="001A1989">
              <w:rPr>
                <w:sz w:val="20"/>
              </w:rPr>
              <w:t>Turkey</w:t>
            </w:r>
          </w:p>
        </w:tc>
      </w:tr>
      <w:tr w:rsidR="00CA2BC8" w:rsidRPr="001A1989" w14:paraId="14530631"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C8B1BB0" w14:textId="77777777" w:rsidR="00CA2BC8" w:rsidRPr="001A1989" w:rsidRDefault="00CA2BC8" w:rsidP="00FD7993">
            <w:pPr>
              <w:spacing w:before="0" w:after="0"/>
              <w:jc w:val="center"/>
              <w:rPr>
                <w:sz w:val="20"/>
              </w:rPr>
            </w:pPr>
            <w:proofErr w:type="spellStart"/>
            <w:r w:rsidRPr="001A1989">
              <w:rPr>
                <w:sz w:val="20"/>
              </w:rPr>
              <w:t>Setiloane</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7FB239ED" w14:textId="77777777" w:rsidR="00CA2BC8" w:rsidRPr="001A1989" w:rsidRDefault="00CA2BC8" w:rsidP="00FD7993">
            <w:pPr>
              <w:spacing w:before="0" w:after="0"/>
              <w:jc w:val="center"/>
              <w:rPr>
                <w:sz w:val="20"/>
              </w:rPr>
            </w:pPr>
            <w:proofErr w:type="spellStart"/>
            <w:r w:rsidRPr="001A1989">
              <w:rPr>
                <w:sz w:val="20"/>
              </w:rPr>
              <w:t>Thero</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73653733"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0D039458" w14:textId="77777777" w:rsidR="00CA2BC8" w:rsidRPr="001A1989" w:rsidRDefault="00CA2BC8" w:rsidP="00FD7993">
            <w:pPr>
              <w:spacing w:before="0" w:after="0"/>
              <w:jc w:val="center"/>
              <w:rPr>
                <w:sz w:val="20"/>
              </w:rPr>
            </w:pPr>
            <w:r w:rsidRPr="001A1989">
              <w:rPr>
                <w:sz w:val="20"/>
              </w:rPr>
              <w:t xml:space="preserve">Business Leadership </w:t>
            </w:r>
            <w:r w:rsidRPr="001A1989">
              <w:rPr>
                <w:sz w:val="20"/>
              </w:rPr>
              <w:lastRenderedPageBreak/>
              <w:t>South Africa</w:t>
            </w:r>
          </w:p>
        </w:tc>
        <w:tc>
          <w:tcPr>
            <w:tcW w:w="1971" w:type="dxa"/>
            <w:tcBorders>
              <w:top w:val="nil"/>
              <w:left w:val="nil"/>
              <w:bottom w:val="single" w:sz="8" w:space="0" w:color="auto"/>
              <w:right w:val="single" w:sz="8" w:space="0" w:color="auto"/>
            </w:tcBorders>
            <w:shd w:val="clear" w:color="auto" w:fill="auto"/>
            <w:vAlign w:val="center"/>
            <w:hideMark/>
          </w:tcPr>
          <w:p w14:paraId="5D5EAE56" w14:textId="77777777" w:rsidR="00CA2BC8" w:rsidRPr="001A1989" w:rsidRDefault="00CA2BC8" w:rsidP="00FD7993">
            <w:pPr>
              <w:spacing w:before="0" w:after="0"/>
              <w:jc w:val="center"/>
              <w:rPr>
                <w:sz w:val="20"/>
              </w:rPr>
            </w:pPr>
            <w:r w:rsidRPr="001A1989">
              <w:rPr>
                <w:sz w:val="20"/>
              </w:rPr>
              <w:lastRenderedPageBreak/>
              <w:t>South Africa</w:t>
            </w:r>
          </w:p>
        </w:tc>
      </w:tr>
      <w:tr w:rsidR="00CA2BC8" w:rsidRPr="001A1989" w14:paraId="2D023CAF"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0213D52" w14:textId="77777777" w:rsidR="00CA2BC8" w:rsidRPr="001A1989" w:rsidRDefault="00CA2BC8" w:rsidP="00FD7993">
            <w:pPr>
              <w:spacing w:before="0" w:after="0"/>
              <w:jc w:val="center"/>
              <w:rPr>
                <w:sz w:val="20"/>
              </w:rPr>
            </w:pPr>
            <w:proofErr w:type="spellStart"/>
            <w:r w:rsidRPr="001A1989">
              <w:rPr>
                <w:sz w:val="20"/>
              </w:rPr>
              <w:lastRenderedPageBreak/>
              <w:t>Seung</w:t>
            </w:r>
            <w:proofErr w:type="spellEnd"/>
            <w:r w:rsidRPr="001A1989">
              <w:rPr>
                <w:sz w:val="20"/>
              </w:rPr>
              <w:t xml:space="preserve"> </w:t>
            </w:r>
            <w:proofErr w:type="spellStart"/>
            <w:r w:rsidRPr="001A1989">
              <w:rPr>
                <w:sz w:val="20"/>
              </w:rPr>
              <w:t>Youn</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63A637C" w14:textId="77777777" w:rsidR="00CA2BC8" w:rsidRPr="001A1989" w:rsidRDefault="00CA2BC8" w:rsidP="00FD7993">
            <w:pPr>
              <w:spacing w:before="0" w:after="0"/>
              <w:jc w:val="center"/>
              <w:rPr>
                <w:sz w:val="20"/>
              </w:rPr>
            </w:pPr>
            <w:r w:rsidRPr="001A1989">
              <w:rPr>
                <w:sz w:val="20"/>
              </w:rPr>
              <w:t>Kim</w:t>
            </w:r>
          </w:p>
        </w:tc>
        <w:tc>
          <w:tcPr>
            <w:tcW w:w="2266" w:type="dxa"/>
            <w:tcBorders>
              <w:top w:val="nil"/>
              <w:left w:val="nil"/>
              <w:bottom w:val="single" w:sz="8" w:space="0" w:color="auto"/>
              <w:right w:val="single" w:sz="8" w:space="0" w:color="auto"/>
            </w:tcBorders>
            <w:shd w:val="clear" w:color="auto" w:fill="auto"/>
            <w:vAlign w:val="center"/>
            <w:hideMark/>
          </w:tcPr>
          <w:p w14:paraId="290746B8"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1730BCF0" w14:textId="77777777" w:rsidR="00CA2BC8" w:rsidRPr="001A1989" w:rsidRDefault="00CA2BC8" w:rsidP="00FD7993">
            <w:pPr>
              <w:spacing w:before="0" w:after="0"/>
              <w:jc w:val="center"/>
              <w:rPr>
                <w:sz w:val="20"/>
              </w:rPr>
            </w:pPr>
            <w:r w:rsidRPr="001A1989">
              <w:rPr>
                <w:sz w:val="20"/>
              </w:rPr>
              <w:t>Hanwha Group</w:t>
            </w:r>
          </w:p>
        </w:tc>
        <w:tc>
          <w:tcPr>
            <w:tcW w:w="1971" w:type="dxa"/>
            <w:tcBorders>
              <w:top w:val="nil"/>
              <w:left w:val="nil"/>
              <w:bottom w:val="single" w:sz="8" w:space="0" w:color="auto"/>
              <w:right w:val="single" w:sz="8" w:space="0" w:color="auto"/>
            </w:tcBorders>
            <w:shd w:val="clear" w:color="auto" w:fill="auto"/>
            <w:vAlign w:val="center"/>
            <w:hideMark/>
          </w:tcPr>
          <w:p w14:paraId="43CD1097" w14:textId="77777777" w:rsidR="00CA2BC8" w:rsidRPr="001A1989" w:rsidRDefault="00CA2BC8" w:rsidP="00FD7993">
            <w:pPr>
              <w:spacing w:before="0" w:after="0"/>
              <w:jc w:val="center"/>
              <w:rPr>
                <w:sz w:val="20"/>
              </w:rPr>
            </w:pPr>
            <w:r w:rsidRPr="001A1989">
              <w:rPr>
                <w:sz w:val="20"/>
              </w:rPr>
              <w:t>South Korea</w:t>
            </w:r>
          </w:p>
        </w:tc>
      </w:tr>
      <w:tr w:rsidR="00CA2BC8" w:rsidRPr="001A1989" w14:paraId="2C0EA236"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9DED885" w14:textId="77777777" w:rsidR="00CA2BC8" w:rsidRPr="001A1989" w:rsidRDefault="00CA2BC8" w:rsidP="00FD7993">
            <w:pPr>
              <w:spacing w:before="0" w:after="0"/>
              <w:jc w:val="center"/>
              <w:rPr>
                <w:sz w:val="20"/>
              </w:rPr>
            </w:pPr>
            <w:proofErr w:type="spellStart"/>
            <w:r w:rsidRPr="001A1989">
              <w:rPr>
                <w:sz w:val="20"/>
              </w:rPr>
              <w:t>Shamolin</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05254315" w14:textId="77777777" w:rsidR="00CA2BC8" w:rsidRPr="001A1989" w:rsidRDefault="00CA2BC8" w:rsidP="00FD7993">
            <w:pPr>
              <w:spacing w:before="0" w:after="0"/>
              <w:jc w:val="center"/>
              <w:rPr>
                <w:sz w:val="20"/>
              </w:rPr>
            </w:pPr>
            <w:r w:rsidRPr="001A1989">
              <w:rPr>
                <w:sz w:val="20"/>
              </w:rPr>
              <w:t>Mikhail</w:t>
            </w:r>
          </w:p>
        </w:tc>
        <w:tc>
          <w:tcPr>
            <w:tcW w:w="2266" w:type="dxa"/>
            <w:tcBorders>
              <w:top w:val="nil"/>
              <w:left w:val="nil"/>
              <w:bottom w:val="single" w:sz="8" w:space="0" w:color="auto"/>
              <w:right w:val="single" w:sz="8" w:space="0" w:color="auto"/>
            </w:tcBorders>
            <w:shd w:val="clear" w:color="auto" w:fill="auto"/>
            <w:vAlign w:val="center"/>
            <w:hideMark/>
          </w:tcPr>
          <w:p w14:paraId="018B2B2A"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53039604" w14:textId="77777777" w:rsidR="00CA2BC8" w:rsidRPr="001A1989" w:rsidRDefault="00CA2BC8" w:rsidP="00FD7993">
            <w:pPr>
              <w:spacing w:before="0" w:after="0"/>
              <w:jc w:val="center"/>
              <w:rPr>
                <w:sz w:val="20"/>
              </w:rPr>
            </w:pPr>
            <w:r w:rsidRPr="001A1989">
              <w:rPr>
                <w:sz w:val="20"/>
              </w:rPr>
              <w:t>AFK Sistema</w:t>
            </w:r>
          </w:p>
        </w:tc>
        <w:tc>
          <w:tcPr>
            <w:tcW w:w="1971" w:type="dxa"/>
            <w:tcBorders>
              <w:top w:val="nil"/>
              <w:left w:val="nil"/>
              <w:bottom w:val="single" w:sz="8" w:space="0" w:color="auto"/>
              <w:right w:val="single" w:sz="8" w:space="0" w:color="auto"/>
            </w:tcBorders>
            <w:shd w:val="clear" w:color="auto" w:fill="auto"/>
            <w:vAlign w:val="center"/>
            <w:hideMark/>
          </w:tcPr>
          <w:p w14:paraId="4B9EF44A" w14:textId="77777777" w:rsidR="00CA2BC8" w:rsidRPr="001A1989" w:rsidRDefault="00CA2BC8" w:rsidP="00FD7993">
            <w:pPr>
              <w:spacing w:before="0" w:after="0"/>
              <w:jc w:val="center"/>
              <w:rPr>
                <w:sz w:val="20"/>
              </w:rPr>
            </w:pPr>
            <w:r w:rsidRPr="001A1989">
              <w:rPr>
                <w:sz w:val="20"/>
              </w:rPr>
              <w:t>Russia</w:t>
            </w:r>
          </w:p>
        </w:tc>
      </w:tr>
      <w:tr w:rsidR="00CA2BC8" w:rsidRPr="001A1989" w14:paraId="0CC9FA1E"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871B79A" w14:textId="77777777" w:rsidR="00CA2BC8" w:rsidRPr="001A1989" w:rsidRDefault="00CA2BC8" w:rsidP="00FD7993">
            <w:pPr>
              <w:spacing w:before="0" w:after="0"/>
              <w:jc w:val="center"/>
              <w:rPr>
                <w:sz w:val="20"/>
              </w:rPr>
            </w:pPr>
            <w:proofErr w:type="spellStart"/>
            <w:r w:rsidRPr="001A1989">
              <w:rPr>
                <w:sz w:val="20"/>
              </w:rPr>
              <w:t>Sokov</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4D9D5B72" w14:textId="77777777" w:rsidR="00CA2BC8" w:rsidRPr="001A1989" w:rsidRDefault="00CA2BC8" w:rsidP="00FD7993">
            <w:pPr>
              <w:spacing w:before="0" w:after="0"/>
              <w:jc w:val="center"/>
              <w:rPr>
                <w:sz w:val="20"/>
              </w:rPr>
            </w:pPr>
            <w:r w:rsidRPr="001A1989">
              <w:rPr>
                <w:sz w:val="20"/>
              </w:rPr>
              <w:t>Maxim</w:t>
            </w:r>
          </w:p>
        </w:tc>
        <w:tc>
          <w:tcPr>
            <w:tcW w:w="2266" w:type="dxa"/>
            <w:tcBorders>
              <w:top w:val="nil"/>
              <w:left w:val="nil"/>
              <w:bottom w:val="single" w:sz="8" w:space="0" w:color="auto"/>
              <w:right w:val="single" w:sz="8" w:space="0" w:color="auto"/>
            </w:tcBorders>
            <w:shd w:val="clear" w:color="auto" w:fill="auto"/>
            <w:vAlign w:val="center"/>
            <w:hideMark/>
          </w:tcPr>
          <w:p w14:paraId="28CA0FB7"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6AC99726" w14:textId="77777777" w:rsidR="00CA2BC8" w:rsidRPr="001A1989" w:rsidRDefault="00CA2BC8" w:rsidP="00FD7993">
            <w:pPr>
              <w:spacing w:before="0" w:after="0"/>
              <w:jc w:val="center"/>
              <w:rPr>
                <w:sz w:val="20"/>
              </w:rPr>
            </w:pPr>
            <w:r w:rsidRPr="001A1989">
              <w:rPr>
                <w:sz w:val="20"/>
              </w:rPr>
              <w:t>En+ Group</w:t>
            </w:r>
          </w:p>
        </w:tc>
        <w:tc>
          <w:tcPr>
            <w:tcW w:w="1971" w:type="dxa"/>
            <w:tcBorders>
              <w:top w:val="nil"/>
              <w:left w:val="nil"/>
              <w:bottom w:val="single" w:sz="8" w:space="0" w:color="auto"/>
              <w:right w:val="single" w:sz="8" w:space="0" w:color="auto"/>
            </w:tcBorders>
            <w:shd w:val="clear" w:color="auto" w:fill="auto"/>
            <w:vAlign w:val="center"/>
            <w:hideMark/>
          </w:tcPr>
          <w:p w14:paraId="52B88B6F" w14:textId="77777777" w:rsidR="00CA2BC8" w:rsidRPr="001A1989" w:rsidRDefault="00CA2BC8" w:rsidP="00FD7993">
            <w:pPr>
              <w:spacing w:before="0" w:after="0"/>
              <w:jc w:val="center"/>
              <w:rPr>
                <w:sz w:val="20"/>
              </w:rPr>
            </w:pPr>
            <w:r w:rsidRPr="001A1989">
              <w:rPr>
                <w:sz w:val="20"/>
              </w:rPr>
              <w:t>Russia</w:t>
            </w:r>
          </w:p>
        </w:tc>
      </w:tr>
      <w:tr w:rsidR="00CA2BC8" w:rsidRPr="001A1989" w14:paraId="414E2D2F"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B8D0DBE" w14:textId="77777777" w:rsidR="00CA2BC8" w:rsidRPr="001A1989" w:rsidRDefault="00CA2BC8" w:rsidP="00FD7993">
            <w:pPr>
              <w:spacing w:before="0" w:after="0"/>
              <w:jc w:val="center"/>
              <w:rPr>
                <w:sz w:val="20"/>
              </w:rPr>
            </w:pPr>
            <w:r w:rsidRPr="001A1989">
              <w:rPr>
                <w:sz w:val="20"/>
              </w:rPr>
              <w:t>Spencer</w:t>
            </w:r>
          </w:p>
        </w:tc>
        <w:tc>
          <w:tcPr>
            <w:tcW w:w="1261" w:type="dxa"/>
            <w:tcBorders>
              <w:top w:val="nil"/>
              <w:left w:val="nil"/>
              <w:bottom w:val="single" w:sz="8" w:space="0" w:color="auto"/>
              <w:right w:val="single" w:sz="8" w:space="0" w:color="auto"/>
            </w:tcBorders>
            <w:shd w:val="clear" w:color="auto" w:fill="auto"/>
            <w:vAlign w:val="center"/>
            <w:hideMark/>
          </w:tcPr>
          <w:p w14:paraId="2D54F862" w14:textId="77777777" w:rsidR="00CA2BC8" w:rsidRPr="001A1989" w:rsidRDefault="00CA2BC8" w:rsidP="00FD7993">
            <w:pPr>
              <w:spacing w:before="0" w:after="0"/>
              <w:jc w:val="center"/>
              <w:rPr>
                <w:sz w:val="20"/>
              </w:rPr>
            </w:pPr>
            <w:r w:rsidRPr="001A1989">
              <w:rPr>
                <w:sz w:val="20"/>
              </w:rPr>
              <w:t>Lake</w:t>
            </w:r>
          </w:p>
        </w:tc>
        <w:tc>
          <w:tcPr>
            <w:tcW w:w="2266" w:type="dxa"/>
            <w:tcBorders>
              <w:top w:val="nil"/>
              <w:left w:val="nil"/>
              <w:bottom w:val="single" w:sz="8" w:space="0" w:color="auto"/>
              <w:right w:val="single" w:sz="8" w:space="0" w:color="auto"/>
            </w:tcBorders>
            <w:shd w:val="clear" w:color="auto" w:fill="auto"/>
            <w:vAlign w:val="center"/>
            <w:hideMark/>
          </w:tcPr>
          <w:p w14:paraId="2FC99095" w14:textId="77777777" w:rsidR="00CA2BC8" w:rsidRPr="001A1989" w:rsidRDefault="00CA2BC8" w:rsidP="00FD7993">
            <w:pPr>
              <w:spacing w:before="0" w:after="0"/>
              <w:jc w:val="center"/>
              <w:rPr>
                <w:sz w:val="20"/>
              </w:rPr>
            </w:pPr>
            <w:r w:rsidRPr="001A1989">
              <w:rPr>
                <w:sz w:val="20"/>
              </w:rPr>
              <w:t>Group General Manager, Global Head of Capital Financing</w:t>
            </w:r>
          </w:p>
        </w:tc>
        <w:tc>
          <w:tcPr>
            <w:tcW w:w="1583" w:type="dxa"/>
            <w:tcBorders>
              <w:top w:val="nil"/>
              <w:left w:val="nil"/>
              <w:bottom w:val="single" w:sz="8" w:space="0" w:color="auto"/>
              <w:right w:val="single" w:sz="8" w:space="0" w:color="auto"/>
            </w:tcBorders>
            <w:shd w:val="clear" w:color="auto" w:fill="auto"/>
            <w:vAlign w:val="center"/>
            <w:hideMark/>
          </w:tcPr>
          <w:p w14:paraId="62BC7AD2" w14:textId="77777777" w:rsidR="00CA2BC8" w:rsidRPr="001A1989" w:rsidRDefault="00CA2BC8" w:rsidP="00FD7993">
            <w:pPr>
              <w:spacing w:before="0" w:after="0"/>
              <w:jc w:val="center"/>
              <w:rPr>
                <w:sz w:val="20"/>
              </w:rPr>
            </w:pPr>
            <w:r w:rsidRPr="001A1989">
              <w:rPr>
                <w:sz w:val="20"/>
              </w:rPr>
              <w:t>HSBC Bank</w:t>
            </w:r>
          </w:p>
        </w:tc>
        <w:tc>
          <w:tcPr>
            <w:tcW w:w="1971" w:type="dxa"/>
            <w:tcBorders>
              <w:top w:val="nil"/>
              <w:left w:val="nil"/>
              <w:bottom w:val="single" w:sz="8" w:space="0" w:color="auto"/>
              <w:right w:val="single" w:sz="8" w:space="0" w:color="auto"/>
            </w:tcBorders>
            <w:shd w:val="clear" w:color="auto" w:fill="auto"/>
            <w:vAlign w:val="center"/>
            <w:hideMark/>
          </w:tcPr>
          <w:p w14:paraId="73C0AA32" w14:textId="77777777" w:rsidR="00CA2BC8" w:rsidRPr="001A1989" w:rsidRDefault="00CA2BC8" w:rsidP="00FD7993">
            <w:pPr>
              <w:spacing w:before="0" w:after="0"/>
              <w:jc w:val="center"/>
              <w:rPr>
                <w:sz w:val="20"/>
              </w:rPr>
            </w:pPr>
            <w:r w:rsidRPr="001A1989">
              <w:rPr>
                <w:sz w:val="20"/>
              </w:rPr>
              <w:t>UK</w:t>
            </w:r>
          </w:p>
        </w:tc>
      </w:tr>
      <w:tr w:rsidR="00CA2BC8" w:rsidRPr="001A1989" w14:paraId="1B8636AF"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F284900" w14:textId="77777777" w:rsidR="00CA2BC8" w:rsidRPr="001A1989" w:rsidRDefault="00CA2BC8" w:rsidP="00FD7993">
            <w:pPr>
              <w:spacing w:before="0" w:after="0"/>
              <w:jc w:val="center"/>
              <w:rPr>
                <w:sz w:val="20"/>
              </w:rPr>
            </w:pPr>
            <w:r w:rsidRPr="001A1989">
              <w:rPr>
                <w:sz w:val="20"/>
              </w:rPr>
              <w:t>Stanhope</w:t>
            </w:r>
          </w:p>
        </w:tc>
        <w:tc>
          <w:tcPr>
            <w:tcW w:w="1261" w:type="dxa"/>
            <w:tcBorders>
              <w:top w:val="nil"/>
              <w:left w:val="nil"/>
              <w:bottom w:val="single" w:sz="8" w:space="0" w:color="auto"/>
              <w:right w:val="single" w:sz="8" w:space="0" w:color="auto"/>
            </w:tcBorders>
            <w:shd w:val="clear" w:color="auto" w:fill="auto"/>
            <w:vAlign w:val="center"/>
            <w:hideMark/>
          </w:tcPr>
          <w:p w14:paraId="77857889" w14:textId="77777777" w:rsidR="00CA2BC8" w:rsidRPr="001A1989" w:rsidRDefault="00CA2BC8" w:rsidP="00FD7993">
            <w:pPr>
              <w:spacing w:before="0" w:after="0"/>
              <w:jc w:val="center"/>
              <w:rPr>
                <w:sz w:val="20"/>
              </w:rPr>
            </w:pPr>
            <w:r w:rsidRPr="001A1989">
              <w:rPr>
                <w:sz w:val="20"/>
              </w:rPr>
              <w:t>John</w:t>
            </w:r>
          </w:p>
        </w:tc>
        <w:tc>
          <w:tcPr>
            <w:tcW w:w="2266" w:type="dxa"/>
            <w:tcBorders>
              <w:top w:val="nil"/>
              <w:left w:val="nil"/>
              <w:bottom w:val="single" w:sz="8" w:space="0" w:color="auto"/>
              <w:right w:val="single" w:sz="8" w:space="0" w:color="auto"/>
            </w:tcBorders>
            <w:shd w:val="clear" w:color="auto" w:fill="auto"/>
            <w:vAlign w:val="center"/>
            <w:hideMark/>
          </w:tcPr>
          <w:p w14:paraId="566E236B"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5A519F41" w14:textId="77777777" w:rsidR="00CA2BC8" w:rsidRPr="001A1989" w:rsidRDefault="00CA2BC8" w:rsidP="00FD7993">
            <w:pPr>
              <w:spacing w:before="0" w:after="0"/>
              <w:jc w:val="center"/>
              <w:rPr>
                <w:sz w:val="20"/>
              </w:rPr>
            </w:pPr>
            <w:r w:rsidRPr="001A1989">
              <w:rPr>
                <w:sz w:val="20"/>
              </w:rPr>
              <w:t>Australian Post</w:t>
            </w:r>
          </w:p>
        </w:tc>
        <w:tc>
          <w:tcPr>
            <w:tcW w:w="1971" w:type="dxa"/>
            <w:tcBorders>
              <w:top w:val="nil"/>
              <w:left w:val="nil"/>
              <w:bottom w:val="single" w:sz="8" w:space="0" w:color="auto"/>
              <w:right w:val="single" w:sz="8" w:space="0" w:color="auto"/>
            </w:tcBorders>
            <w:shd w:val="clear" w:color="auto" w:fill="auto"/>
            <w:vAlign w:val="center"/>
            <w:hideMark/>
          </w:tcPr>
          <w:p w14:paraId="08576339" w14:textId="77777777" w:rsidR="00CA2BC8" w:rsidRPr="001A1989" w:rsidRDefault="00CA2BC8" w:rsidP="00FD7993">
            <w:pPr>
              <w:spacing w:before="0" w:after="0"/>
              <w:jc w:val="center"/>
              <w:rPr>
                <w:sz w:val="20"/>
              </w:rPr>
            </w:pPr>
            <w:r w:rsidRPr="001A1989">
              <w:rPr>
                <w:sz w:val="20"/>
              </w:rPr>
              <w:t>Australia</w:t>
            </w:r>
          </w:p>
        </w:tc>
      </w:tr>
      <w:tr w:rsidR="00CA2BC8" w:rsidRPr="001A1989" w14:paraId="1A2E6CED"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6EC9B2A" w14:textId="77777777" w:rsidR="00CA2BC8" w:rsidRPr="001A1989" w:rsidRDefault="00CA2BC8" w:rsidP="00FD7993">
            <w:pPr>
              <w:spacing w:before="0" w:after="0"/>
              <w:jc w:val="center"/>
              <w:rPr>
                <w:sz w:val="20"/>
              </w:rPr>
            </w:pPr>
            <w:proofErr w:type="spellStart"/>
            <w:r w:rsidRPr="001A1989">
              <w:rPr>
                <w:sz w:val="20"/>
              </w:rPr>
              <w:t>Starace</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E094797" w14:textId="77777777" w:rsidR="00CA2BC8" w:rsidRPr="001A1989" w:rsidRDefault="00CA2BC8" w:rsidP="00FD7993">
            <w:pPr>
              <w:spacing w:before="0" w:after="0"/>
              <w:jc w:val="center"/>
              <w:rPr>
                <w:sz w:val="20"/>
              </w:rPr>
            </w:pPr>
            <w:r w:rsidRPr="001A1989">
              <w:rPr>
                <w:sz w:val="20"/>
              </w:rPr>
              <w:t>Francesco</w:t>
            </w:r>
          </w:p>
        </w:tc>
        <w:tc>
          <w:tcPr>
            <w:tcW w:w="2266" w:type="dxa"/>
            <w:tcBorders>
              <w:top w:val="nil"/>
              <w:left w:val="nil"/>
              <w:bottom w:val="single" w:sz="8" w:space="0" w:color="auto"/>
              <w:right w:val="single" w:sz="8" w:space="0" w:color="auto"/>
            </w:tcBorders>
            <w:shd w:val="clear" w:color="auto" w:fill="auto"/>
            <w:vAlign w:val="center"/>
            <w:hideMark/>
          </w:tcPr>
          <w:p w14:paraId="050C4194"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423C7673" w14:textId="77777777" w:rsidR="00CA2BC8" w:rsidRPr="001A1989" w:rsidRDefault="00CA2BC8" w:rsidP="00FD7993">
            <w:pPr>
              <w:spacing w:before="0" w:after="0"/>
              <w:jc w:val="center"/>
              <w:rPr>
                <w:sz w:val="20"/>
              </w:rPr>
            </w:pPr>
            <w:r w:rsidRPr="001A1989">
              <w:rPr>
                <w:sz w:val="20"/>
              </w:rPr>
              <w:t>Enel</w:t>
            </w:r>
          </w:p>
        </w:tc>
        <w:tc>
          <w:tcPr>
            <w:tcW w:w="1971" w:type="dxa"/>
            <w:tcBorders>
              <w:top w:val="nil"/>
              <w:left w:val="nil"/>
              <w:bottom w:val="single" w:sz="8" w:space="0" w:color="auto"/>
              <w:right w:val="single" w:sz="8" w:space="0" w:color="auto"/>
            </w:tcBorders>
            <w:shd w:val="clear" w:color="auto" w:fill="auto"/>
            <w:vAlign w:val="center"/>
            <w:hideMark/>
          </w:tcPr>
          <w:p w14:paraId="2498EFA6" w14:textId="77777777" w:rsidR="00CA2BC8" w:rsidRPr="001A1989" w:rsidRDefault="00CA2BC8" w:rsidP="00FD7993">
            <w:pPr>
              <w:spacing w:before="0" w:after="0"/>
              <w:jc w:val="center"/>
              <w:rPr>
                <w:sz w:val="20"/>
              </w:rPr>
            </w:pPr>
            <w:r w:rsidRPr="001A1989">
              <w:rPr>
                <w:sz w:val="20"/>
              </w:rPr>
              <w:t>Italy</w:t>
            </w:r>
          </w:p>
        </w:tc>
      </w:tr>
      <w:tr w:rsidR="00CA2BC8" w:rsidRPr="001A1989" w14:paraId="5EDC1AE0"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2158DBA" w14:textId="77777777" w:rsidR="00CA2BC8" w:rsidRPr="001A1989" w:rsidRDefault="00CA2BC8" w:rsidP="00FD7993">
            <w:pPr>
              <w:spacing w:before="0" w:after="0"/>
              <w:jc w:val="center"/>
              <w:rPr>
                <w:sz w:val="20"/>
              </w:rPr>
            </w:pPr>
            <w:r w:rsidRPr="001A1989">
              <w:rPr>
                <w:sz w:val="20"/>
              </w:rPr>
              <w:t>Stewart</w:t>
            </w:r>
          </w:p>
        </w:tc>
        <w:tc>
          <w:tcPr>
            <w:tcW w:w="1261" w:type="dxa"/>
            <w:tcBorders>
              <w:top w:val="nil"/>
              <w:left w:val="nil"/>
              <w:bottom w:val="single" w:sz="8" w:space="0" w:color="auto"/>
              <w:right w:val="single" w:sz="8" w:space="0" w:color="auto"/>
            </w:tcBorders>
            <w:shd w:val="clear" w:color="auto" w:fill="auto"/>
            <w:vAlign w:val="center"/>
            <w:hideMark/>
          </w:tcPr>
          <w:p w14:paraId="0FEAD2F1" w14:textId="77777777" w:rsidR="00CA2BC8" w:rsidRPr="001A1989" w:rsidRDefault="00CA2BC8" w:rsidP="00FD7993">
            <w:pPr>
              <w:spacing w:before="0" w:after="0"/>
              <w:jc w:val="center"/>
              <w:rPr>
                <w:sz w:val="20"/>
              </w:rPr>
            </w:pPr>
            <w:r w:rsidRPr="001A1989">
              <w:rPr>
                <w:sz w:val="20"/>
              </w:rPr>
              <w:t>James</w:t>
            </w:r>
          </w:p>
        </w:tc>
        <w:tc>
          <w:tcPr>
            <w:tcW w:w="2266" w:type="dxa"/>
            <w:tcBorders>
              <w:top w:val="nil"/>
              <w:left w:val="nil"/>
              <w:bottom w:val="single" w:sz="8" w:space="0" w:color="auto"/>
              <w:right w:val="single" w:sz="8" w:space="0" w:color="auto"/>
            </w:tcBorders>
            <w:shd w:val="clear" w:color="auto" w:fill="auto"/>
            <w:vAlign w:val="center"/>
            <w:hideMark/>
          </w:tcPr>
          <w:p w14:paraId="3EAB2E23" w14:textId="77777777" w:rsidR="00CA2BC8" w:rsidRPr="001A1989" w:rsidRDefault="00CA2BC8" w:rsidP="00FD7993">
            <w:pPr>
              <w:spacing w:before="0" w:after="0"/>
              <w:jc w:val="center"/>
              <w:rPr>
                <w:sz w:val="20"/>
              </w:rPr>
            </w:pPr>
            <w:r w:rsidRPr="001A1989">
              <w:rPr>
                <w:sz w:val="20"/>
              </w:rPr>
              <w:t>Chairman, Global Infrastructure</w:t>
            </w:r>
          </w:p>
        </w:tc>
        <w:tc>
          <w:tcPr>
            <w:tcW w:w="1583" w:type="dxa"/>
            <w:tcBorders>
              <w:top w:val="nil"/>
              <w:left w:val="nil"/>
              <w:bottom w:val="single" w:sz="8" w:space="0" w:color="auto"/>
              <w:right w:val="single" w:sz="8" w:space="0" w:color="auto"/>
            </w:tcBorders>
            <w:shd w:val="clear" w:color="auto" w:fill="auto"/>
            <w:vAlign w:val="center"/>
            <w:hideMark/>
          </w:tcPr>
          <w:p w14:paraId="4815C33D" w14:textId="77777777" w:rsidR="00CA2BC8" w:rsidRPr="001A1989" w:rsidRDefault="00CA2BC8" w:rsidP="00FD7993">
            <w:pPr>
              <w:spacing w:before="0" w:after="0"/>
              <w:jc w:val="center"/>
              <w:rPr>
                <w:sz w:val="20"/>
              </w:rPr>
            </w:pPr>
            <w:r w:rsidRPr="001A1989">
              <w:rPr>
                <w:sz w:val="20"/>
              </w:rPr>
              <w:t>KPMG LLP</w:t>
            </w:r>
          </w:p>
        </w:tc>
        <w:tc>
          <w:tcPr>
            <w:tcW w:w="1971" w:type="dxa"/>
            <w:tcBorders>
              <w:top w:val="nil"/>
              <w:left w:val="nil"/>
              <w:bottom w:val="single" w:sz="8" w:space="0" w:color="auto"/>
              <w:right w:val="single" w:sz="8" w:space="0" w:color="auto"/>
            </w:tcBorders>
            <w:shd w:val="clear" w:color="auto" w:fill="auto"/>
            <w:vAlign w:val="center"/>
            <w:hideMark/>
          </w:tcPr>
          <w:p w14:paraId="05EFE2CA" w14:textId="77777777" w:rsidR="00CA2BC8" w:rsidRPr="001A1989" w:rsidRDefault="00CA2BC8" w:rsidP="00FD7993">
            <w:pPr>
              <w:spacing w:before="0" w:after="0"/>
              <w:jc w:val="center"/>
              <w:rPr>
                <w:sz w:val="20"/>
              </w:rPr>
            </w:pPr>
            <w:r w:rsidRPr="001A1989">
              <w:rPr>
                <w:sz w:val="20"/>
              </w:rPr>
              <w:t>UK</w:t>
            </w:r>
          </w:p>
        </w:tc>
      </w:tr>
      <w:tr w:rsidR="00CA2BC8" w:rsidRPr="001A1989" w14:paraId="4C9BF042" w14:textId="77777777" w:rsidTr="00CA2BC8">
        <w:trPr>
          <w:trHeight w:val="103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CFFE5C2" w14:textId="77777777" w:rsidR="00CA2BC8" w:rsidRPr="001A1989" w:rsidRDefault="00CA2BC8" w:rsidP="00FD7993">
            <w:pPr>
              <w:spacing w:before="0" w:after="0"/>
              <w:jc w:val="center"/>
              <w:rPr>
                <w:sz w:val="20"/>
              </w:rPr>
            </w:pPr>
            <w:r w:rsidRPr="001A1989">
              <w:rPr>
                <w:sz w:val="20"/>
              </w:rPr>
              <w:t>Sun</w:t>
            </w:r>
          </w:p>
        </w:tc>
        <w:tc>
          <w:tcPr>
            <w:tcW w:w="1261" w:type="dxa"/>
            <w:tcBorders>
              <w:top w:val="nil"/>
              <w:left w:val="nil"/>
              <w:bottom w:val="single" w:sz="8" w:space="0" w:color="auto"/>
              <w:right w:val="single" w:sz="8" w:space="0" w:color="auto"/>
            </w:tcBorders>
            <w:shd w:val="clear" w:color="auto" w:fill="auto"/>
            <w:vAlign w:val="center"/>
            <w:hideMark/>
          </w:tcPr>
          <w:p w14:paraId="401E09E9" w14:textId="77777777" w:rsidR="00CA2BC8" w:rsidRPr="001A1989" w:rsidRDefault="00CA2BC8" w:rsidP="00FD7993">
            <w:pPr>
              <w:spacing w:before="0" w:after="0"/>
              <w:jc w:val="center"/>
              <w:rPr>
                <w:sz w:val="20"/>
              </w:rPr>
            </w:pPr>
            <w:proofErr w:type="spellStart"/>
            <w:r w:rsidRPr="001A1989">
              <w:rPr>
                <w:sz w:val="20"/>
              </w:rPr>
              <w:t>Ziyu</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5B6EFF97" w14:textId="77777777" w:rsidR="00CA2BC8" w:rsidRPr="001A1989" w:rsidRDefault="00CA2BC8" w:rsidP="00FD7993">
            <w:pPr>
              <w:spacing w:before="0" w:after="0"/>
              <w:jc w:val="center"/>
              <w:rPr>
                <w:sz w:val="20"/>
              </w:rPr>
            </w:pPr>
            <w:r w:rsidRPr="001A1989">
              <w:rPr>
                <w:sz w:val="20"/>
              </w:rPr>
              <w:t>Vice President</w:t>
            </w:r>
          </w:p>
        </w:tc>
        <w:tc>
          <w:tcPr>
            <w:tcW w:w="1583" w:type="dxa"/>
            <w:tcBorders>
              <w:top w:val="nil"/>
              <w:left w:val="nil"/>
              <w:bottom w:val="single" w:sz="8" w:space="0" w:color="auto"/>
              <w:right w:val="single" w:sz="8" w:space="0" w:color="auto"/>
            </w:tcBorders>
            <w:shd w:val="clear" w:color="auto" w:fill="auto"/>
            <w:vAlign w:val="center"/>
            <w:hideMark/>
          </w:tcPr>
          <w:p w14:paraId="4C503CCA" w14:textId="77777777" w:rsidR="00CA2BC8" w:rsidRPr="001A1989" w:rsidRDefault="00CA2BC8" w:rsidP="00FD7993">
            <w:pPr>
              <w:spacing w:before="0" w:after="0"/>
              <w:jc w:val="center"/>
              <w:rPr>
                <w:sz w:val="20"/>
              </w:rPr>
            </w:pPr>
            <w:r w:rsidRPr="001A1989">
              <w:rPr>
                <w:sz w:val="20"/>
              </w:rPr>
              <w:t>China Communications Construction Company Ltd.</w:t>
            </w:r>
          </w:p>
        </w:tc>
        <w:tc>
          <w:tcPr>
            <w:tcW w:w="1971" w:type="dxa"/>
            <w:tcBorders>
              <w:top w:val="nil"/>
              <w:left w:val="nil"/>
              <w:bottom w:val="single" w:sz="8" w:space="0" w:color="auto"/>
              <w:right w:val="single" w:sz="8" w:space="0" w:color="auto"/>
            </w:tcBorders>
            <w:shd w:val="clear" w:color="auto" w:fill="auto"/>
            <w:vAlign w:val="center"/>
            <w:hideMark/>
          </w:tcPr>
          <w:p w14:paraId="3D38F1AB" w14:textId="77777777" w:rsidR="00CA2BC8" w:rsidRPr="001A1989" w:rsidRDefault="00CA2BC8" w:rsidP="00FD7993">
            <w:pPr>
              <w:spacing w:before="0" w:after="0"/>
              <w:jc w:val="center"/>
              <w:rPr>
                <w:sz w:val="20"/>
              </w:rPr>
            </w:pPr>
            <w:r w:rsidRPr="001A1989">
              <w:rPr>
                <w:sz w:val="20"/>
              </w:rPr>
              <w:t>China</w:t>
            </w:r>
          </w:p>
        </w:tc>
      </w:tr>
      <w:tr w:rsidR="00CA2BC8" w:rsidRPr="001A1989" w14:paraId="64F62777"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55CE43A" w14:textId="77777777" w:rsidR="00CA2BC8" w:rsidRPr="001A1989" w:rsidRDefault="00CA2BC8" w:rsidP="00FD7993">
            <w:pPr>
              <w:spacing w:before="0" w:after="0"/>
              <w:jc w:val="center"/>
              <w:rPr>
                <w:sz w:val="20"/>
              </w:rPr>
            </w:pPr>
            <w:proofErr w:type="spellStart"/>
            <w:r w:rsidRPr="001A1989">
              <w:rPr>
                <w:sz w:val="20"/>
              </w:rPr>
              <w:t>Talu</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7AC4D27" w14:textId="77777777" w:rsidR="00CA2BC8" w:rsidRPr="001A1989" w:rsidRDefault="00CA2BC8" w:rsidP="00FD7993">
            <w:pPr>
              <w:spacing w:before="0" w:after="0"/>
              <w:jc w:val="center"/>
              <w:rPr>
                <w:sz w:val="20"/>
              </w:rPr>
            </w:pPr>
            <w:proofErr w:type="spellStart"/>
            <w:r w:rsidRPr="001A1989">
              <w:rPr>
                <w:sz w:val="20"/>
              </w:rPr>
              <w:t>Burak</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1818A0F8" w14:textId="77777777" w:rsidR="00CA2BC8" w:rsidRPr="001A1989" w:rsidRDefault="00CA2BC8" w:rsidP="00FD7993">
            <w:pPr>
              <w:spacing w:before="0" w:after="0"/>
              <w:jc w:val="center"/>
              <w:rPr>
                <w:sz w:val="20"/>
              </w:rPr>
            </w:pPr>
            <w:r w:rsidRPr="001A1989">
              <w:rPr>
                <w:sz w:val="20"/>
              </w:rPr>
              <w:t>Board Member</w:t>
            </w:r>
          </w:p>
        </w:tc>
        <w:tc>
          <w:tcPr>
            <w:tcW w:w="1583" w:type="dxa"/>
            <w:tcBorders>
              <w:top w:val="nil"/>
              <w:left w:val="nil"/>
              <w:bottom w:val="single" w:sz="8" w:space="0" w:color="auto"/>
              <w:right w:val="single" w:sz="8" w:space="0" w:color="auto"/>
            </w:tcBorders>
            <w:shd w:val="clear" w:color="auto" w:fill="auto"/>
            <w:vAlign w:val="center"/>
            <w:hideMark/>
          </w:tcPr>
          <w:p w14:paraId="03E40EBB" w14:textId="77777777" w:rsidR="00CA2BC8" w:rsidRPr="001A1989" w:rsidRDefault="00CA2BC8" w:rsidP="00FD7993">
            <w:pPr>
              <w:spacing w:before="0" w:after="0"/>
              <w:jc w:val="center"/>
              <w:rPr>
                <w:sz w:val="20"/>
              </w:rPr>
            </w:pPr>
            <w:proofErr w:type="spellStart"/>
            <w:r w:rsidRPr="001A1989">
              <w:rPr>
                <w:sz w:val="20"/>
              </w:rPr>
              <w:t>Dogus</w:t>
            </w:r>
            <w:proofErr w:type="spellEnd"/>
            <w:r w:rsidRPr="001A1989">
              <w:rPr>
                <w:sz w:val="20"/>
              </w:rPr>
              <w:t xml:space="preserve"> Construction</w:t>
            </w:r>
          </w:p>
        </w:tc>
        <w:tc>
          <w:tcPr>
            <w:tcW w:w="1971" w:type="dxa"/>
            <w:tcBorders>
              <w:top w:val="nil"/>
              <w:left w:val="nil"/>
              <w:bottom w:val="single" w:sz="8" w:space="0" w:color="auto"/>
              <w:right w:val="single" w:sz="8" w:space="0" w:color="auto"/>
            </w:tcBorders>
            <w:shd w:val="clear" w:color="auto" w:fill="auto"/>
            <w:vAlign w:val="center"/>
            <w:hideMark/>
          </w:tcPr>
          <w:p w14:paraId="5F15DE18" w14:textId="77777777" w:rsidR="00CA2BC8" w:rsidRPr="001A1989" w:rsidRDefault="00CA2BC8" w:rsidP="00FD7993">
            <w:pPr>
              <w:spacing w:before="0" w:after="0"/>
              <w:jc w:val="center"/>
              <w:rPr>
                <w:sz w:val="20"/>
              </w:rPr>
            </w:pPr>
            <w:r w:rsidRPr="001A1989">
              <w:rPr>
                <w:sz w:val="20"/>
              </w:rPr>
              <w:t>Turkey</w:t>
            </w:r>
          </w:p>
        </w:tc>
      </w:tr>
      <w:tr w:rsidR="00CA2BC8" w:rsidRPr="001A1989" w14:paraId="5F3BFD05"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254FDE2" w14:textId="77777777" w:rsidR="00CA2BC8" w:rsidRPr="001A1989" w:rsidRDefault="00CA2BC8" w:rsidP="00FD7993">
            <w:pPr>
              <w:spacing w:before="0" w:after="0"/>
              <w:jc w:val="center"/>
              <w:rPr>
                <w:sz w:val="20"/>
              </w:rPr>
            </w:pPr>
            <w:proofErr w:type="spellStart"/>
            <w:r w:rsidRPr="001A1989">
              <w:rPr>
                <w:sz w:val="20"/>
              </w:rPr>
              <w:t>Tanrıkulu</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19CB865" w14:textId="77777777" w:rsidR="00CA2BC8" w:rsidRPr="001A1989" w:rsidRDefault="00CA2BC8" w:rsidP="00FD7993">
            <w:pPr>
              <w:spacing w:before="0" w:after="0"/>
              <w:jc w:val="center"/>
              <w:rPr>
                <w:sz w:val="20"/>
              </w:rPr>
            </w:pPr>
            <w:proofErr w:type="spellStart"/>
            <w:r w:rsidRPr="001A1989">
              <w:rPr>
                <w:sz w:val="20"/>
              </w:rPr>
              <w:t>Özgür</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145AC6BF" w14:textId="77777777" w:rsidR="00CA2BC8" w:rsidRPr="001A1989" w:rsidRDefault="00CA2BC8" w:rsidP="00FD7993">
            <w:pPr>
              <w:spacing w:before="0" w:after="0"/>
              <w:jc w:val="center"/>
              <w:rPr>
                <w:sz w:val="20"/>
              </w:rPr>
            </w:pPr>
            <w:r w:rsidRPr="001A1989">
              <w:rPr>
                <w:sz w:val="20"/>
              </w:rPr>
              <w:t>Director</w:t>
            </w:r>
          </w:p>
        </w:tc>
        <w:tc>
          <w:tcPr>
            <w:tcW w:w="1583" w:type="dxa"/>
            <w:tcBorders>
              <w:top w:val="nil"/>
              <w:left w:val="nil"/>
              <w:bottom w:val="single" w:sz="8" w:space="0" w:color="auto"/>
              <w:right w:val="single" w:sz="8" w:space="0" w:color="auto"/>
            </w:tcBorders>
            <w:shd w:val="clear" w:color="auto" w:fill="auto"/>
            <w:vAlign w:val="center"/>
            <w:hideMark/>
          </w:tcPr>
          <w:p w14:paraId="79874EDF" w14:textId="77777777" w:rsidR="00CA2BC8" w:rsidRPr="001A1989" w:rsidRDefault="00CA2BC8" w:rsidP="00FD7993">
            <w:pPr>
              <w:spacing w:before="0" w:after="0"/>
              <w:jc w:val="center"/>
              <w:rPr>
                <w:sz w:val="20"/>
              </w:rPr>
            </w:pPr>
            <w:r w:rsidRPr="001A1989">
              <w:rPr>
                <w:sz w:val="20"/>
              </w:rPr>
              <w:t>McKinsey Turkey</w:t>
            </w:r>
          </w:p>
        </w:tc>
        <w:tc>
          <w:tcPr>
            <w:tcW w:w="1971" w:type="dxa"/>
            <w:tcBorders>
              <w:top w:val="nil"/>
              <w:left w:val="nil"/>
              <w:bottom w:val="single" w:sz="8" w:space="0" w:color="auto"/>
              <w:right w:val="single" w:sz="8" w:space="0" w:color="auto"/>
            </w:tcBorders>
            <w:shd w:val="clear" w:color="auto" w:fill="auto"/>
            <w:vAlign w:val="center"/>
            <w:hideMark/>
          </w:tcPr>
          <w:p w14:paraId="56E9B7C6" w14:textId="77777777" w:rsidR="00CA2BC8" w:rsidRPr="001A1989" w:rsidRDefault="00CA2BC8" w:rsidP="00FD7993">
            <w:pPr>
              <w:spacing w:before="0" w:after="0"/>
              <w:jc w:val="center"/>
              <w:rPr>
                <w:sz w:val="20"/>
              </w:rPr>
            </w:pPr>
            <w:r w:rsidRPr="001A1989">
              <w:rPr>
                <w:sz w:val="20"/>
              </w:rPr>
              <w:t>Turkey</w:t>
            </w:r>
          </w:p>
        </w:tc>
      </w:tr>
      <w:tr w:rsidR="00CA2BC8" w:rsidRPr="001A1989" w14:paraId="119AA3C4"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B669DB5" w14:textId="77777777" w:rsidR="00CA2BC8" w:rsidRPr="001A1989" w:rsidRDefault="00CA2BC8" w:rsidP="00FD7993">
            <w:pPr>
              <w:spacing w:before="0" w:after="0"/>
              <w:jc w:val="center"/>
              <w:rPr>
                <w:sz w:val="20"/>
              </w:rPr>
            </w:pPr>
            <w:proofErr w:type="spellStart"/>
            <w:r w:rsidRPr="001A1989">
              <w:rPr>
                <w:sz w:val="20"/>
              </w:rPr>
              <w:t>Teksöz</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4ABCEA04" w14:textId="77777777" w:rsidR="00CA2BC8" w:rsidRPr="001A1989" w:rsidRDefault="00CA2BC8" w:rsidP="00FD7993">
            <w:pPr>
              <w:spacing w:before="0" w:after="0"/>
              <w:jc w:val="center"/>
              <w:rPr>
                <w:sz w:val="20"/>
              </w:rPr>
            </w:pPr>
            <w:r w:rsidRPr="001A1989">
              <w:rPr>
                <w:sz w:val="20"/>
              </w:rPr>
              <w:t xml:space="preserve">Ahmet </w:t>
            </w:r>
            <w:proofErr w:type="spellStart"/>
            <w:r w:rsidRPr="001A1989">
              <w:rPr>
                <w:sz w:val="20"/>
              </w:rPr>
              <w:t>Tuncay</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4C6A7D4F" w14:textId="77777777" w:rsidR="00CA2BC8" w:rsidRPr="001A1989" w:rsidRDefault="00CA2BC8" w:rsidP="00FD7993">
            <w:pPr>
              <w:spacing w:before="0" w:after="0"/>
              <w:jc w:val="center"/>
              <w:rPr>
                <w:sz w:val="20"/>
              </w:rPr>
            </w:pPr>
            <w:r w:rsidRPr="001A1989">
              <w:rPr>
                <w:sz w:val="20"/>
              </w:rPr>
              <w:t>Corporate Affairs Director</w:t>
            </w:r>
          </w:p>
        </w:tc>
        <w:tc>
          <w:tcPr>
            <w:tcW w:w="1583" w:type="dxa"/>
            <w:tcBorders>
              <w:top w:val="nil"/>
              <w:left w:val="nil"/>
              <w:bottom w:val="single" w:sz="8" w:space="0" w:color="auto"/>
              <w:right w:val="single" w:sz="8" w:space="0" w:color="auto"/>
            </w:tcBorders>
            <w:shd w:val="clear" w:color="auto" w:fill="auto"/>
            <w:vAlign w:val="center"/>
            <w:hideMark/>
          </w:tcPr>
          <w:p w14:paraId="2C562215" w14:textId="77777777" w:rsidR="00CA2BC8" w:rsidRPr="001A1989" w:rsidRDefault="00CA2BC8" w:rsidP="00FD7993">
            <w:pPr>
              <w:spacing w:before="0" w:after="0"/>
              <w:jc w:val="center"/>
              <w:rPr>
                <w:sz w:val="20"/>
              </w:rPr>
            </w:pPr>
            <w:r w:rsidRPr="001A1989">
              <w:rPr>
                <w:sz w:val="20"/>
              </w:rPr>
              <w:t>Pfizer Turkey</w:t>
            </w:r>
          </w:p>
        </w:tc>
        <w:tc>
          <w:tcPr>
            <w:tcW w:w="1971" w:type="dxa"/>
            <w:tcBorders>
              <w:top w:val="nil"/>
              <w:left w:val="nil"/>
              <w:bottom w:val="single" w:sz="8" w:space="0" w:color="auto"/>
              <w:right w:val="single" w:sz="8" w:space="0" w:color="auto"/>
            </w:tcBorders>
            <w:shd w:val="clear" w:color="auto" w:fill="auto"/>
            <w:vAlign w:val="center"/>
            <w:hideMark/>
          </w:tcPr>
          <w:p w14:paraId="7F66460F" w14:textId="77777777" w:rsidR="00CA2BC8" w:rsidRPr="001A1989" w:rsidRDefault="00CA2BC8" w:rsidP="00FD7993">
            <w:pPr>
              <w:spacing w:before="0" w:after="0"/>
              <w:jc w:val="center"/>
              <w:rPr>
                <w:sz w:val="20"/>
              </w:rPr>
            </w:pPr>
            <w:r w:rsidRPr="001A1989">
              <w:rPr>
                <w:sz w:val="20"/>
              </w:rPr>
              <w:t>Turkey</w:t>
            </w:r>
          </w:p>
        </w:tc>
      </w:tr>
      <w:tr w:rsidR="00CA2BC8" w:rsidRPr="001A1989" w14:paraId="2E7BDC13"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489427C" w14:textId="77777777" w:rsidR="00CA2BC8" w:rsidRPr="001A1989" w:rsidRDefault="00CA2BC8" w:rsidP="00FD7993">
            <w:pPr>
              <w:spacing w:before="0" w:after="0"/>
              <w:jc w:val="center"/>
              <w:rPr>
                <w:sz w:val="20"/>
              </w:rPr>
            </w:pPr>
            <w:proofErr w:type="spellStart"/>
            <w:r w:rsidRPr="001A1989">
              <w:rPr>
                <w:sz w:val="20"/>
              </w:rPr>
              <w:t>Terzioğlu</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0C8764C" w14:textId="77777777" w:rsidR="00CA2BC8" w:rsidRPr="001A1989" w:rsidRDefault="00CA2BC8" w:rsidP="00FD7993">
            <w:pPr>
              <w:spacing w:before="0" w:after="0"/>
              <w:jc w:val="center"/>
              <w:rPr>
                <w:sz w:val="20"/>
              </w:rPr>
            </w:pPr>
            <w:r w:rsidRPr="001A1989">
              <w:rPr>
                <w:sz w:val="20"/>
              </w:rPr>
              <w:t xml:space="preserve">M. </w:t>
            </w:r>
            <w:proofErr w:type="spellStart"/>
            <w:r w:rsidRPr="001A1989">
              <w:rPr>
                <w:sz w:val="20"/>
              </w:rPr>
              <w:t>Kaan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356F26FD"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04378889" w14:textId="77777777" w:rsidR="00CA2BC8" w:rsidRPr="001A1989" w:rsidRDefault="00CA2BC8" w:rsidP="00FD7993">
            <w:pPr>
              <w:spacing w:before="0" w:after="0"/>
              <w:jc w:val="center"/>
              <w:rPr>
                <w:sz w:val="20"/>
              </w:rPr>
            </w:pPr>
            <w:proofErr w:type="spellStart"/>
            <w:r w:rsidRPr="001A1989">
              <w:rPr>
                <w:sz w:val="20"/>
              </w:rPr>
              <w:t>Turkcell</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617DB454" w14:textId="77777777" w:rsidR="00CA2BC8" w:rsidRPr="001A1989" w:rsidRDefault="00CA2BC8" w:rsidP="00FD7993">
            <w:pPr>
              <w:spacing w:before="0" w:after="0"/>
              <w:jc w:val="center"/>
              <w:rPr>
                <w:sz w:val="20"/>
              </w:rPr>
            </w:pPr>
            <w:r w:rsidRPr="001A1989">
              <w:rPr>
                <w:sz w:val="20"/>
              </w:rPr>
              <w:t>Turkey</w:t>
            </w:r>
          </w:p>
        </w:tc>
      </w:tr>
      <w:tr w:rsidR="00CA2BC8" w:rsidRPr="001A1989" w14:paraId="2F15050B"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0B68B68" w14:textId="77777777" w:rsidR="00CA2BC8" w:rsidRPr="001A1989" w:rsidRDefault="00CA2BC8" w:rsidP="00FD7993">
            <w:pPr>
              <w:spacing w:before="0" w:after="0"/>
              <w:jc w:val="center"/>
              <w:rPr>
                <w:sz w:val="20"/>
              </w:rPr>
            </w:pPr>
            <w:proofErr w:type="spellStart"/>
            <w:r w:rsidRPr="001A1989">
              <w:rPr>
                <w:sz w:val="20"/>
              </w:rPr>
              <w:t>Thodey</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560F120F" w14:textId="77777777" w:rsidR="00CA2BC8" w:rsidRPr="001A1989" w:rsidRDefault="00CA2BC8" w:rsidP="00FD7993">
            <w:pPr>
              <w:spacing w:before="0" w:after="0"/>
              <w:jc w:val="center"/>
              <w:rPr>
                <w:sz w:val="20"/>
              </w:rPr>
            </w:pPr>
            <w:r w:rsidRPr="001A1989">
              <w:rPr>
                <w:sz w:val="20"/>
              </w:rPr>
              <w:t>David</w:t>
            </w:r>
          </w:p>
        </w:tc>
        <w:tc>
          <w:tcPr>
            <w:tcW w:w="2266" w:type="dxa"/>
            <w:tcBorders>
              <w:top w:val="nil"/>
              <w:left w:val="nil"/>
              <w:bottom w:val="single" w:sz="8" w:space="0" w:color="auto"/>
              <w:right w:val="single" w:sz="8" w:space="0" w:color="auto"/>
            </w:tcBorders>
            <w:shd w:val="clear" w:color="auto" w:fill="auto"/>
            <w:vAlign w:val="center"/>
            <w:hideMark/>
          </w:tcPr>
          <w:p w14:paraId="1B34BE44" w14:textId="77777777" w:rsidR="00CA2BC8" w:rsidRPr="001A1989" w:rsidRDefault="00CA2BC8" w:rsidP="00FD7993">
            <w:pPr>
              <w:spacing w:before="0" w:after="0"/>
              <w:jc w:val="center"/>
              <w:rPr>
                <w:sz w:val="20"/>
              </w:rPr>
            </w:pPr>
            <w:r w:rsidRPr="001A1989">
              <w:rPr>
                <w:sz w:val="20"/>
              </w:rPr>
              <w:t>Chief Executive Officer</w:t>
            </w:r>
          </w:p>
        </w:tc>
        <w:tc>
          <w:tcPr>
            <w:tcW w:w="1583" w:type="dxa"/>
            <w:tcBorders>
              <w:top w:val="nil"/>
              <w:left w:val="nil"/>
              <w:bottom w:val="single" w:sz="8" w:space="0" w:color="auto"/>
              <w:right w:val="single" w:sz="8" w:space="0" w:color="auto"/>
            </w:tcBorders>
            <w:shd w:val="clear" w:color="auto" w:fill="auto"/>
            <w:vAlign w:val="center"/>
            <w:hideMark/>
          </w:tcPr>
          <w:p w14:paraId="5173F0FF" w14:textId="77777777" w:rsidR="00CA2BC8" w:rsidRPr="001A1989" w:rsidRDefault="00CA2BC8" w:rsidP="00FD7993">
            <w:pPr>
              <w:spacing w:before="0" w:after="0"/>
              <w:jc w:val="center"/>
              <w:rPr>
                <w:sz w:val="20"/>
              </w:rPr>
            </w:pPr>
            <w:r w:rsidRPr="001A1989">
              <w:rPr>
                <w:sz w:val="20"/>
              </w:rPr>
              <w:t>Telstra Corporation</w:t>
            </w:r>
          </w:p>
        </w:tc>
        <w:tc>
          <w:tcPr>
            <w:tcW w:w="1971" w:type="dxa"/>
            <w:tcBorders>
              <w:top w:val="nil"/>
              <w:left w:val="nil"/>
              <w:bottom w:val="single" w:sz="8" w:space="0" w:color="auto"/>
              <w:right w:val="single" w:sz="8" w:space="0" w:color="auto"/>
            </w:tcBorders>
            <w:shd w:val="clear" w:color="auto" w:fill="auto"/>
            <w:vAlign w:val="center"/>
            <w:hideMark/>
          </w:tcPr>
          <w:p w14:paraId="67F14C9D" w14:textId="77777777" w:rsidR="00CA2BC8" w:rsidRPr="001A1989" w:rsidRDefault="00CA2BC8" w:rsidP="00FD7993">
            <w:pPr>
              <w:spacing w:before="0" w:after="0"/>
              <w:jc w:val="center"/>
              <w:rPr>
                <w:sz w:val="20"/>
              </w:rPr>
            </w:pPr>
            <w:r w:rsidRPr="001A1989">
              <w:rPr>
                <w:sz w:val="20"/>
              </w:rPr>
              <w:t>Australia</w:t>
            </w:r>
          </w:p>
        </w:tc>
      </w:tr>
      <w:tr w:rsidR="00CA2BC8" w:rsidRPr="001A1989" w14:paraId="1A8B8AF6"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46F40F3" w14:textId="77777777" w:rsidR="00CA2BC8" w:rsidRPr="001A1989" w:rsidRDefault="00CA2BC8" w:rsidP="00FD7993">
            <w:pPr>
              <w:spacing w:before="0" w:after="0"/>
              <w:jc w:val="center"/>
              <w:rPr>
                <w:sz w:val="20"/>
              </w:rPr>
            </w:pPr>
            <w:proofErr w:type="spellStart"/>
            <w:r w:rsidRPr="001A1989">
              <w:rPr>
                <w:sz w:val="20"/>
              </w:rPr>
              <w:t>Topçu</w:t>
            </w:r>
            <w:proofErr w:type="spellEnd"/>
            <w:r w:rsidRPr="001A1989">
              <w:rPr>
                <w:sz w:val="20"/>
              </w:rPr>
              <w:t xml:space="preserve"> </w:t>
            </w:r>
            <w:proofErr w:type="spellStart"/>
            <w:r w:rsidRPr="001A1989">
              <w:rPr>
                <w:sz w:val="20"/>
              </w:rPr>
              <w:t>Kılıç</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4B1B8ED5" w14:textId="77777777" w:rsidR="00CA2BC8" w:rsidRPr="001A1989" w:rsidRDefault="00CA2BC8" w:rsidP="00FD7993">
            <w:pPr>
              <w:spacing w:before="0" w:after="0"/>
              <w:jc w:val="center"/>
              <w:rPr>
                <w:sz w:val="20"/>
              </w:rPr>
            </w:pPr>
            <w:proofErr w:type="spellStart"/>
            <w:r w:rsidRPr="001A1989">
              <w:rPr>
                <w:sz w:val="20"/>
              </w:rPr>
              <w:t>Şule</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7B435213" w14:textId="77777777" w:rsidR="00CA2BC8" w:rsidRPr="001A1989" w:rsidRDefault="00CA2BC8" w:rsidP="00FD7993">
            <w:pPr>
              <w:spacing w:before="0" w:after="0"/>
              <w:jc w:val="center"/>
              <w:rPr>
                <w:sz w:val="20"/>
              </w:rPr>
            </w:pPr>
            <w:r w:rsidRPr="001A1989">
              <w:rPr>
                <w:sz w:val="20"/>
              </w:rPr>
              <w:t>Deputy Country Director</w:t>
            </w:r>
          </w:p>
        </w:tc>
        <w:tc>
          <w:tcPr>
            <w:tcW w:w="1583" w:type="dxa"/>
            <w:tcBorders>
              <w:top w:val="nil"/>
              <w:left w:val="nil"/>
              <w:bottom w:val="single" w:sz="8" w:space="0" w:color="auto"/>
              <w:right w:val="single" w:sz="8" w:space="0" w:color="auto"/>
            </w:tcBorders>
            <w:shd w:val="clear" w:color="auto" w:fill="auto"/>
            <w:vAlign w:val="center"/>
            <w:hideMark/>
          </w:tcPr>
          <w:p w14:paraId="60B094CB" w14:textId="77777777" w:rsidR="00CA2BC8" w:rsidRPr="001A1989" w:rsidRDefault="00CA2BC8" w:rsidP="00FD7993">
            <w:pPr>
              <w:spacing w:before="0" w:after="0"/>
              <w:jc w:val="center"/>
              <w:rPr>
                <w:sz w:val="20"/>
              </w:rPr>
            </w:pPr>
            <w:r w:rsidRPr="001A1989">
              <w:rPr>
                <w:sz w:val="20"/>
              </w:rPr>
              <w:t>EBRD Turkey</w:t>
            </w:r>
          </w:p>
        </w:tc>
        <w:tc>
          <w:tcPr>
            <w:tcW w:w="1971" w:type="dxa"/>
            <w:tcBorders>
              <w:top w:val="nil"/>
              <w:left w:val="nil"/>
              <w:bottom w:val="single" w:sz="8" w:space="0" w:color="auto"/>
              <w:right w:val="single" w:sz="8" w:space="0" w:color="auto"/>
            </w:tcBorders>
            <w:shd w:val="clear" w:color="auto" w:fill="auto"/>
            <w:vAlign w:val="center"/>
            <w:hideMark/>
          </w:tcPr>
          <w:p w14:paraId="71490D2E" w14:textId="77777777" w:rsidR="00CA2BC8" w:rsidRPr="001A1989" w:rsidRDefault="00CA2BC8" w:rsidP="00FD7993">
            <w:pPr>
              <w:spacing w:before="0" w:after="0"/>
              <w:jc w:val="center"/>
              <w:rPr>
                <w:sz w:val="20"/>
              </w:rPr>
            </w:pPr>
            <w:r w:rsidRPr="001A1989">
              <w:rPr>
                <w:sz w:val="20"/>
              </w:rPr>
              <w:t>Turkey</w:t>
            </w:r>
          </w:p>
        </w:tc>
      </w:tr>
      <w:tr w:rsidR="00CA2BC8" w:rsidRPr="001A1989" w14:paraId="12D3AD06"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65EAC65" w14:textId="77777777" w:rsidR="00CA2BC8" w:rsidRPr="001A1989" w:rsidRDefault="00CA2BC8" w:rsidP="00FD7993">
            <w:pPr>
              <w:spacing w:before="0" w:after="0"/>
              <w:jc w:val="center"/>
              <w:rPr>
                <w:sz w:val="20"/>
              </w:rPr>
            </w:pPr>
            <w:proofErr w:type="spellStart"/>
            <w:r w:rsidRPr="001A1989">
              <w:rPr>
                <w:sz w:val="20"/>
              </w:rPr>
              <w:t>Truell</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908A544" w14:textId="77777777" w:rsidR="00CA2BC8" w:rsidRPr="001A1989" w:rsidRDefault="00CA2BC8" w:rsidP="00FD7993">
            <w:pPr>
              <w:spacing w:before="0" w:after="0"/>
              <w:jc w:val="center"/>
              <w:rPr>
                <w:sz w:val="20"/>
              </w:rPr>
            </w:pPr>
            <w:r w:rsidRPr="001A1989">
              <w:rPr>
                <w:sz w:val="20"/>
              </w:rPr>
              <w:t>Danny</w:t>
            </w:r>
          </w:p>
        </w:tc>
        <w:tc>
          <w:tcPr>
            <w:tcW w:w="2266" w:type="dxa"/>
            <w:tcBorders>
              <w:top w:val="nil"/>
              <w:left w:val="nil"/>
              <w:bottom w:val="single" w:sz="8" w:space="0" w:color="auto"/>
              <w:right w:val="single" w:sz="8" w:space="0" w:color="auto"/>
            </w:tcBorders>
            <w:shd w:val="clear" w:color="auto" w:fill="auto"/>
            <w:vAlign w:val="center"/>
            <w:hideMark/>
          </w:tcPr>
          <w:p w14:paraId="4BB8DDDF" w14:textId="77777777" w:rsidR="00CA2BC8" w:rsidRPr="001A1989" w:rsidRDefault="00CA2BC8" w:rsidP="00FD7993">
            <w:pPr>
              <w:spacing w:before="0" w:after="0"/>
              <w:jc w:val="center"/>
              <w:rPr>
                <w:sz w:val="20"/>
              </w:rPr>
            </w:pPr>
            <w:r w:rsidRPr="001A1989">
              <w:rPr>
                <w:sz w:val="20"/>
              </w:rPr>
              <w:t>Chief Investment Officer</w:t>
            </w:r>
          </w:p>
        </w:tc>
        <w:tc>
          <w:tcPr>
            <w:tcW w:w="1583" w:type="dxa"/>
            <w:tcBorders>
              <w:top w:val="nil"/>
              <w:left w:val="nil"/>
              <w:bottom w:val="single" w:sz="8" w:space="0" w:color="auto"/>
              <w:right w:val="single" w:sz="8" w:space="0" w:color="auto"/>
            </w:tcBorders>
            <w:shd w:val="clear" w:color="auto" w:fill="auto"/>
            <w:vAlign w:val="center"/>
            <w:hideMark/>
          </w:tcPr>
          <w:p w14:paraId="0E248862" w14:textId="77777777" w:rsidR="00CA2BC8" w:rsidRPr="001A1989" w:rsidRDefault="00CA2BC8" w:rsidP="00FD7993">
            <w:pPr>
              <w:spacing w:before="0" w:after="0"/>
              <w:jc w:val="center"/>
              <w:rPr>
                <w:sz w:val="20"/>
              </w:rPr>
            </w:pPr>
            <w:proofErr w:type="spellStart"/>
            <w:r w:rsidRPr="001A1989">
              <w:rPr>
                <w:sz w:val="20"/>
              </w:rPr>
              <w:t>Wellcome</w:t>
            </w:r>
            <w:proofErr w:type="spellEnd"/>
            <w:r w:rsidRPr="001A1989">
              <w:rPr>
                <w:sz w:val="20"/>
              </w:rPr>
              <w:t xml:space="preserve"> Trust</w:t>
            </w:r>
          </w:p>
        </w:tc>
        <w:tc>
          <w:tcPr>
            <w:tcW w:w="1971" w:type="dxa"/>
            <w:tcBorders>
              <w:top w:val="nil"/>
              <w:left w:val="nil"/>
              <w:bottom w:val="single" w:sz="8" w:space="0" w:color="auto"/>
              <w:right w:val="single" w:sz="8" w:space="0" w:color="auto"/>
            </w:tcBorders>
            <w:shd w:val="clear" w:color="auto" w:fill="auto"/>
            <w:vAlign w:val="center"/>
            <w:hideMark/>
          </w:tcPr>
          <w:p w14:paraId="2A90DF4F" w14:textId="77777777" w:rsidR="00CA2BC8" w:rsidRPr="001A1989" w:rsidRDefault="00CA2BC8" w:rsidP="00FD7993">
            <w:pPr>
              <w:spacing w:before="0" w:after="0"/>
              <w:jc w:val="center"/>
              <w:rPr>
                <w:sz w:val="20"/>
              </w:rPr>
            </w:pPr>
            <w:r w:rsidRPr="001A1989">
              <w:rPr>
                <w:sz w:val="20"/>
              </w:rPr>
              <w:t>UK</w:t>
            </w:r>
          </w:p>
        </w:tc>
      </w:tr>
      <w:tr w:rsidR="00CA2BC8" w:rsidRPr="001A1989" w14:paraId="6F046348"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DA1720E" w14:textId="77777777" w:rsidR="00CA2BC8" w:rsidRPr="001A1989" w:rsidRDefault="00CA2BC8" w:rsidP="00FD7993">
            <w:pPr>
              <w:spacing w:before="0" w:after="0"/>
              <w:jc w:val="center"/>
              <w:rPr>
                <w:sz w:val="20"/>
              </w:rPr>
            </w:pPr>
            <w:proofErr w:type="spellStart"/>
            <w:r w:rsidRPr="001A1989">
              <w:rPr>
                <w:sz w:val="20"/>
              </w:rPr>
              <w:t>Türker</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15A169BE" w14:textId="77777777" w:rsidR="00CA2BC8" w:rsidRPr="001A1989" w:rsidRDefault="00CA2BC8" w:rsidP="00FD7993">
            <w:pPr>
              <w:spacing w:before="0" w:after="0"/>
              <w:jc w:val="center"/>
              <w:rPr>
                <w:sz w:val="20"/>
              </w:rPr>
            </w:pPr>
            <w:proofErr w:type="spellStart"/>
            <w:r w:rsidRPr="001A1989">
              <w:rPr>
                <w:sz w:val="20"/>
              </w:rPr>
              <w:t>Hakan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6C624BA7" w14:textId="77777777" w:rsidR="00CA2BC8" w:rsidRPr="001A1989" w:rsidRDefault="00CA2BC8" w:rsidP="00FD7993">
            <w:pPr>
              <w:spacing w:before="0" w:after="0"/>
              <w:jc w:val="center"/>
              <w:rPr>
                <w:sz w:val="20"/>
              </w:rPr>
            </w:pPr>
            <w:r w:rsidRPr="001A1989">
              <w:rPr>
                <w:sz w:val="20"/>
              </w:rPr>
              <w:t>Vice President</w:t>
            </w:r>
          </w:p>
        </w:tc>
        <w:tc>
          <w:tcPr>
            <w:tcW w:w="1583" w:type="dxa"/>
            <w:tcBorders>
              <w:top w:val="nil"/>
              <w:left w:val="nil"/>
              <w:bottom w:val="single" w:sz="8" w:space="0" w:color="auto"/>
              <w:right w:val="single" w:sz="8" w:space="0" w:color="auto"/>
            </w:tcBorders>
            <w:shd w:val="clear" w:color="auto" w:fill="auto"/>
            <w:vAlign w:val="center"/>
            <w:hideMark/>
          </w:tcPr>
          <w:p w14:paraId="11FD3743" w14:textId="77777777" w:rsidR="00CA2BC8" w:rsidRPr="001A1989" w:rsidRDefault="00CA2BC8" w:rsidP="00FD7993">
            <w:pPr>
              <w:spacing w:before="0" w:after="0"/>
              <w:jc w:val="center"/>
              <w:rPr>
                <w:sz w:val="20"/>
              </w:rPr>
            </w:pPr>
            <w:r w:rsidRPr="001A1989">
              <w:rPr>
                <w:sz w:val="20"/>
              </w:rPr>
              <w:t>British Petroleum Turkey</w:t>
            </w:r>
          </w:p>
        </w:tc>
        <w:tc>
          <w:tcPr>
            <w:tcW w:w="1971" w:type="dxa"/>
            <w:tcBorders>
              <w:top w:val="nil"/>
              <w:left w:val="nil"/>
              <w:bottom w:val="single" w:sz="8" w:space="0" w:color="auto"/>
              <w:right w:val="single" w:sz="8" w:space="0" w:color="auto"/>
            </w:tcBorders>
            <w:shd w:val="clear" w:color="auto" w:fill="auto"/>
            <w:vAlign w:val="center"/>
            <w:hideMark/>
          </w:tcPr>
          <w:p w14:paraId="3A3DC6E7" w14:textId="77777777" w:rsidR="00CA2BC8" w:rsidRPr="001A1989" w:rsidRDefault="00CA2BC8" w:rsidP="00FD7993">
            <w:pPr>
              <w:spacing w:before="0" w:after="0"/>
              <w:jc w:val="center"/>
              <w:rPr>
                <w:sz w:val="20"/>
              </w:rPr>
            </w:pPr>
            <w:r w:rsidRPr="001A1989">
              <w:rPr>
                <w:sz w:val="20"/>
              </w:rPr>
              <w:t>Turkey</w:t>
            </w:r>
          </w:p>
        </w:tc>
      </w:tr>
      <w:tr w:rsidR="00CA2BC8" w:rsidRPr="001A1989" w14:paraId="34AF8A56"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661B96B" w14:textId="77777777" w:rsidR="00CA2BC8" w:rsidRPr="001A1989" w:rsidRDefault="00CA2BC8" w:rsidP="00FD7993">
            <w:pPr>
              <w:spacing w:before="0" w:after="0"/>
              <w:jc w:val="center"/>
              <w:rPr>
                <w:sz w:val="20"/>
              </w:rPr>
            </w:pPr>
            <w:proofErr w:type="spellStart"/>
            <w:r w:rsidRPr="001A1989">
              <w:rPr>
                <w:sz w:val="20"/>
              </w:rPr>
              <w:t>Türker</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E1305E1" w14:textId="77777777" w:rsidR="00CA2BC8" w:rsidRPr="001A1989" w:rsidRDefault="00CA2BC8" w:rsidP="00FD7993">
            <w:pPr>
              <w:spacing w:before="0" w:after="0"/>
              <w:jc w:val="center"/>
              <w:rPr>
                <w:sz w:val="20"/>
              </w:rPr>
            </w:pPr>
            <w:proofErr w:type="spellStart"/>
            <w:r w:rsidRPr="001A1989">
              <w:rPr>
                <w:sz w:val="20"/>
              </w:rPr>
              <w:t>Meltem</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7AD55191" w14:textId="77777777" w:rsidR="00CA2BC8" w:rsidRPr="001A1989" w:rsidRDefault="00CA2BC8" w:rsidP="00FD7993">
            <w:pPr>
              <w:spacing w:before="0" w:after="0"/>
              <w:jc w:val="center"/>
              <w:rPr>
                <w:sz w:val="20"/>
              </w:rPr>
            </w:pPr>
            <w:r w:rsidRPr="001A1989">
              <w:rPr>
                <w:sz w:val="20"/>
              </w:rPr>
              <w:t>Director of Government Affairs</w:t>
            </w:r>
          </w:p>
        </w:tc>
        <w:tc>
          <w:tcPr>
            <w:tcW w:w="1583" w:type="dxa"/>
            <w:tcBorders>
              <w:top w:val="nil"/>
              <w:left w:val="nil"/>
              <w:bottom w:val="single" w:sz="8" w:space="0" w:color="auto"/>
              <w:right w:val="single" w:sz="8" w:space="0" w:color="auto"/>
            </w:tcBorders>
            <w:shd w:val="clear" w:color="auto" w:fill="auto"/>
            <w:vAlign w:val="center"/>
            <w:hideMark/>
          </w:tcPr>
          <w:p w14:paraId="64A716CB" w14:textId="77777777" w:rsidR="00CA2BC8" w:rsidRPr="001A1989" w:rsidRDefault="00CA2BC8" w:rsidP="00FD7993">
            <w:pPr>
              <w:spacing w:before="0" w:after="0"/>
              <w:jc w:val="center"/>
              <w:rPr>
                <w:sz w:val="20"/>
              </w:rPr>
            </w:pPr>
            <w:r w:rsidRPr="001A1989">
              <w:rPr>
                <w:sz w:val="20"/>
              </w:rPr>
              <w:t>Dow Chemical Company-Turkey</w:t>
            </w:r>
          </w:p>
        </w:tc>
        <w:tc>
          <w:tcPr>
            <w:tcW w:w="1971" w:type="dxa"/>
            <w:tcBorders>
              <w:top w:val="nil"/>
              <w:left w:val="nil"/>
              <w:bottom w:val="single" w:sz="8" w:space="0" w:color="auto"/>
              <w:right w:val="single" w:sz="8" w:space="0" w:color="auto"/>
            </w:tcBorders>
            <w:shd w:val="clear" w:color="auto" w:fill="auto"/>
            <w:vAlign w:val="center"/>
            <w:hideMark/>
          </w:tcPr>
          <w:p w14:paraId="792251F8" w14:textId="77777777" w:rsidR="00CA2BC8" w:rsidRPr="001A1989" w:rsidRDefault="00CA2BC8" w:rsidP="00FD7993">
            <w:pPr>
              <w:spacing w:before="0" w:after="0"/>
              <w:jc w:val="center"/>
              <w:rPr>
                <w:sz w:val="20"/>
              </w:rPr>
            </w:pPr>
            <w:r w:rsidRPr="001A1989">
              <w:rPr>
                <w:sz w:val="20"/>
              </w:rPr>
              <w:t>Turkey</w:t>
            </w:r>
          </w:p>
        </w:tc>
      </w:tr>
      <w:tr w:rsidR="00CA2BC8" w:rsidRPr="001A1989" w14:paraId="795CB405"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D5AC6A7" w14:textId="77777777" w:rsidR="00CA2BC8" w:rsidRPr="001A1989" w:rsidRDefault="00CA2BC8" w:rsidP="00FD7993">
            <w:pPr>
              <w:spacing w:before="0" w:after="0"/>
              <w:jc w:val="center"/>
              <w:rPr>
                <w:sz w:val="20"/>
              </w:rPr>
            </w:pPr>
            <w:proofErr w:type="spellStart"/>
            <w:r w:rsidRPr="001A1989">
              <w:rPr>
                <w:sz w:val="20"/>
              </w:rPr>
              <w:t>Vatansever</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E83E476" w14:textId="77777777" w:rsidR="00CA2BC8" w:rsidRPr="001A1989" w:rsidRDefault="00CA2BC8" w:rsidP="00FD7993">
            <w:pPr>
              <w:spacing w:before="0" w:after="0"/>
              <w:jc w:val="center"/>
              <w:rPr>
                <w:sz w:val="20"/>
              </w:rPr>
            </w:pPr>
            <w:proofErr w:type="spellStart"/>
            <w:r w:rsidRPr="001A1989">
              <w:rPr>
                <w:sz w:val="20"/>
              </w:rPr>
              <w:t>Ece</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14E05D02" w14:textId="77777777" w:rsidR="00CA2BC8" w:rsidRPr="001A1989" w:rsidRDefault="00CA2BC8" w:rsidP="00FD7993">
            <w:pPr>
              <w:spacing w:before="0" w:after="0"/>
              <w:jc w:val="center"/>
              <w:rPr>
                <w:sz w:val="20"/>
              </w:rPr>
            </w:pPr>
            <w:r w:rsidRPr="001A1989">
              <w:rPr>
                <w:sz w:val="20"/>
              </w:rPr>
              <w:t>Country Business Advisor</w:t>
            </w:r>
          </w:p>
        </w:tc>
        <w:tc>
          <w:tcPr>
            <w:tcW w:w="1583" w:type="dxa"/>
            <w:tcBorders>
              <w:top w:val="nil"/>
              <w:left w:val="nil"/>
              <w:bottom w:val="single" w:sz="8" w:space="0" w:color="auto"/>
              <w:right w:val="single" w:sz="8" w:space="0" w:color="auto"/>
            </w:tcBorders>
            <w:shd w:val="clear" w:color="auto" w:fill="auto"/>
            <w:vAlign w:val="center"/>
            <w:hideMark/>
          </w:tcPr>
          <w:p w14:paraId="7E5CDCE8" w14:textId="77777777" w:rsidR="00CA2BC8" w:rsidRPr="001A1989" w:rsidRDefault="00CA2BC8" w:rsidP="00FD7993">
            <w:pPr>
              <w:spacing w:before="0" w:after="0"/>
              <w:jc w:val="center"/>
              <w:rPr>
                <w:sz w:val="20"/>
              </w:rPr>
            </w:pPr>
            <w:r w:rsidRPr="001A1989">
              <w:rPr>
                <w:sz w:val="20"/>
              </w:rPr>
              <w:t>Shell Turkey</w:t>
            </w:r>
          </w:p>
        </w:tc>
        <w:tc>
          <w:tcPr>
            <w:tcW w:w="1971" w:type="dxa"/>
            <w:tcBorders>
              <w:top w:val="nil"/>
              <w:left w:val="nil"/>
              <w:bottom w:val="single" w:sz="8" w:space="0" w:color="auto"/>
              <w:right w:val="single" w:sz="8" w:space="0" w:color="auto"/>
            </w:tcBorders>
            <w:shd w:val="clear" w:color="auto" w:fill="auto"/>
            <w:vAlign w:val="center"/>
            <w:hideMark/>
          </w:tcPr>
          <w:p w14:paraId="4B939F8D" w14:textId="77777777" w:rsidR="00CA2BC8" w:rsidRPr="001A1989" w:rsidRDefault="00CA2BC8" w:rsidP="00FD7993">
            <w:pPr>
              <w:spacing w:before="0" w:after="0"/>
              <w:jc w:val="center"/>
              <w:rPr>
                <w:sz w:val="20"/>
              </w:rPr>
            </w:pPr>
            <w:r w:rsidRPr="001A1989">
              <w:rPr>
                <w:sz w:val="20"/>
              </w:rPr>
              <w:t>Turkey</w:t>
            </w:r>
          </w:p>
        </w:tc>
      </w:tr>
      <w:tr w:rsidR="00CA2BC8" w:rsidRPr="001A1989" w14:paraId="6354BD34"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4730ED0" w14:textId="77777777" w:rsidR="00CA2BC8" w:rsidRPr="001A1989" w:rsidRDefault="00CA2BC8" w:rsidP="00FD7993">
            <w:pPr>
              <w:spacing w:before="0" w:after="0"/>
              <w:jc w:val="center"/>
              <w:rPr>
                <w:sz w:val="20"/>
              </w:rPr>
            </w:pPr>
            <w:proofErr w:type="spellStart"/>
            <w:r w:rsidRPr="001A1989">
              <w:rPr>
                <w:sz w:val="20"/>
              </w:rPr>
              <w:t>Viallix</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7D0C2A16" w14:textId="77777777" w:rsidR="00CA2BC8" w:rsidRPr="001A1989" w:rsidRDefault="00CA2BC8" w:rsidP="00FD7993">
            <w:pPr>
              <w:spacing w:before="0" w:after="0"/>
              <w:jc w:val="center"/>
              <w:rPr>
                <w:sz w:val="20"/>
              </w:rPr>
            </w:pPr>
            <w:r w:rsidRPr="001A1989">
              <w:rPr>
                <w:sz w:val="20"/>
              </w:rPr>
              <w:t>Alain</w:t>
            </w:r>
          </w:p>
        </w:tc>
        <w:tc>
          <w:tcPr>
            <w:tcW w:w="2266" w:type="dxa"/>
            <w:tcBorders>
              <w:top w:val="nil"/>
              <w:left w:val="nil"/>
              <w:bottom w:val="single" w:sz="8" w:space="0" w:color="auto"/>
              <w:right w:val="single" w:sz="8" w:space="0" w:color="auto"/>
            </w:tcBorders>
            <w:shd w:val="clear" w:color="auto" w:fill="auto"/>
            <w:vAlign w:val="center"/>
            <w:hideMark/>
          </w:tcPr>
          <w:p w14:paraId="56B776D1" w14:textId="77777777" w:rsidR="00CA2BC8" w:rsidRPr="001A1989" w:rsidRDefault="00CA2BC8" w:rsidP="00FD7993">
            <w:pPr>
              <w:spacing w:before="0" w:after="0"/>
              <w:jc w:val="center"/>
              <w:rPr>
                <w:sz w:val="20"/>
              </w:rPr>
            </w:pPr>
            <w:r w:rsidRPr="001A1989">
              <w:rPr>
                <w:sz w:val="20"/>
              </w:rPr>
              <w:t>Public Affairs, Director</w:t>
            </w:r>
          </w:p>
        </w:tc>
        <w:tc>
          <w:tcPr>
            <w:tcW w:w="1583" w:type="dxa"/>
            <w:tcBorders>
              <w:top w:val="nil"/>
              <w:left w:val="nil"/>
              <w:bottom w:val="single" w:sz="8" w:space="0" w:color="auto"/>
              <w:right w:val="single" w:sz="8" w:space="0" w:color="auto"/>
            </w:tcBorders>
            <w:shd w:val="clear" w:color="auto" w:fill="auto"/>
            <w:vAlign w:val="center"/>
            <w:hideMark/>
          </w:tcPr>
          <w:p w14:paraId="57560E42" w14:textId="77777777" w:rsidR="00CA2BC8" w:rsidRPr="001A1989" w:rsidRDefault="00CA2BC8" w:rsidP="00FD7993">
            <w:pPr>
              <w:spacing w:before="0" w:after="0"/>
              <w:jc w:val="center"/>
              <w:rPr>
                <w:sz w:val="20"/>
              </w:rPr>
            </w:pPr>
            <w:r w:rsidRPr="001A1989">
              <w:rPr>
                <w:sz w:val="20"/>
              </w:rPr>
              <w:t>Alcatel-Lucent</w:t>
            </w:r>
          </w:p>
        </w:tc>
        <w:tc>
          <w:tcPr>
            <w:tcW w:w="1971" w:type="dxa"/>
            <w:tcBorders>
              <w:top w:val="nil"/>
              <w:left w:val="nil"/>
              <w:bottom w:val="single" w:sz="8" w:space="0" w:color="auto"/>
              <w:right w:val="single" w:sz="8" w:space="0" w:color="auto"/>
            </w:tcBorders>
            <w:shd w:val="clear" w:color="auto" w:fill="auto"/>
            <w:vAlign w:val="center"/>
            <w:hideMark/>
          </w:tcPr>
          <w:p w14:paraId="1B6DEE1E" w14:textId="77777777" w:rsidR="00CA2BC8" w:rsidRPr="001A1989" w:rsidRDefault="00CA2BC8" w:rsidP="00FD7993">
            <w:pPr>
              <w:spacing w:before="0" w:after="0"/>
              <w:jc w:val="center"/>
              <w:rPr>
                <w:sz w:val="20"/>
              </w:rPr>
            </w:pPr>
            <w:r w:rsidRPr="001A1989">
              <w:rPr>
                <w:sz w:val="20"/>
              </w:rPr>
              <w:t>France</w:t>
            </w:r>
          </w:p>
        </w:tc>
      </w:tr>
      <w:tr w:rsidR="00CA2BC8" w:rsidRPr="001A1989" w14:paraId="4A4E248F"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4EB5898" w14:textId="77777777" w:rsidR="00CA2BC8" w:rsidRPr="001A1989" w:rsidRDefault="00CA2BC8" w:rsidP="00FD7993">
            <w:pPr>
              <w:spacing w:before="0" w:after="0"/>
              <w:jc w:val="center"/>
              <w:rPr>
                <w:sz w:val="20"/>
              </w:rPr>
            </w:pPr>
            <w:proofErr w:type="spellStart"/>
            <w:r w:rsidRPr="001A1989">
              <w:rPr>
                <w:sz w:val="20"/>
              </w:rPr>
              <w:t>Vianello</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13B29DDB" w14:textId="77777777" w:rsidR="00CA2BC8" w:rsidRPr="001A1989" w:rsidRDefault="00CA2BC8" w:rsidP="00FD7993">
            <w:pPr>
              <w:spacing w:before="0" w:after="0"/>
              <w:jc w:val="center"/>
              <w:rPr>
                <w:sz w:val="20"/>
              </w:rPr>
            </w:pPr>
            <w:r w:rsidRPr="001A1989">
              <w:rPr>
                <w:sz w:val="20"/>
              </w:rPr>
              <w:t>Luigi</w:t>
            </w:r>
          </w:p>
        </w:tc>
        <w:tc>
          <w:tcPr>
            <w:tcW w:w="2266" w:type="dxa"/>
            <w:tcBorders>
              <w:top w:val="nil"/>
              <w:left w:val="nil"/>
              <w:bottom w:val="single" w:sz="8" w:space="0" w:color="auto"/>
              <w:right w:val="single" w:sz="8" w:space="0" w:color="auto"/>
            </w:tcBorders>
            <w:shd w:val="clear" w:color="auto" w:fill="auto"/>
            <w:vAlign w:val="center"/>
            <w:hideMark/>
          </w:tcPr>
          <w:p w14:paraId="465E9DD8" w14:textId="77777777" w:rsidR="00CA2BC8" w:rsidRPr="001A1989" w:rsidRDefault="00CA2BC8" w:rsidP="00FD7993">
            <w:pPr>
              <w:spacing w:before="0" w:after="0"/>
              <w:jc w:val="center"/>
              <w:rPr>
                <w:sz w:val="20"/>
              </w:rPr>
            </w:pPr>
            <w:r w:rsidRPr="001A1989">
              <w:rPr>
                <w:sz w:val="20"/>
              </w:rPr>
              <w:t>Corporate Communications</w:t>
            </w:r>
          </w:p>
        </w:tc>
        <w:tc>
          <w:tcPr>
            <w:tcW w:w="1583" w:type="dxa"/>
            <w:tcBorders>
              <w:top w:val="nil"/>
              <w:left w:val="nil"/>
              <w:bottom w:val="single" w:sz="8" w:space="0" w:color="auto"/>
              <w:right w:val="single" w:sz="8" w:space="0" w:color="auto"/>
            </w:tcBorders>
            <w:shd w:val="clear" w:color="auto" w:fill="auto"/>
            <w:vAlign w:val="center"/>
            <w:hideMark/>
          </w:tcPr>
          <w:p w14:paraId="36DA45A8" w14:textId="77777777" w:rsidR="00CA2BC8" w:rsidRPr="001A1989" w:rsidRDefault="00CA2BC8" w:rsidP="00FD7993">
            <w:pPr>
              <w:spacing w:before="0" w:after="0"/>
              <w:jc w:val="center"/>
              <w:rPr>
                <w:sz w:val="20"/>
              </w:rPr>
            </w:pPr>
            <w:proofErr w:type="spellStart"/>
            <w:r w:rsidRPr="001A1989">
              <w:rPr>
                <w:sz w:val="20"/>
              </w:rPr>
              <w:t>Salini</w:t>
            </w:r>
            <w:proofErr w:type="spellEnd"/>
            <w:r w:rsidRPr="001A1989">
              <w:rPr>
                <w:sz w:val="20"/>
              </w:rPr>
              <w:t xml:space="preserve"> </w:t>
            </w:r>
            <w:proofErr w:type="spellStart"/>
            <w:r w:rsidRPr="001A1989">
              <w:rPr>
                <w:sz w:val="20"/>
              </w:rPr>
              <w:t>Impregilo</w:t>
            </w:r>
            <w:proofErr w:type="spellEnd"/>
          </w:p>
        </w:tc>
        <w:tc>
          <w:tcPr>
            <w:tcW w:w="1971" w:type="dxa"/>
            <w:tcBorders>
              <w:top w:val="nil"/>
              <w:left w:val="nil"/>
              <w:bottom w:val="single" w:sz="8" w:space="0" w:color="auto"/>
              <w:right w:val="single" w:sz="8" w:space="0" w:color="auto"/>
            </w:tcBorders>
            <w:shd w:val="clear" w:color="auto" w:fill="auto"/>
            <w:vAlign w:val="center"/>
            <w:hideMark/>
          </w:tcPr>
          <w:p w14:paraId="6EAEFDDE" w14:textId="77777777" w:rsidR="00CA2BC8" w:rsidRPr="001A1989" w:rsidRDefault="00CA2BC8" w:rsidP="00FD7993">
            <w:pPr>
              <w:spacing w:before="0" w:after="0"/>
              <w:jc w:val="center"/>
              <w:rPr>
                <w:sz w:val="20"/>
              </w:rPr>
            </w:pPr>
            <w:r w:rsidRPr="001A1989">
              <w:rPr>
                <w:sz w:val="20"/>
              </w:rPr>
              <w:t>Italy</w:t>
            </w:r>
          </w:p>
        </w:tc>
      </w:tr>
      <w:tr w:rsidR="00CA2BC8" w:rsidRPr="001A1989" w14:paraId="15983C2F"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2DD65FB" w14:textId="77777777" w:rsidR="00CA2BC8" w:rsidRPr="001A1989" w:rsidRDefault="00CA2BC8" w:rsidP="00FD7993">
            <w:pPr>
              <w:spacing w:before="0" w:after="0"/>
              <w:jc w:val="center"/>
              <w:rPr>
                <w:sz w:val="20"/>
              </w:rPr>
            </w:pPr>
            <w:r w:rsidRPr="001A1989">
              <w:rPr>
                <w:sz w:val="20"/>
              </w:rPr>
              <w:t>Wallenberg</w:t>
            </w:r>
          </w:p>
        </w:tc>
        <w:tc>
          <w:tcPr>
            <w:tcW w:w="1261" w:type="dxa"/>
            <w:tcBorders>
              <w:top w:val="nil"/>
              <w:left w:val="nil"/>
              <w:bottom w:val="single" w:sz="8" w:space="0" w:color="auto"/>
              <w:right w:val="single" w:sz="8" w:space="0" w:color="auto"/>
            </w:tcBorders>
            <w:shd w:val="clear" w:color="auto" w:fill="auto"/>
            <w:vAlign w:val="center"/>
            <w:hideMark/>
          </w:tcPr>
          <w:p w14:paraId="729E1477" w14:textId="77777777" w:rsidR="00CA2BC8" w:rsidRPr="001A1989" w:rsidRDefault="00CA2BC8" w:rsidP="00FD7993">
            <w:pPr>
              <w:spacing w:before="0" w:after="0"/>
              <w:jc w:val="center"/>
              <w:rPr>
                <w:sz w:val="20"/>
              </w:rPr>
            </w:pPr>
            <w:r w:rsidRPr="001A1989">
              <w:rPr>
                <w:sz w:val="20"/>
              </w:rPr>
              <w:t>Marcus</w:t>
            </w:r>
          </w:p>
        </w:tc>
        <w:tc>
          <w:tcPr>
            <w:tcW w:w="2266" w:type="dxa"/>
            <w:tcBorders>
              <w:top w:val="nil"/>
              <w:left w:val="nil"/>
              <w:bottom w:val="single" w:sz="8" w:space="0" w:color="auto"/>
              <w:right w:val="single" w:sz="8" w:space="0" w:color="auto"/>
            </w:tcBorders>
            <w:shd w:val="clear" w:color="auto" w:fill="auto"/>
            <w:vAlign w:val="center"/>
            <w:hideMark/>
          </w:tcPr>
          <w:p w14:paraId="3584019B" w14:textId="77777777" w:rsidR="00CA2BC8" w:rsidRPr="001A1989" w:rsidRDefault="00CA2BC8" w:rsidP="00FD7993">
            <w:pPr>
              <w:spacing w:before="0" w:after="0"/>
              <w:jc w:val="center"/>
              <w:rPr>
                <w:sz w:val="20"/>
              </w:rPr>
            </w:pPr>
            <w:r w:rsidRPr="001A1989">
              <w:rPr>
                <w:sz w:val="20"/>
              </w:rPr>
              <w:t>Chairman of the Board</w:t>
            </w:r>
          </w:p>
        </w:tc>
        <w:tc>
          <w:tcPr>
            <w:tcW w:w="1583" w:type="dxa"/>
            <w:tcBorders>
              <w:top w:val="nil"/>
              <w:left w:val="nil"/>
              <w:bottom w:val="single" w:sz="8" w:space="0" w:color="auto"/>
              <w:right w:val="single" w:sz="8" w:space="0" w:color="auto"/>
            </w:tcBorders>
            <w:shd w:val="clear" w:color="auto" w:fill="auto"/>
            <w:vAlign w:val="center"/>
            <w:hideMark/>
          </w:tcPr>
          <w:p w14:paraId="243E7233" w14:textId="77777777" w:rsidR="00CA2BC8" w:rsidRPr="001A1989" w:rsidRDefault="00CA2BC8" w:rsidP="00FD7993">
            <w:pPr>
              <w:spacing w:before="0" w:after="0"/>
              <w:jc w:val="center"/>
              <w:rPr>
                <w:sz w:val="20"/>
              </w:rPr>
            </w:pPr>
            <w:proofErr w:type="spellStart"/>
            <w:r w:rsidRPr="001A1989">
              <w:rPr>
                <w:sz w:val="20"/>
              </w:rPr>
              <w:t>Skandinaviska</w:t>
            </w:r>
            <w:proofErr w:type="spellEnd"/>
            <w:r w:rsidRPr="001A1989">
              <w:rPr>
                <w:sz w:val="20"/>
              </w:rPr>
              <w:t xml:space="preserve"> </w:t>
            </w:r>
            <w:proofErr w:type="spellStart"/>
            <w:r w:rsidRPr="001A1989">
              <w:rPr>
                <w:sz w:val="20"/>
              </w:rPr>
              <w:t>Enskilda</w:t>
            </w:r>
            <w:proofErr w:type="spellEnd"/>
            <w:r w:rsidRPr="001A1989">
              <w:rPr>
                <w:sz w:val="20"/>
              </w:rPr>
              <w:t xml:space="preserve"> </w:t>
            </w:r>
            <w:proofErr w:type="spellStart"/>
            <w:r w:rsidRPr="001A1989">
              <w:rPr>
                <w:sz w:val="20"/>
              </w:rPr>
              <w:t>Banken</w:t>
            </w:r>
            <w:proofErr w:type="spellEnd"/>
            <w:r w:rsidRPr="001A1989">
              <w:rPr>
                <w:sz w:val="20"/>
              </w:rPr>
              <w:t xml:space="preserve"> (SEB)</w:t>
            </w:r>
          </w:p>
        </w:tc>
        <w:tc>
          <w:tcPr>
            <w:tcW w:w="1971" w:type="dxa"/>
            <w:tcBorders>
              <w:top w:val="nil"/>
              <w:left w:val="nil"/>
              <w:bottom w:val="single" w:sz="8" w:space="0" w:color="auto"/>
              <w:right w:val="single" w:sz="8" w:space="0" w:color="auto"/>
            </w:tcBorders>
            <w:shd w:val="clear" w:color="auto" w:fill="auto"/>
            <w:vAlign w:val="center"/>
            <w:hideMark/>
          </w:tcPr>
          <w:p w14:paraId="0AAFCEAB" w14:textId="77777777" w:rsidR="00CA2BC8" w:rsidRPr="001A1989" w:rsidRDefault="00CA2BC8" w:rsidP="00FD7993">
            <w:pPr>
              <w:spacing w:before="0" w:after="0"/>
              <w:jc w:val="center"/>
              <w:rPr>
                <w:sz w:val="20"/>
              </w:rPr>
            </w:pPr>
            <w:r w:rsidRPr="001A1989">
              <w:rPr>
                <w:sz w:val="20"/>
              </w:rPr>
              <w:t>Sweden</w:t>
            </w:r>
          </w:p>
        </w:tc>
      </w:tr>
      <w:tr w:rsidR="00CA2BC8" w:rsidRPr="001A1989" w14:paraId="2E128E7E"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C49842F" w14:textId="77777777" w:rsidR="00CA2BC8" w:rsidRPr="001A1989" w:rsidRDefault="00CA2BC8" w:rsidP="00FD7993">
            <w:pPr>
              <w:spacing w:before="0" w:after="0"/>
              <w:jc w:val="center"/>
              <w:rPr>
                <w:sz w:val="20"/>
              </w:rPr>
            </w:pPr>
            <w:r w:rsidRPr="001A1989">
              <w:rPr>
                <w:sz w:val="20"/>
              </w:rPr>
              <w:t>Wang</w:t>
            </w:r>
          </w:p>
        </w:tc>
        <w:tc>
          <w:tcPr>
            <w:tcW w:w="1261" w:type="dxa"/>
            <w:tcBorders>
              <w:top w:val="nil"/>
              <w:left w:val="nil"/>
              <w:bottom w:val="single" w:sz="8" w:space="0" w:color="auto"/>
              <w:right w:val="single" w:sz="8" w:space="0" w:color="auto"/>
            </w:tcBorders>
            <w:shd w:val="clear" w:color="auto" w:fill="auto"/>
            <w:vAlign w:val="center"/>
            <w:hideMark/>
          </w:tcPr>
          <w:p w14:paraId="7B60BFE2" w14:textId="77777777" w:rsidR="00CA2BC8" w:rsidRPr="001A1989" w:rsidRDefault="00CA2BC8" w:rsidP="00FD7993">
            <w:pPr>
              <w:spacing w:before="0" w:after="0"/>
              <w:jc w:val="center"/>
              <w:rPr>
                <w:sz w:val="20"/>
              </w:rPr>
            </w:pPr>
            <w:proofErr w:type="spellStart"/>
            <w:r w:rsidRPr="001A1989">
              <w:rPr>
                <w:sz w:val="20"/>
              </w:rPr>
              <w:t>Binghua</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49AE45E0"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3DBB771F" w14:textId="77777777" w:rsidR="00CA2BC8" w:rsidRPr="001A1989" w:rsidRDefault="00CA2BC8" w:rsidP="00FD7993">
            <w:pPr>
              <w:spacing w:before="0" w:after="0"/>
              <w:jc w:val="center"/>
              <w:rPr>
                <w:sz w:val="20"/>
              </w:rPr>
            </w:pPr>
            <w:r w:rsidRPr="001A1989">
              <w:rPr>
                <w:sz w:val="20"/>
              </w:rPr>
              <w:t>State Power Investment Corporation (SPIC)</w:t>
            </w:r>
          </w:p>
        </w:tc>
        <w:tc>
          <w:tcPr>
            <w:tcW w:w="1971" w:type="dxa"/>
            <w:tcBorders>
              <w:top w:val="nil"/>
              <w:left w:val="nil"/>
              <w:bottom w:val="single" w:sz="8" w:space="0" w:color="auto"/>
              <w:right w:val="single" w:sz="8" w:space="0" w:color="auto"/>
            </w:tcBorders>
            <w:shd w:val="clear" w:color="auto" w:fill="auto"/>
            <w:vAlign w:val="center"/>
            <w:hideMark/>
          </w:tcPr>
          <w:p w14:paraId="5BD5A472" w14:textId="77777777" w:rsidR="00CA2BC8" w:rsidRPr="001A1989" w:rsidRDefault="00CA2BC8" w:rsidP="00FD7993">
            <w:pPr>
              <w:spacing w:before="0" w:after="0"/>
              <w:jc w:val="center"/>
              <w:rPr>
                <w:sz w:val="20"/>
              </w:rPr>
            </w:pPr>
            <w:r w:rsidRPr="001A1989">
              <w:rPr>
                <w:sz w:val="20"/>
              </w:rPr>
              <w:t>China</w:t>
            </w:r>
          </w:p>
        </w:tc>
      </w:tr>
      <w:tr w:rsidR="00CA2BC8" w:rsidRPr="001A1989" w14:paraId="513440C3"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8F152E4" w14:textId="77777777" w:rsidR="00CA2BC8" w:rsidRPr="001A1989" w:rsidRDefault="00CA2BC8" w:rsidP="00FD7993">
            <w:pPr>
              <w:spacing w:before="0" w:after="0"/>
              <w:jc w:val="center"/>
              <w:rPr>
                <w:sz w:val="20"/>
              </w:rPr>
            </w:pPr>
            <w:r w:rsidRPr="001A1989">
              <w:rPr>
                <w:sz w:val="20"/>
              </w:rPr>
              <w:t>Wang</w:t>
            </w:r>
          </w:p>
        </w:tc>
        <w:tc>
          <w:tcPr>
            <w:tcW w:w="1261" w:type="dxa"/>
            <w:tcBorders>
              <w:top w:val="nil"/>
              <w:left w:val="nil"/>
              <w:bottom w:val="single" w:sz="8" w:space="0" w:color="auto"/>
              <w:right w:val="single" w:sz="8" w:space="0" w:color="auto"/>
            </w:tcBorders>
            <w:shd w:val="clear" w:color="auto" w:fill="auto"/>
            <w:vAlign w:val="center"/>
            <w:hideMark/>
          </w:tcPr>
          <w:p w14:paraId="7D05A381" w14:textId="77777777" w:rsidR="00CA2BC8" w:rsidRPr="001A1989" w:rsidRDefault="00CA2BC8" w:rsidP="00FD7993">
            <w:pPr>
              <w:spacing w:before="0" w:after="0"/>
              <w:jc w:val="center"/>
              <w:rPr>
                <w:sz w:val="20"/>
              </w:rPr>
            </w:pPr>
            <w:proofErr w:type="spellStart"/>
            <w:r w:rsidRPr="001A1989">
              <w:rPr>
                <w:sz w:val="20"/>
              </w:rPr>
              <w:t>Wenbiao</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5C5E9249"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331ECF1D" w14:textId="77777777" w:rsidR="00CA2BC8" w:rsidRPr="001A1989" w:rsidRDefault="00CA2BC8" w:rsidP="00FD7993">
            <w:pPr>
              <w:spacing w:before="0" w:after="0"/>
              <w:jc w:val="center"/>
              <w:rPr>
                <w:sz w:val="20"/>
              </w:rPr>
            </w:pPr>
            <w:r w:rsidRPr="001A1989">
              <w:rPr>
                <w:sz w:val="20"/>
              </w:rPr>
              <w:t>Elion Resources Group</w:t>
            </w:r>
          </w:p>
        </w:tc>
        <w:tc>
          <w:tcPr>
            <w:tcW w:w="1971" w:type="dxa"/>
            <w:tcBorders>
              <w:top w:val="nil"/>
              <w:left w:val="nil"/>
              <w:bottom w:val="single" w:sz="8" w:space="0" w:color="auto"/>
              <w:right w:val="single" w:sz="8" w:space="0" w:color="auto"/>
            </w:tcBorders>
            <w:shd w:val="clear" w:color="auto" w:fill="auto"/>
            <w:vAlign w:val="center"/>
            <w:hideMark/>
          </w:tcPr>
          <w:p w14:paraId="3FFC6826" w14:textId="77777777" w:rsidR="00CA2BC8" w:rsidRPr="001A1989" w:rsidRDefault="00CA2BC8" w:rsidP="00FD7993">
            <w:pPr>
              <w:spacing w:before="0" w:after="0"/>
              <w:jc w:val="center"/>
              <w:rPr>
                <w:sz w:val="20"/>
              </w:rPr>
            </w:pPr>
            <w:r w:rsidRPr="001A1989">
              <w:rPr>
                <w:sz w:val="20"/>
              </w:rPr>
              <w:t>China</w:t>
            </w:r>
          </w:p>
        </w:tc>
      </w:tr>
      <w:tr w:rsidR="00CA2BC8" w:rsidRPr="001A1989" w14:paraId="66311C6F"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CA55334" w14:textId="77777777" w:rsidR="00CA2BC8" w:rsidRPr="001A1989" w:rsidRDefault="00CA2BC8" w:rsidP="00FD7993">
            <w:pPr>
              <w:spacing w:before="0" w:after="0"/>
              <w:jc w:val="center"/>
              <w:rPr>
                <w:sz w:val="20"/>
              </w:rPr>
            </w:pPr>
            <w:r w:rsidRPr="001A1989">
              <w:rPr>
                <w:sz w:val="20"/>
              </w:rPr>
              <w:t>Warden</w:t>
            </w:r>
          </w:p>
        </w:tc>
        <w:tc>
          <w:tcPr>
            <w:tcW w:w="1261" w:type="dxa"/>
            <w:tcBorders>
              <w:top w:val="nil"/>
              <w:left w:val="nil"/>
              <w:bottom w:val="single" w:sz="8" w:space="0" w:color="auto"/>
              <w:right w:val="single" w:sz="8" w:space="0" w:color="auto"/>
            </w:tcBorders>
            <w:shd w:val="clear" w:color="auto" w:fill="auto"/>
            <w:vAlign w:val="center"/>
            <w:hideMark/>
          </w:tcPr>
          <w:p w14:paraId="4D75CDFA" w14:textId="77777777" w:rsidR="00CA2BC8" w:rsidRPr="001A1989" w:rsidRDefault="00CA2BC8" w:rsidP="00FD7993">
            <w:pPr>
              <w:spacing w:before="0" w:after="0"/>
              <w:jc w:val="center"/>
              <w:rPr>
                <w:sz w:val="20"/>
              </w:rPr>
            </w:pPr>
            <w:r w:rsidRPr="001A1989">
              <w:rPr>
                <w:sz w:val="20"/>
              </w:rPr>
              <w:t>Staci</w:t>
            </w:r>
          </w:p>
        </w:tc>
        <w:tc>
          <w:tcPr>
            <w:tcW w:w="2266" w:type="dxa"/>
            <w:tcBorders>
              <w:top w:val="nil"/>
              <w:left w:val="nil"/>
              <w:bottom w:val="single" w:sz="8" w:space="0" w:color="auto"/>
              <w:right w:val="single" w:sz="8" w:space="0" w:color="auto"/>
            </w:tcBorders>
            <w:shd w:val="clear" w:color="auto" w:fill="auto"/>
            <w:vAlign w:val="center"/>
            <w:hideMark/>
          </w:tcPr>
          <w:p w14:paraId="3B6BD2BA" w14:textId="77777777" w:rsidR="00CA2BC8" w:rsidRPr="001A1989" w:rsidRDefault="00CA2BC8" w:rsidP="00FD7993">
            <w:pPr>
              <w:spacing w:before="0" w:after="0"/>
              <w:jc w:val="center"/>
              <w:rPr>
                <w:sz w:val="20"/>
              </w:rPr>
            </w:pPr>
            <w:r w:rsidRPr="001A1989">
              <w:rPr>
                <w:sz w:val="20"/>
              </w:rPr>
              <w:t>Executive Director</w:t>
            </w:r>
          </w:p>
        </w:tc>
        <w:tc>
          <w:tcPr>
            <w:tcW w:w="1583" w:type="dxa"/>
            <w:tcBorders>
              <w:top w:val="nil"/>
              <w:left w:val="nil"/>
              <w:bottom w:val="single" w:sz="8" w:space="0" w:color="auto"/>
              <w:right w:val="single" w:sz="8" w:space="0" w:color="auto"/>
            </w:tcBorders>
            <w:shd w:val="clear" w:color="auto" w:fill="auto"/>
            <w:vAlign w:val="center"/>
            <w:hideMark/>
          </w:tcPr>
          <w:p w14:paraId="327FFA6B" w14:textId="77777777" w:rsidR="00CA2BC8" w:rsidRPr="001A1989" w:rsidRDefault="00CA2BC8" w:rsidP="00FD7993">
            <w:pPr>
              <w:spacing w:before="0" w:after="0"/>
              <w:jc w:val="center"/>
              <w:rPr>
                <w:sz w:val="20"/>
              </w:rPr>
            </w:pPr>
            <w:r w:rsidRPr="001A1989">
              <w:rPr>
                <w:sz w:val="20"/>
              </w:rPr>
              <w:t>Milken Institute</w:t>
            </w:r>
          </w:p>
        </w:tc>
        <w:tc>
          <w:tcPr>
            <w:tcW w:w="1971" w:type="dxa"/>
            <w:tcBorders>
              <w:top w:val="nil"/>
              <w:left w:val="nil"/>
              <w:bottom w:val="single" w:sz="8" w:space="0" w:color="auto"/>
              <w:right w:val="single" w:sz="8" w:space="0" w:color="auto"/>
            </w:tcBorders>
            <w:shd w:val="clear" w:color="auto" w:fill="auto"/>
            <w:vAlign w:val="center"/>
            <w:hideMark/>
          </w:tcPr>
          <w:p w14:paraId="72B6B455" w14:textId="77777777" w:rsidR="00CA2BC8" w:rsidRPr="001A1989" w:rsidRDefault="00CA2BC8" w:rsidP="00FD7993">
            <w:pPr>
              <w:spacing w:before="0" w:after="0"/>
              <w:jc w:val="center"/>
              <w:rPr>
                <w:sz w:val="20"/>
              </w:rPr>
            </w:pPr>
            <w:r w:rsidRPr="001A1989">
              <w:rPr>
                <w:sz w:val="20"/>
              </w:rPr>
              <w:t>USA</w:t>
            </w:r>
          </w:p>
        </w:tc>
      </w:tr>
      <w:tr w:rsidR="00CA2BC8" w:rsidRPr="001A1989" w14:paraId="76C90CA0"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51CBC66" w14:textId="77777777" w:rsidR="00CA2BC8" w:rsidRPr="001A1989" w:rsidRDefault="00CA2BC8" w:rsidP="00FD7993">
            <w:pPr>
              <w:spacing w:before="0" w:after="0"/>
              <w:jc w:val="center"/>
              <w:rPr>
                <w:sz w:val="20"/>
              </w:rPr>
            </w:pPr>
            <w:r w:rsidRPr="001A1989">
              <w:rPr>
                <w:sz w:val="20"/>
              </w:rPr>
              <w:t>Weber</w:t>
            </w:r>
          </w:p>
        </w:tc>
        <w:tc>
          <w:tcPr>
            <w:tcW w:w="1261" w:type="dxa"/>
            <w:tcBorders>
              <w:top w:val="nil"/>
              <w:left w:val="nil"/>
              <w:bottom w:val="single" w:sz="8" w:space="0" w:color="auto"/>
              <w:right w:val="single" w:sz="8" w:space="0" w:color="auto"/>
            </w:tcBorders>
            <w:shd w:val="clear" w:color="auto" w:fill="auto"/>
            <w:vAlign w:val="center"/>
            <w:hideMark/>
          </w:tcPr>
          <w:p w14:paraId="3A744203" w14:textId="77777777" w:rsidR="00CA2BC8" w:rsidRPr="001A1989" w:rsidRDefault="00CA2BC8" w:rsidP="00FD7993">
            <w:pPr>
              <w:spacing w:before="0" w:after="0"/>
              <w:jc w:val="center"/>
              <w:rPr>
                <w:sz w:val="20"/>
              </w:rPr>
            </w:pPr>
            <w:r w:rsidRPr="001A1989">
              <w:rPr>
                <w:sz w:val="20"/>
              </w:rPr>
              <w:t>Axel</w:t>
            </w:r>
          </w:p>
        </w:tc>
        <w:tc>
          <w:tcPr>
            <w:tcW w:w="2266" w:type="dxa"/>
            <w:tcBorders>
              <w:top w:val="nil"/>
              <w:left w:val="nil"/>
              <w:bottom w:val="single" w:sz="8" w:space="0" w:color="auto"/>
              <w:right w:val="single" w:sz="8" w:space="0" w:color="auto"/>
            </w:tcBorders>
            <w:shd w:val="clear" w:color="auto" w:fill="auto"/>
            <w:vAlign w:val="center"/>
            <w:hideMark/>
          </w:tcPr>
          <w:p w14:paraId="19154655" w14:textId="77777777" w:rsidR="00CA2BC8" w:rsidRPr="001A1989" w:rsidRDefault="00CA2BC8" w:rsidP="00FD7993">
            <w:pPr>
              <w:spacing w:before="0" w:after="0"/>
              <w:jc w:val="center"/>
              <w:rPr>
                <w:sz w:val="20"/>
              </w:rPr>
            </w:pPr>
            <w:r w:rsidRPr="001A1989">
              <w:rPr>
                <w:sz w:val="20"/>
              </w:rPr>
              <w:t>Chairman of the Board of Directors</w:t>
            </w:r>
          </w:p>
        </w:tc>
        <w:tc>
          <w:tcPr>
            <w:tcW w:w="1583" w:type="dxa"/>
            <w:tcBorders>
              <w:top w:val="nil"/>
              <w:left w:val="nil"/>
              <w:bottom w:val="single" w:sz="8" w:space="0" w:color="auto"/>
              <w:right w:val="single" w:sz="8" w:space="0" w:color="auto"/>
            </w:tcBorders>
            <w:shd w:val="clear" w:color="auto" w:fill="auto"/>
            <w:vAlign w:val="center"/>
            <w:hideMark/>
          </w:tcPr>
          <w:p w14:paraId="6037EB2A" w14:textId="77777777" w:rsidR="00CA2BC8" w:rsidRPr="001A1989" w:rsidRDefault="00CA2BC8" w:rsidP="00FD7993">
            <w:pPr>
              <w:spacing w:before="0" w:after="0"/>
              <w:jc w:val="center"/>
              <w:rPr>
                <w:sz w:val="20"/>
              </w:rPr>
            </w:pPr>
            <w:r w:rsidRPr="001A1989">
              <w:rPr>
                <w:sz w:val="20"/>
              </w:rPr>
              <w:t>UBS AG</w:t>
            </w:r>
          </w:p>
        </w:tc>
        <w:tc>
          <w:tcPr>
            <w:tcW w:w="1971" w:type="dxa"/>
            <w:tcBorders>
              <w:top w:val="nil"/>
              <w:left w:val="nil"/>
              <w:bottom w:val="single" w:sz="8" w:space="0" w:color="auto"/>
              <w:right w:val="single" w:sz="8" w:space="0" w:color="auto"/>
            </w:tcBorders>
            <w:shd w:val="clear" w:color="auto" w:fill="auto"/>
            <w:vAlign w:val="center"/>
            <w:hideMark/>
          </w:tcPr>
          <w:p w14:paraId="5C45A49D" w14:textId="77777777" w:rsidR="00CA2BC8" w:rsidRPr="001A1989" w:rsidRDefault="00CA2BC8" w:rsidP="00FD7993">
            <w:pPr>
              <w:spacing w:before="0" w:after="0"/>
              <w:jc w:val="center"/>
              <w:rPr>
                <w:sz w:val="20"/>
              </w:rPr>
            </w:pPr>
            <w:r w:rsidRPr="001A1989">
              <w:rPr>
                <w:sz w:val="20"/>
              </w:rPr>
              <w:t>Switzerland</w:t>
            </w:r>
          </w:p>
        </w:tc>
      </w:tr>
      <w:tr w:rsidR="00CA2BC8" w:rsidRPr="001A1989" w14:paraId="341BBA74"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9F63E0E" w14:textId="77777777" w:rsidR="00CA2BC8" w:rsidRPr="001A1989" w:rsidRDefault="00CA2BC8" w:rsidP="00FD7993">
            <w:pPr>
              <w:spacing w:before="0" w:after="0"/>
              <w:jc w:val="center"/>
              <w:rPr>
                <w:sz w:val="20"/>
              </w:rPr>
            </w:pPr>
            <w:r w:rsidRPr="001A1989">
              <w:rPr>
                <w:sz w:val="20"/>
              </w:rPr>
              <w:lastRenderedPageBreak/>
              <w:t>Wen</w:t>
            </w:r>
          </w:p>
        </w:tc>
        <w:tc>
          <w:tcPr>
            <w:tcW w:w="1261" w:type="dxa"/>
            <w:tcBorders>
              <w:top w:val="nil"/>
              <w:left w:val="nil"/>
              <w:bottom w:val="single" w:sz="8" w:space="0" w:color="auto"/>
              <w:right w:val="single" w:sz="8" w:space="0" w:color="auto"/>
            </w:tcBorders>
            <w:shd w:val="clear" w:color="auto" w:fill="auto"/>
            <w:vAlign w:val="center"/>
            <w:hideMark/>
          </w:tcPr>
          <w:p w14:paraId="16B7502B" w14:textId="77777777" w:rsidR="00CA2BC8" w:rsidRPr="001A1989" w:rsidRDefault="00CA2BC8" w:rsidP="00FD7993">
            <w:pPr>
              <w:spacing w:before="0" w:after="0"/>
              <w:jc w:val="center"/>
              <w:rPr>
                <w:sz w:val="20"/>
              </w:rPr>
            </w:pPr>
            <w:r w:rsidRPr="001A1989">
              <w:rPr>
                <w:sz w:val="20"/>
              </w:rPr>
              <w:t>Wang</w:t>
            </w:r>
          </w:p>
        </w:tc>
        <w:tc>
          <w:tcPr>
            <w:tcW w:w="2266" w:type="dxa"/>
            <w:tcBorders>
              <w:top w:val="nil"/>
              <w:left w:val="nil"/>
              <w:bottom w:val="single" w:sz="8" w:space="0" w:color="auto"/>
              <w:right w:val="single" w:sz="8" w:space="0" w:color="auto"/>
            </w:tcBorders>
            <w:shd w:val="clear" w:color="auto" w:fill="auto"/>
            <w:vAlign w:val="center"/>
            <w:hideMark/>
          </w:tcPr>
          <w:p w14:paraId="118B3420" w14:textId="77777777" w:rsidR="00CA2BC8" w:rsidRPr="001A1989" w:rsidRDefault="00CA2BC8" w:rsidP="00FD7993">
            <w:pPr>
              <w:spacing w:before="0" w:after="0"/>
              <w:jc w:val="center"/>
              <w:rPr>
                <w:sz w:val="20"/>
              </w:rPr>
            </w:pPr>
            <w:r w:rsidRPr="001A1989">
              <w:rPr>
                <w:sz w:val="20"/>
              </w:rPr>
              <w:t>Executive Dean</w:t>
            </w:r>
          </w:p>
        </w:tc>
        <w:tc>
          <w:tcPr>
            <w:tcW w:w="1583" w:type="dxa"/>
            <w:tcBorders>
              <w:top w:val="nil"/>
              <w:left w:val="nil"/>
              <w:bottom w:val="single" w:sz="8" w:space="0" w:color="auto"/>
              <w:right w:val="single" w:sz="8" w:space="0" w:color="auto"/>
            </w:tcBorders>
            <w:shd w:val="clear" w:color="auto" w:fill="auto"/>
            <w:vAlign w:val="center"/>
            <w:hideMark/>
          </w:tcPr>
          <w:p w14:paraId="245B7370" w14:textId="77777777" w:rsidR="00CA2BC8" w:rsidRPr="001A1989" w:rsidRDefault="00CA2BC8" w:rsidP="00FD7993">
            <w:pPr>
              <w:spacing w:before="0" w:after="0"/>
              <w:jc w:val="center"/>
              <w:rPr>
                <w:sz w:val="20"/>
              </w:rPr>
            </w:pPr>
            <w:proofErr w:type="spellStart"/>
            <w:r w:rsidRPr="001A1989">
              <w:rPr>
                <w:sz w:val="20"/>
              </w:rPr>
              <w:t>Chongyang</w:t>
            </w:r>
            <w:proofErr w:type="spellEnd"/>
            <w:r w:rsidRPr="001A1989">
              <w:rPr>
                <w:sz w:val="20"/>
              </w:rPr>
              <w:t xml:space="preserve"> Ins. </w:t>
            </w:r>
            <w:proofErr w:type="spellStart"/>
            <w:r w:rsidRPr="001A1989">
              <w:rPr>
                <w:sz w:val="20"/>
              </w:rPr>
              <w:t>Renmin</w:t>
            </w:r>
            <w:proofErr w:type="spellEnd"/>
            <w:r w:rsidRPr="001A1989">
              <w:rPr>
                <w:sz w:val="20"/>
              </w:rPr>
              <w:t xml:space="preserve"> University of China (RDCY)</w:t>
            </w:r>
          </w:p>
        </w:tc>
        <w:tc>
          <w:tcPr>
            <w:tcW w:w="1971" w:type="dxa"/>
            <w:tcBorders>
              <w:top w:val="nil"/>
              <w:left w:val="nil"/>
              <w:bottom w:val="single" w:sz="8" w:space="0" w:color="auto"/>
              <w:right w:val="single" w:sz="8" w:space="0" w:color="auto"/>
            </w:tcBorders>
            <w:shd w:val="clear" w:color="auto" w:fill="auto"/>
            <w:vAlign w:val="center"/>
            <w:hideMark/>
          </w:tcPr>
          <w:p w14:paraId="636851EC" w14:textId="77777777" w:rsidR="00CA2BC8" w:rsidRPr="001A1989" w:rsidRDefault="00CA2BC8" w:rsidP="00FD7993">
            <w:pPr>
              <w:spacing w:before="0" w:after="0"/>
              <w:jc w:val="center"/>
              <w:rPr>
                <w:sz w:val="20"/>
              </w:rPr>
            </w:pPr>
            <w:r w:rsidRPr="001A1989">
              <w:rPr>
                <w:sz w:val="20"/>
              </w:rPr>
              <w:t>China</w:t>
            </w:r>
          </w:p>
        </w:tc>
      </w:tr>
      <w:tr w:rsidR="00CA2BC8" w:rsidRPr="001A1989" w14:paraId="4047B7B4"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26CCC750" w14:textId="77777777" w:rsidR="00CA2BC8" w:rsidRPr="001A1989" w:rsidRDefault="00CA2BC8" w:rsidP="00FD7993">
            <w:pPr>
              <w:spacing w:before="0" w:after="0"/>
              <w:jc w:val="center"/>
              <w:rPr>
                <w:sz w:val="20"/>
              </w:rPr>
            </w:pPr>
            <w:r w:rsidRPr="001A1989">
              <w:rPr>
                <w:sz w:val="20"/>
              </w:rPr>
              <w:t>Wiener</w:t>
            </w:r>
          </w:p>
        </w:tc>
        <w:tc>
          <w:tcPr>
            <w:tcW w:w="1261" w:type="dxa"/>
            <w:tcBorders>
              <w:top w:val="nil"/>
              <w:left w:val="nil"/>
              <w:bottom w:val="single" w:sz="8" w:space="0" w:color="auto"/>
              <w:right w:val="single" w:sz="8" w:space="0" w:color="auto"/>
            </w:tcBorders>
            <w:shd w:val="clear" w:color="auto" w:fill="auto"/>
            <w:vAlign w:val="center"/>
            <w:hideMark/>
          </w:tcPr>
          <w:p w14:paraId="1907135E" w14:textId="77777777" w:rsidR="00CA2BC8" w:rsidRPr="001A1989" w:rsidRDefault="00CA2BC8" w:rsidP="00FD7993">
            <w:pPr>
              <w:spacing w:before="0" w:after="0"/>
              <w:jc w:val="center"/>
              <w:rPr>
                <w:sz w:val="20"/>
              </w:rPr>
            </w:pPr>
            <w:r w:rsidRPr="001A1989">
              <w:rPr>
                <w:sz w:val="20"/>
              </w:rPr>
              <w:t>Daniel</w:t>
            </w:r>
          </w:p>
        </w:tc>
        <w:tc>
          <w:tcPr>
            <w:tcW w:w="2266" w:type="dxa"/>
            <w:tcBorders>
              <w:top w:val="nil"/>
              <w:left w:val="nil"/>
              <w:bottom w:val="single" w:sz="8" w:space="0" w:color="auto"/>
              <w:right w:val="single" w:sz="8" w:space="0" w:color="auto"/>
            </w:tcBorders>
            <w:shd w:val="clear" w:color="auto" w:fill="auto"/>
            <w:vAlign w:val="center"/>
            <w:hideMark/>
          </w:tcPr>
          <w:p w14:paraId="3F7EC5AE"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7D727774" w14:textId="77777777" w:rsidR="00CA2BC8" w:rsidRPr="001A1989" w:rsidRDefault="00CA2BC8" w:rsidP="00FD7993">
            <w:pPr>
              <w:spacing w:before="0" w:after="0"/>
              <w:jc w:val="center"/>
              <w:rPr>
                <w:sz w:val="20"/>
              </w:rPr>
            </w:pPr>
            <w:r w:rsidRPr="001A1989">
              <w:rPr>
                <w:sz w:val="20"/>
              </w:rPr>
              <w:t>Global Infrastructure Basel</w:t>
            </w:r>
          </w:p>
        </w:tc>
        <w:tc>
          <w:tcPr>
            <w:tcW w:w="1971" w:type="dxa"/>
            <w:tcBorders>
              <w:top w:val="nil"/>
              <w:left w:val="nil"/>
              <w:bottom w:val="single" w:sz="8" w:space="0" w:color="auto"/>
              <w:right w:val="single" w:sz="8" w:space="0" w:color="auto"/>
            </w:tcBorders>
            <w:shd w:val="clear" w:color="auto" w:fill="auto"/>
            <w:vAlign w:val="center"/>
            <w:hideMark/>
          </w:tcPr>
          <w:p w14:paraId="2B5D95C7" w14:textId="77777777" w:rsidR="00CA2BC8" w:rsidRPr="001A1989" w:rsidRDefault="00CA2BC8" w:rsidP="00FD7993">
            <w:pPr>
              <w:spacing w:before="0" w:after="0"/>
              <w:jc w:val="center"/>
              <w:rPr>
                <w:sz w:val="20"/>
              </w:rPr>
            </w:pPr>
            <w:r w:rsidRPr="001A1989">
              <w:rPr>
                <w:sz w:val="20"/>
              </w:rPr>
              <w:t>Switzerland</w:t>
            </w:r>
          </w:p>
        </w:tc>
      </w:tr>
      <w:tr w:rsidR="00CA2BC8" w:rsidRPr="001A1989" w14:paraId="72FD0463"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1A5F4803" w14:textId="77777777" w:rsidR="00CA2BC8" w:rsidRPr="001A1989" w:rsidRDefault="00CA2BC8" w:rsidP="00FD7993">
            <w:pPr>
              <w:spacing w:before="0" w:after="0"/>
              <w:jc w:val="center"/>
              <w:rPr>
                <w:sz w:val="20"/>
              </w:rPr>
            </w:pPr>
            <w:r w:rsidRPr="001A1989">
              <w:rPr>
                <w:sz w:val="20"/>
              </w:rPr>
              <w:t>Wilkins</w:t>
            </w:r>
          </w:p>
        </w:tc>
        <w:tc>
          <w:tcPr>
            <w:tcW w:w="1261" w:type="dxa"/>
            <w:tcBorders>
              <w:top w:val="nil"/>
              <w:left w:val="nil"/>
              <w:bottom w:val="single" w:sz="8" w:space="0" w:color="auto"/>
              <w:right w:val="single" w:sz="8" w:space="0" w:color="auto"/>
            </w:tcBorders>
            <w:shd w:val="clear" w:color="auto" w:fill="auto"/>
            <w:vAlign w:val="center"/>
            <w:hideMark/>
          </w:tcPr>
          <w:p w14:paraId="545A69D7" w14:textId="77777777" w:rsidR="00CA2BC8" w:rsidRPr="001A1989" w:rsidRDefault="00CA2BC8" w:rsidP="00FD7993">
            <w:pPr>
              <w:spacing w:before="0" w:after="0"/>
              <w:jc w:val="center"/>
              <w:rPr>
                <w:sz w:val="20"/>
              </w:rPr>
            </w:pPr>
            <w:r w:rsidRPr="001A1989">
              <w:rPr>
                <w:sz w:val="20"/>
              </w:rPr>
              <w:t>Michael</w:t>
            </w:r>
          </w:p>
        </w:tc>
        <w:tc>
          <w:tcPr>
            <w:tcW w:w="2266" w:type="dxa"/>
            <w:tcBorders>
              <w:top w:val="nil"/>
              <w:left w:val="nil"/>
              <w:bottom w:val="single" w:sz="8" w:space="0" w:color="auto"/>
              <w:right w:val="single" w:sz="8" w:space="0" w:color="auto"/>
            </w:tcBorders>
            <w:shd w:val="clear" w:color="auto" w:fill="auto"/>
            <w:vAlign w:val="center"/>
            <w:hideMark/>
          </w:tcPr>
          <w:p w14:paraId="2B9B3346" w14:textId="77777777" w:rsidR="00CA2BC8" w:rsidRPr="001A1989" w:rsidRDefault="00CA2BC8" w:rsidP="00FD7993">
            <w:pPr>
              <w:spacing w:before="0" w:after="0"/>
              <w:jc w:val="center"/>
              <w:rPr>
                <w:sz w:val="20"/>
              </w:rPr>
            </w:pPr>
            <w:r w:rsidRPr="001A1989">
              <w:rPr>
                <w:sz w:val="20"/>
              </w:rPr>
              <w:t>Managing Director</w:t>
            </w:r>
          </w:p>
        </w:tc>
        <w:tc>
          <w:tcPr>
            <w:tcW w:w="1583" w:type="dxa"/>
            <w:tcBorders>
              <w:top w:val="nil"/>
              <w:left w:val="nil"/>
              <w:bottom w:val="single" w:sz="8" w:space="0" w:color="auto"/>
              <w:right w:val="single" w:sz="8" w:space="0" w:color="auto"/>
            </w:tcBorders>
            <w:shd w:val="clear" w:color="auto" w:fill="auto"/>
            <w:vAlign w:val="center"/>
            <w:hideMark/>
          </w:tcPr>
          <w:p w14:paraId="7C0AD9EB" w14:textId="77777777" w:rsidR="00CA2BC8" w:rsidRPr="001A1989" w:rsidRDefault="00CA2BC8" w:rsidP="00FD7993">
            <w:pPr>
              <w:spacing w:before="0" w:after="0"/>
              <w:jc w:val="center"/>
              <w:rPr>
                <w:sz w:val="20"/>
              </w:rPr>
            </w:pPr>
            <w:r w:rsidRPr="001A1989">
              <w:rPr>
                <w:sz w:val="20"/>
              </w:rPr>
              <w:t>Standard &amp; Poor's Ratings Services</w:t>
            </w:r>
          </w:p>
        </w:tc>
        <w:tc>
          <w:tcPr>
            <w:tcW w:w="1971" w:type="dxa"/>
            <w:tcBorders>
              <w:top w:val="nil"/>
              <w:left w:val="nil"/>
              <w:bottom w:val="single" w:sz="8" w:space="0" w:color="auto"/>
              <w:right w:val="single" w:sz="8" w:space="0" w:color="auto"/>
            </w:tcBorders>
            <w:shd w:val="clear" w:color="auto" w:fill="auto"/>
            <w:vAlign w:val="center"/>
            <w:hideMark/>
          </w:tcPr>
          <w:p w14:paraId="4757163D" w14:textId="77777777" w:rsidR="00CA2BC8" w:rsidRPr="001A1989" w:rsidRDefault="00CA2BC8" w:rsidP="00FD7993">
            <w:pPr>
              <w:spacing w:before="0" w:after="0"/>
              <w:jc w:val="center"/>
              <w:rPr>
                <w:sz w:val="20"/>
              </w:rPr>
            </w:pPr>
            <w:r w:rsidRPr="001A1989">
              <w:rPr>
                <w:sz w:val="20"/>
              </w:rPr>
              <w:t>USA</w:t>
            </w:r>
          </w:p>
        </w:tc>
      </w:tr>
      <w:tr w:rsidR="00CA2BC8" w:rsidRPr="001A1989" w14:paraId="3BA805C0"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F9E4F2F" w14:textId="77777777" w:rsidR="00CA2BC8" w:rsidRPr="001A1989" w:rsidRDefault="00CA2BC8" w:rsidP="00FD7993">
            <w:pPr>
              <w:spacing w:before="0" w:after="0"/>
              <w:jc w:val="center"/>
              <w:rPr>
                <w:sz w:val="20"/>
              </w:rPr>
            </w:pPr>
            <w:r w:rsidRPr="001A1989">
              <w:rPr>
                <w:sz w:val="20"/>
              </w:rPr>
              <w:t>Wilson</w:t>
            </w:r>
          </w:p>
        </w:tc>
        <w:tc>
          <w:tcPr>
            <w:tcW w:w="1261" w:type="dxa"/>
            <w:tcBorders>
              <w:top w:val="nil"/>
              <w:left w:val="nil"/>
              <w:bottom w:val="single" w:sz="8" w:space="0" w:color="auto"/>
              <w:right w:val="single" w:sz="8" w:space="0" w:color="auto"/>
            </w:tcBorders>
            <w:shd w:val="clear" w:color="auto" w:fill="auto"/>
            <w:vAlign w:val="center"/>
            <w:hideMark/>
          </w:tcPr>
          <w:p w14:paraId="2750BCA1" w14:textId="77777777" w:rsidR="00CA2BC8" w:rsidRPr="001A1989" w:rsidRDefault="00CA2BC8" w:rsidP="00FD7993">
            <w:pPr>
              <w:spacing w:before="0" w:after="0"/>
              <w:jc w:val="center"/>
              <w:rPr>
                <w:sz w:val="20"/>
              </w:rPr>
            </w:pPr>
            <w:r w:rsidRPr="001A1989">
              <w:rPr>
                <w:sz w:val="20"/>
              </w:rPr>
              <w:t>Gavin E.R.</w:t>
            </w:r>
          </w:p>
        </w:tc>
        <w:tc>
          <w:tcPr>
            <w:tcW w:w="2266" w:type="dxa"/>
            <w:tcBorders>
              <w:top w:val="nil"/>
              <w:left w:val="nil"/>
              <w:bottom w:val="single" w:sz="8" w:space="0" w:color="auto"/>
              <w:right w:val="single" w:sz="8" w:space="0" w:color="auto"/>
            </w:tcBorders>
            <w:shd w:val="clear" w:color="auto" w:fill="auto"/>
            <w:vAlign w:val="center"/>
            <w:hideMark/>
          </w:tcPr>
          <w:p w14:paraId="5F613E62" w14:textId="77777777" w:rsidR="00CA2BC8" w:rsidRPr="001A1989" w:rsidRDefault="00CA2BC8" w:rsidP="00FD7993">
            <w:pPr>
              <w:spacing w:before="0" w:after="0"/>
              <w:jc w:val="center"/>
              <w:rPr>
                <w:sz w:val="20"/>
              </w:rPr>
            </w:pPr>
            <w:r w:rsidRPr="001A1989">
              <w:rPr>
                <w:sz w:val="20"/>
              </w:rPr>
              <w:t>CEO</w:t>
            </w:r>
          </w:p>
        </w:tc>
        <w:tc>
          <w:tcPr>
            <w:tcW w:w="1583" w:type="dxa"/>
            <w:tcBorders>
              <w:top w:val="nil"/>
              <w:left w:val="nil"/>
              <w:bottom w:val="single" w:sz="8" w:space="0" w:color="auto"/>
              <w:right w:val="single" w:sz="8" w:space="0" w:color="auto"/>
            </w:tcBorders>
            <w:shd w:val="clear" w:color="auto" w:fill="auto"/>
            <w:vAlign w:val="center"/>
            <w:hideMark/>
          </w:tcPr>
          <w:p w14:paraId="30A323E6" w14:textId="77777777" w:rsidR="00CA2BC8" w:rsidRPr="001A1989" w:rsidRDefault="00CA2BC8" w:rsidP="00FD7993">
            <w:pPr>
              <w:spacing w:before="0" w:after="0"/>
              <w:jc w:val="center"/>
              <w:rPr>
                <w:sz w:val="20"/>
              </w:rPr>
            </w:pPr>
            <w:r w:rsidRPr="001A1989">
              <w:rPr>
                <w:sz w:val="20"/>
              </w:rPr>
              <w:t>IFC Asset Management Company</w:t>
            </w:r>
          </w:p>
        </w:tc>
        <w:tc>
          <w:tcPr>
            <w:tcW w:w="1971" w:type="dxa"/>
            <w:tcBorders>
              <w:top w:val="nil"/>
              <w:left w:val="nil"/>
              <w:bottom w:val="single" w:sz="8" w:space="0" w:color="auto"/>
              <w:right w:val="single" w:sz="8" w:space="0" w:color="auto"/>
            </w:tcBorders>
            <w:shd w:val="clear" w:color="auto" w:fill="auto"/>
            <w:vAlign w:val="center"/>
            <w:hideMark/>
          </w:tcPr>
          <w:p w14:paraId="7DA4F06A" w14:textId="77777777" w:rsidR="00CA2BC8" w:rsidRPr="001A1989" w:rsidRDefault="00CA2BC8" w:rsidP="00FD7993">
            <w:pPr>
              <w:spacing w:before="0" w:after="0"/>
              <w:jc w:val="center"/>
              <w:rPr>
                <w:sz w:val="20"/>
              </w:rPr>
            </w:pPr>
            <w:r w:rsidRPr="001A1989">
              <w:rPr>
                <w:sz w:val="20"/>
              </w:rPr>
              <w:t>USA</w:t>
            </w:r>
          </w:p>
        </w:tc>
      </w:tr>
      <w:tr w:rsidR="00CA2BC8" w:rsidRPr="001A1989" w14:paraId="21F8E14D"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37F1582A" w14:textId="77777777" w:rsidR="00CA2BC8" w:rsidRPr="001A1989" w:rsidRDefault="00CA2BC8" w:rsidP="00FD7993">
            <w:pPr>
              <w:spacing w:before="0" w:after="0"/>
              <w:jc w:val="center"/>
              <w:rPr>
                <w:sz w:val="20"/>
              </w:rPr>
            </w:pPr>
            <w:r w:rsidRPr="001A1989">
              <w:rPr>
                <w:sz w:val="20"/>
              </w:rPr>
              <w:t>Xing</w:t>
            </w:r>
          </w:p>
        </w:tc>
        <w:tc>
          <w:tcPr>
            <w:tcW w:w="1261" w:type="dxa"/>
            <w:tcBorders>
              <w:top w:val="nil"/>
              <w:left w:val="nil"/>
              <w:bottom w:val="single" w:sz="8" w:space="0" w:color="auto"/>
              <w:right w:val="single" w:sz="8" w:space="0" w:color="auto"/>
            </w:tcBorders>
            <w:shd w:val="clear" w:color="auto" w:fill="auto"/>
            <w:vAlign w:val="center"/>
            <w:hideMark/>
          </w:tcPr>
          <w:p w14:paraId="40D00CB0" w14:textId="77777777" w:rsidR="00CA2BC8" w:rsidRPr="001A1989" w:rsidRDefault="00CA2BC8" w:rsidP="00FD7993">
            <w:pPr>
              <w:spacing w:before="0" w:after="0"/>
              <w:jc w:val="center"/>
              <w:rPr>
                <w:sz w:val="20"/>
              </w:rPr>
            </w:pPr>
            <w:r w:rsidRPr="001A1989">
              <w:rPr>
                <w:sz w:val="20"/>
              </w:rPr>
              <w:t>Wei</w:t>
            </w:r>
          </w:p>
        </w:tc>
        <w:tc>
          <w:tcPr>
            <w:tcW w:w="2266" w:type="dxa"/>
            <w:tcBorders>
              <w:top w:val="nil"/>
              <w:left w:val="nil"/>
              <w:bottom w:val="single" w:sz="8" w:space="0" w:color="auto"/>
              <w:right w:val="single" w:sz="8" w:space="0" w:color="auto"/>
            </w:tcBorders>
            <w:shd w:val="clear" w:color="auto" w:fill="auto"/>
            <w:vAlign w:val="center"/>
            <w:hideMark/>
          </w:tcPr>
          <w:p w14:paraId="08839614" w14:textId="77777777" w:rsidR="00CA2BC8" w:rsidRPr="001A1989" w:rsidRDefault="00CA2BC8" w:rsidP="00FD7993">
            <w:pPr>
              <w:spacing w:before="0" w:after="0"/>
              <w:jc w:val="center"/>
              <w:rPr>
                <w:sz w:val="20"/>
              </w:rPr>
            </w:pPr>
            <w:r w:rsidRPr="001A1989">
              <w:rPr>
                <w:sz w:val="20"/>
              </w:rPr>
              <w:t>Chairman</w:t>
            </w:r>
          </w:p>
        </w:tc>
        <w:tc>
          <w:tcPr>
            <w:tcW w:w="1583" w:type="dxa"/>
            <w:tcBorders>
              <w:top w:val="nil"/>
              <w:left w:val="nil"/>
              <w:bottom w:val="single" w:sz="8" w:space="0" w:color="auto"/>
              <w:right w:val="single" w:sz="8" w:space="0" w:color="auto"/>
            </w:tcBorders>
            <w:shd w:val="clear" w:color="auto" w:fill="auto"/>
            <w:vAlign w:val="center"/>
            <w:hideMark/>
          </w:tcPr>
          <w:p w14:paraId="3B214473" w14:textId="77777777" w:rsidR="00CA2BC8" w:rsidRPr="001A1989" w:rsidRDefault="00CA2BC8" w:rsidP="00FD7993">
            <w:pPr>
              <w:spacing w:before="0" w:after="0"/>
              <w:jc w:val="center"/>
              <w:rPr>
                <w:sz w:val="20"/>
              </w:rPr>
            </w:pPr>
            <w:r w:rsidRPr="001A1989">
              <w:rPr>
                <w:sz w:val="20"/>
              </w:rPr>
              <w:t xml:space="preserve">China </w:t>
            </w:r>
            <w:proofErr w:type="spellStart"/>
            <w:r w:rsidRPr="001A1989">
              <w:rPr>
                <w:sz w:val="20"/>
              </w:rPr>
              <w:t>Potevio</w:t>
            </w:r>
            <w:proofErr w:type="spellEnd"/>
            <w:r w:rsidRPr="001A1989">
              <w:rPr>
                <w:sz w:val="20"/>
              </w:rPr>
              <w:t xml:space="preserve"> Group</w:t>
            </w:r>
          </w:p>
        </w:tc>
        <w:tc>
          <w:tcPr>
            <w:tcW w:w="1971" w:type="dxa"/>
            <w:tcBorders>
              <w:top w:val="nil"/>
              <w:left w:val="nil"/>
              <w:bottom w:val="single" w:sz="8" w:space="0" w:color="auto"/>
              <w:right w:val="single" w:sz="8" w:space="0" w:color="auto"/>
            </w:tcBorders>
            <w:shd w:val="clear" w:color="auto" w:fill="auto"/>
            <w:vAlign w:val="center"/>
            <w:hideMark/>
          </w:tcPr>
          <w:p w14:paraId="064BB8B0" w14:textId="77777777" w:rsidR="00CA2BC8" w:rsidRPr="001A1989" w:rsidRDefault="00CA2BC8" w:rsidP="00FD7993">
            <w:pPr>
              <w:spacing w:before="0" w:after="0"/>
              <w:jc w:val="center"/>
              <w:rPr>
                <w:sz w:val="20"/>
              </w:rPr>
            </w:pPr>
            <w:r w:rsidRPr="001A1989">
              <w:rPr>
                <w:sz w:val="20"/>
              </w:rPr>
              <w:t>China</w:t>
            </w:r>
          </w:p>
        </w:tc>
      </w:tr>
      <w:tr w:rsidR="00CA2BC8" w:rsidRPr="001A1989" w14:paraId="1A88D0BF"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63E804A3" w14:textId="77777777" w:rsidR="00CA2BC8" w:rsidRPr="001A1989" w:rsidRDefault="00CA2BC8" w:rsidP="00FD7993">
            <w:pPr>
              <w:spacing w:before="0" w:after="0"/>
              <w:jc w:val="center"/>
              <w:rPr>
                <w:sz w:val="20"/>
              </w:rPr>
            </w:pPr>
            <w:r w:rsidRPr="001A1989">
              <w:rPr>
                <w:sz w:val="20"/>
              </w:rPr>
              <w:t>Yang</w:t>
            </w:r>
          </w:p>
        </w:tc>
        <w:tc>
          <w:tcPr>
            <w:tcW w:w="1261" w:type="dxa"/>
            <w:tcBorders>
              <w:top w:val="nil"/>
              <w:left w:val="nil"/>
              <w:bottom w:val="single" w:sz="8" w:space="0" w:color="auto"/>
              <w:right w:val="single" w:sz="8" w:space="0" w:color="auto"/>
            </w:tcBorders>
            <w:shd w:val="clear" w:color="auto" w:fill="auto"/>
            <w:vAlign w:val="center"/>
            <w:hideMark/>
          </w:tcPr>
          <w:p w14:paraId="5706CDDC" w14:textId="77777777" w:rsidR="00CA2BC8" w:rsidRPr="001A1989" w:rsidRDefault="00CA2BC8" w:rsidP="00FD7993">
            <w:pPr>
              <w:spacing w:before="0" w:after="0"/>
              <w:jc w:val="center"/>
              <w:rPr>
                <w:sz w:val="20"/>
              </w:rPr>
            </w:pPr>
            <w:r w:rsidRPr="001A1989">
              <w:rPr>
                <w:sz w:val="20"/>
              </w:rPr>
              <w:t>David</w:t>
            </w:r>
          </w:p>
        </w:tc>
        <w:tc>
          <w:tcPr>
            <w:tcW w:w="2266" w:type="dxa"/>
            <w:tcBorders>
              <w:top w:val="nil"/>
              <w:left w:val="nil"/>
              <w:bottom w:val="single" w:sz="8" w:space="0" w:color="auto"/>
              <w:right w:val="single" w:sz="8" w:space="0" w:color="auto"/>
            </w:tcBorders>
            <w:shd w:val="clear" w:color="auto" w:fill="auto"/>
            <w:vAlign w:val="center"/>
            <w:hideMark/>
          </w:tcPr>
          <w:p w14:paraId="3B14594C" w14:textId="77777777" w:rsidR="00CA2BC8" w:rsidRPr="001A1989" w:rsidRDefault="00CA2BC8" w:rsidP="00FD7993">
            <w:pPr>
              <w:spacing w:before="0" w:after="0"/>
              <w:jc w:val="center"/>
              <w:rPr>
                <w:sz w:val="20"/>
              </w:rPr>
            </w:pPr>
            <w:r w:rsidRPr="001A1989">
              <w:rPr>
                <w:sz w:val="20"/>
              </w:rPr>
              <w:t>Co-Chairman, Turkey-Singapore Business Council</w:t>
            </w:r>
          </w:p>
        </w:tc>
        <w:tc>
          <w:tcPr>
            <w:tcW w:w="1583" w:type="dxa"/>
            <w:tcBorders>
              <w:top w:val="nil"/>
              <w:left w:val="nil"/>
              <w:bottom w:val="single" w:sz="8" w:space="0" w:color="auto"/>
              <w:right w:val="single" w:sz="8" w:space="0" w:color="auto"/>
            </w:tcBorders>
            <w:shd w:val="clear" w:color="auto" w:fill="auto"/>
            <w:vAlign w:val="center"/>
            <w:hideMark/>
          </w:tcPr>
          <w:p w14:paraId="16B2936D" w14:textId="77777777" w:rsidR="00CA2BC8" w:rsidRPr="001A1989" w:rsidRDefault="00CA2BC8" w:rsidP="00FD7993">
            <w:pPr>
              <w:spacing w:before="0" w:after="0"/>
              <w:jc w:val="center"/>
              <w:rPr>
                <w:sz w:val="20"/>
              </w:rPr>
            </w:pPr>
            <w:r w:rsidRPr="001A1989">
              <w:rPr>
                <w:sz w:val="20"/>
              </w:rPr>
              <w:t>Singapore Business Federation</w:t>
            </w:r>
          </w:p>
        </w:tc>
        <w:tc>
          <w:tcPr>
            <w:tcW w:w="1971" w:type="dxa"/>
            <w:tcBorders>
              <w:top w:val="nil"/>
              <w:left w:val="nil"/>
              <w:bottom w:val="single" w:sz="8" w:space="0" w:color="auto"/>
              <w:right w:val="single" w:sz="8" w:space="0" w:color="auto"/>
            </w:tcBorders>
            <w:shd w:val="clear" w:color="auto" w:fill="auto"/>
            <w:vAlign w:val="center"/>
            <w:hideMark/>
          </w:tcPr>
          <w:p w14:paraId="5BCE75C4" w14:textId="77777777" w:rsidR="00CA2BC8" w:rsidRPr="001A1989" w:rsidRDefault="00CA2BC8" w:rsidP="00FD7993">
            <w:pPr>
              <w:spacing w:before="0" w:after="0"/>
              <w:jc w:val="center"/>
              <w:rPr>
                <w:sz w:val="20"/>
              </w:rPr>
            </w:pPr>
            <w:r w:rsidRPr="001A1989">
              <w:rPr>
                <w:sz w:val="20"/>
              </w:rPr>
              <w:t>Singapore</w:t>
            </w:r>
          </w:p>
        </w:tc>
      </w:tr>
      <w:tr w:rsidR="00CA2BC8" w:rsidRPr="001A1989" w14:paraId="739C9231" w14:textId="77777777" w:rsidTr="00CA2BC8">
        <w:trPr>
          <w:trHeight w:val="31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0DBD027C" w14:textId="77777777" w:rsidR="00CA2BC8" w:rsidRPr="001A1989" w:rsidRDefault="00CA2BC8" w:rsidP="00FD7993">
            <w:pPr>
              <w:spacing w:before="0" w:after="0"/>
              <w:jc w:val="center"/>
              <w:rPr>
                <w:sz w:val="20"/>
              </w:rPr>
            </w:pPr>
            <w:proofErr w:type="spellStart"/>
            <w:r w:rsidRPr="001A1989">
              <w:rPr>
                <w:sz w:val="20"/>
              </w:rPr>
              <w:t>Yıldırım</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27151362" w14:textId="77777777" w:rsidR="00CA2BC8" w:rsidRPr="001A1989" w:rsidRDefault="00CA2BC8" w:rsidP="00FD7993">
            <w:pPr>
              <w:spacing w:before="0" w:after="0"/>
              <w:jc w:val="center"/>
              <w:rPr>
                <w:sz w:val="20"/>
              </w:rPr>
            </w:pPr>
            <w:proofErr w:type="spellStart"/>
            <w:r w:rsidRPr="001A1989">
              <w:rPr>
                <w:sz w:val="20"/>
              </w:rPr>
              <w:t>Onur</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6E956340" w14:textId="77777777" w:rsidR="00CA2BC8" w:rsidRPr="001A1989" w:rsidRDefault="00CA2BC8" w:rsidP="00FD7993">
            <w:pPr>
              <w:spacing w:before="0" w:after="0"/>
              <w:jc w:val="center"/>
              <w:rPr>
                <w:sz w:val="20"/>
              </w:rPr>
            </w:pPr>
            <w:r w:rsidRPr="001A1989">
              <w:rPr>
                <w:sz w:val="20"/>
              </w:rPr>
              <w:t>Corporate Affairs Manager</w:t>
            </w:r>
          </w:p>
        </w:tc>
        <w:tc>
          <w:tcPr>
            <w:tcW w:w="1583" w:type="dxa"/>
            <w:tcBorders>
              <w:top w:val="nil"/>
              <w:left w:val="nil"/>
              <w:bottom w:val="single" w:sz="8" w:space="0" w:color="auto"/>
              <w:right w:val="single" w:sz="8" w:space="0" w:color="auto"/>
            </w:tcBorders>
            <w:shd w:val="clear" w:color="auto" w:fill="auto"/>
            <w:vAlign w:val="center"/>
            <w:hideMark/>
          </w:tcPr>
          <w:p w14:paraId="740D877B" w14:textId="77777777" w:rsidR="00CA2BC8" w:rsidRPr="001A1989" w:rsidRDefault="00CA2BC8" w:rsidP="00FD7993">
            <w:pPr>
              <w:spacing w:before="0" w:after="0"/>
              <w:jc w:val="center"/>
              <w:rPr>
                <w:sz w:val="20"/>
              </w:rPr>
            </w:pPr>
            <w:r w:rsidRPr="001A1989">
              <w:rPr>
                <w:sz w:val="20"/>
              </w:rPr>
              <w:t>Intel Turkey</w:t>
            </w:r>
          </w:p>
        </w:tc>
        <w:tc>
          <w:tcPr>
            <w:tcW w:w="1971" w:type="dxa"/>
            <w:tcBorders>
              <w:top w:val="nil"/>
              <w:left w:val="nil"/>
              <w:bottom w:val="single" w:sz="8" w:space="0" w:color="auto"/>
              <w:right w:val="single" w:sz="8" w:space="0" w:color="auto"/>
            </w:tcBorders>
            <w:shd w:val="clear" w:color="auto" w:fill="auto"/>
            <w:vAlign w:val="center"/>
            <w:hideMark/>
          </w:tcPr>
          <w:p w14:paraId="461375D7" w14:textId="77777777" w:rsidR="00CA2BC8" w:rsidRPr="001A1989" w:rsidRDefault="00CA2BC8" w:rsidP="00FD7993">
            <w:pPr>
              <w:spacing w:before="0" w:after="0"/>
              <w:jc w:val="center"/>
              <w:rPr>
                <w:sz w:val="20"/>
              </w:rPr>
            </w:pPr>
            <w:r w:rsidRPr="001A1989">
              <w:rPr>
                <w:sz w:val="20"/>
              </w:rPr>
              <w:t>Turkey</w:t>
            </w:r>
          </w:p>
        </w:tc>
      </w:tr>
      <w:tr w:rsidR="00CA2BC8" w:rsidRPr="001A1989" w14:paraId="0E6C8056"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58A160E1" w14:textId="77777777" w:rsidR="00CA2BC8" w:rsidRPr="001A1989" w:rsidRDefault="00CA2BC8" w:rsidP="00FD7993">
            <w:pPr>
              <w:spacing w:before="0" w:after="0"/>
              <w:jc w:val="center"/>
              <w:rPr>
                <w:sz w:val="20"/>
              </w:rPr>
            </w:pPr>
            <w:r w:rsidRPr="001A1989">
              <w:rPr>
                <w:sz w:val="20"/>
              </w:rPr>
              <w:t>Zheng</w:t>
            </w:r>
          </w:p>
        </w:tc>
        <w:tc>
          <w:tcPr>
            <w:tcW w:w="1261" w:type="dxa"/>
            <w:tcBorders>
              <w:top w:val="nil"/>
              <w:left w:val="nil"/>
              <w:bottom w:val="single" w:sz="8" w:space="0" w:color="auto"/>
              <w:right w:val="single" w:sz="8" w:space="0" w:color="auto"/>
            </w:tcBorders>
            <w:shd w:val="clear" w:color="auto" w:fill="auto"/>
            <w:vAlign w:val="center"/>
            <w:hideMark/>
          </w:tcPr>
          <w:p w14:paraId="420E73FA" w14:textId="77777777" w:rsidR="00CA2BC8" w:rsidRPr="001A1989" w:rsidRDefault="00CA2BC8" w:rsidP="00FD7993">
            <w:pPr>
              <w:spacing w:before="0" w:after="0"/>
              <w:jc w:val="center"/>
              <w:rPr>
                <w:sz w:val="20"/>
              </w:rPr>
            </w:pPr>
            <w:proofErr w:type="spellStart"/>
            <w:r w:rsidRPr="001A1989">
              <w:rPr>
                <w:sz w:val="20"/>
              </w:rPr>
              <w:t>Dongshan</w:t>
            </w:r>
            <w:proofErr w:type="spellEnd"/>
          </w:p>
        </w:tc>
        <w:tc>
          <w:tcPr>
            <w:tcW w:w="2266" w:type="dxa"/>
            <w:tcBorders>
              <w:top w:val="nil"/>
              <w:left w:val="nil"/>
              <w:bottom w:val="single" w:sz="8" w:space="0" w:color="auto"/>
              <w:right w:val="single" w:sz="8" w:space="0" w:color="auto"/>
            </w:tcBorders>
            <w:shd w:val="clear" w:color="auto" w:fill="auto"/>
            <w:vAlign w:val="center"/>
            <w:hideMark/>
          </w:tcPr>
          <w:p w14:paraId="3F84084D" w14:textId="77777777" w:rsidR="00CA2BC8" w:rsidRPr="001A1989" w:rsidRDefault="00CA2BC8" w:rsidP="00FD7993">
            <w:pPr>
              <w:spacing w:before="0" w:after="0"/>
              <w:jc w:val="center"/>
              <w:rPr>
                <w:sz w:val="20"/>
              </w:rPr>
            </w:pPr>
            <w:r w:rsidRPr="001A1989">
              <w:rPr>
                <w:sz w:val="20"/>
              </w:rPr>
              <w:t>Vice President</w:t>
            </w:r>
          </w:p>
        </w:tc>
        <w:tc>
          <w:tcPr>
            <w:tcW w:w="1583" w:type="dxa"/>
            <w:tcBorders>
              <w:top w:val="nil"/>
              <w:left w:val="nil"/>
              <w:bottom w:val="single" w:sz="8" w:space="0" w:color="auto"/>
              <w:right w:val="single" w:sz="8" w:space="0" w:color="auto"/>
            </w:tcBorders>
            <w:shd w:val="clear" w:color="auto" w:fill="auto"/>
            <w:vAlign w:val="center"/>
            <w:hideMark/>
          </w:tcPr>
          <w:p w14:paraId="473F3A94" w14:textId="77777777" w:rsidR="00CA2BC8" w:rsidRPr="001A1989" w:rsidRDefault="00CA2BC8" w:rsidP="00FD7993">
            <w:pPr>
              <w:spacing w:before="0" w:after="0"/>
              <w:jc w:val="center"/>
              <w:rPr>
                <w:sz w:val="20"/>
              </w:rPr>
            </w:pPr>
            <w:r w:rsidRPr="001A1989">
              <w:rPr>
                <w:sz w:val="20"/>
              </w:rPr>
              <w:t>China General Nuclear Power Corporation</w:t>
            </w:r>
          </w:p>
        </w:tc>
        <w:tc>
          <w:tcPr>
            <w:tcW w:w="1971" w:type="dxa"/>
            <w:tcBorders>
              <w:top w:val="nil"/>
              <w:left w:val="nil"/>
              <w:bottom w:val="single" w:sz="8" w:space="0" w:color="auto"/>
              <w:right w:val="single" w:sz="8" w:space="0" w:color="auto"/>
            </w:tcBorders>
            <w:shd w:val="clear" w:color="auto" w:fill="auto"/>
            <w:vAlign w:val="center"/>
            <w:hideMark/>
          </w:tcPr>
          <w:p w14:paraId="5FB719FA" w14:textId="77777777" w:rsidR="00CA2BC8" w:rsidRPr="001A1989" w:rsidRDefault="00CA2BC8" w:rsidP="00FD7993">
            <w:pPr>
              <w:spacing w:before="0" w:after="0"/>
              <w:jc w:val="center"/>
              <w:rPr>
                <w:sz w:val="20"/>
              </w:rPr>
            </w:pPr>
            <w:r w:rsidRPr="001A1989">
              <w:rPr>
                <w:sz w:val="20"/>
              </w:rPr>
              <w:t>China</w:t>
            </w:r>
          </w:p>
        </w:tc>
      </w:tr>
      <w:tr w:rsidR="00CA2BC8" w:rsidRPr="001A1989" w14:paraId="4FF6CCF0" w14:textId="77777777" w:rsidTr="00CA2BC8">
        <w:trPr>
          <w:trHeight w:val="780"/>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73842806" w14:textId="77777777" w:rsidR="00CA2BC8" w:rsidRPr="001A1989" w:rsidRDefault="00CA2BC8" w:rsidP="00FD7993">
            <w:pPr>
              <w:spacing w:before="0" w:after="0"/>
              <w:jc w:val="center"/>
              <w:rPr>
                <w:sz w:val="20"/>
              </w:rPr>
            </w:pPr>
            <w:proofErr w:type="spellStart"/>
            <w:r w:rsidRPr="001A1989">
              <w:rPr>
                <w:sz w:val="20"/>
              </w:rPr>
              <w:t>Zhengang</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300064A5" w14:textId="77777777" w:rsidR="00CA2BC8" w:rsidRPr="001A1989" w:rsidRDefault="00CA2BC8" w:rsidP="00FD7993">
            <w:pPr>
              <w:spacing w:before="0" w:after="0"/>
              <w:jc w:val="center"/>
              <w:rPr>
                <w:sz w:val="20"/>
              </w:rPr>
            </w:pPr>
            <w:r w:rsidRPr="001A1989">
              <w:rPr>
                <w:sz w:val="20"/>
              </w:rPr>
              <w:t>Zhu</w:t>
            </w:r>
          </w:p>
        </w:tc>
        <w:tc>
          <w:tcPr>
            <w:tcW w:w="2266" w:type="dxa"/>
            <w:tcBorders>
              <w:top w:val="nil"/>
              <w:left w:val="nil"/>
              <w:bottom w:val="single" w:sz="8" w:space="0" w:color="auto"/>
              <w:right w:val="single" w:sz="8" w:space="0" w:color="auto"/>
            </w:tcBorders>
            <w:shd w:val="clear" w:color="auto" w:fill="auto"/>
            <w:vAlign w:val="center"/>
            <w:hideMark/>
          </w:tcPr>
          <w:p w14:paraId="1A21C82A" w14:textId="77777777" w:rsidR="00CA2BC8" w:rsidRPr="001A1989" w:rsidRDefault="00CA2BC8" w:rsidP="00FD7993">
            <w:pPr>
              <w:spacing w:before="0" w:after="0"/>
              <w:jc w:val="center"/>
              <w:rPr>
                <w:sz w:val="20"/>
              </w:rPr>
            </w:pPr>
            <w:r w:rsidRPr="001A1989">
              <w:rPr>
                <w:sz w:val="20"/>
              </w:rPr>
              <w:t xml:space="preserve">Director, International Cooperation and Overseas </w:t>
            </w:r>
            <w:proofErr w:type="spellStart"/>
            <w:r w:rsidRPr="001A1989">
              <w:rPr>
                <w:sz w:val="20"/>
              </w:rPr>
              <w:t>Bus.Development</w:t>
            </w:r>
            <w:proofErr w:type="spellEnd"/>
          </w:p>
        </w:tc>
        <w:tc>
          <w:tcPr>
            <w:tcW w:w="1583" w:type="dxa"/>
            <w:tcBorders>
              <w:top w:val="nil"/>
              <w:left w:val="nil"/>
              <w:bottom w:val="single" w:sz="8" w:space="0" w:color="auto"/>
              <w:right w:val="single" w:sz="8" w:space="0" w:color="auto"/>
            </w:tcBorders>
            <w:shd w:val="clear" w:color="auto" w:fill="auto"/>
            <w:vAlign w:val="center"/>
            <w:hideMark/>
          </w:tcPr>
          <w:p w14:paraId="1D08ABE8" w14:textId="77777777" w:rsidR="00CA2BC8" w:rsidRPr="001A1989" w:rsidRDefault="00CA2BC8" w:rsidP="00FD7993">
            <w:pPr>
              <w:spacing w:before="0" w:after="0"/>
              <w:jc w:val="center"/>
              <w:rPr>
                <w:sz w:val="20"/>
              </w:rPr>
            </w:pPr>
            <w:r w:rsidRPr="001A1989">
              <w:rPr>
                <w:sz w:val="20"/>
              </w:rPr>
              <w:t xml:space="preserve">China </w:t>
            </w:r>
            <w:proofErr w:type="spellStart"/>
            <w:r w:rsidRPr="001A1989">
              <w:rPr>
                <w:sz w:val="20"/>
              </w:rPr>
              <w:t>Goudian</w:t>
            </w:r>
            <w:proofErr w:type="spellEnd"/>
            <w:r w:rsidRPr="001A1989">
              <w:rPr>
                <w:sz w:val="20"/>
              </w:rPr>
              <w:t xml:space="preserve"> Corporation</w:t>
            </w:r>
          </w:p>
        </w:tc>
        <w:tc>
          <w:tcPr>
            <w:tcW w:w="1971" w:type="dxa"/>
            <w:tcBorders>
              <w:top w:val="nil"/>
              <w:left w:val="nil"/>
              <w:bottom w:val="single" w:sz="8" w:space="0" w:color="auto"/>
              <w:right w:val="single" w:sz="8" w:space="0" w:color="auto"/>
            </w:tcBorders>
            <w:shd w:val="clear" w:color="auto" w:fill="auto"/>
            <w:vAlign w:val="center"/>
            <w:hideMark/>
          </w:tcPr>
          <w:p w14:paraId="70B7A30B" w14:textId="77777777" w:rsidR="00CA2BC8" w:rsidRPr="001A1989" w:rsidRDefault="00CA2BC8" w:rsidP="00FD7993">
            <w:pPr>
              <w:spacing w:before="0" w:after="0"/>
              <w:jc w:val="center"/>
              <w:rPr>
                <w:sz w:val="20"/>
              </w:rPr>
            </w:pPr>
            <w:r w:rsidRPr="001A1989">
              <w:rPr>
                <w:sz w:val="20"/>
              </w:rPr>
              <w:t>China</w:t>
            </w:r>
          </w:p>
        </w:tc>
      </w:tr>
      <w:tr w:rsidR="00CA2BC8" w:rsidRPr="001A1989" w14:paraId="37D69A9A" w14:textId="77777777" w:rsidTr="00CA2BC8">
        <w:trPr>
          <w:trHeight w:val="525"/>
        </w:trPr>
        <w:tc>
          <w:tcPr>
            <w:tcW w:w="1683" w:type="dxa"/>
            <w:tcBorders>
              <w:top w:val="nil"/>
              <w:left w:val="single" w:sz="8" w:space="0" w:color="auto"/>
              <w:bottom w:val="single" w:sz="8" w:space="0" w:color="auto"/>
              <w:right w:val="single" w:sz="8" w:space="0" w:color="auto"/>
            </w:tcBorders>
            <w:shd w:val="clear" w:color="auto" w:fill="auto"/>
            <w:vAlign w:val="center"/>
            <w:hideMark/>
          </w:tcPr>
          <w:p w14:paraId="4A20FB43" w14:textId="77777777" w:rsidR="00CA2BC8" w:rsidRPr="001A1989" w:rsidRDefault="00CA2BC8" w:rsidP="00FD7993">
            <w:pPr>
              <w:spacing w:before="0" w:after="0"/>
              <w:jc w:val="center"/>
              <w:rPr>
                <w:sz w:val="20"/>
              </w:rPr>
            </w:pPr>
            <w:proofErr w:type="spellStart"/>
            <w:r w:rsidRPr="001A1989">
              <w:rPr>
                <w:sz w:val="20"/>
              </w:rPr>
              <w:t>Ziqiu</w:t>
            </w:r>
            <w:proofErr w:type="spellEnd"/>
          </w:p>
        </w:tc>
        <w:tc>
          <w:tcPr>
            <w:tcW w:w="1261" w:type="dxa"/>
            <w:tcBorders>
              <w:top w:val="nil"/>
              <w:left w:val="nil"/>
              <w:bottom w:val="single" w:sz="8" w:space="0" w:color="auto"/>
              <w:right w:val="single" w:sz="8" w:space="0" w:color="auto"/>
            </w:tcBorders>
            <w:shd w:val="clear" w:color="auto" w:fill="auto"/>
            <w:vAlign w:val="center"/>
            <w:hideMark/>
          </w:tcPr>
          <w:p w14:paraId="6E541EA4" w14:textId="77777777" w:rsidR="00CA2BC8" w:rsidRPr="001A1989" w:rsidRDefault="00CA2BC8" w:rsidP="00FD7993">
            <w:pPr>
              <w:spacing w:before="0" w:after="0"/>
              <w:jc w:val="center"/>
              <w:rPr>
                <w:sz w:val="20"/>
              </w:rPr>
            </w:pPr>
            <w:r w:rsidRPr="001A1989">
              <w:rPr>
                <w:sz w:val="20"/>
              </w:rPr>
              <w:t>Xu</w:t>
            </w:r>
          </w:p>
        </w:tc>
        <w:tc>
          <w:tcPr>
            <w:tcW w:w="2266" w:type="dxa"/>
            <w:tcBorders>
              <w:top w:val="nil"/>
              <w:left w:val="nil"/>
              <w:bottom w:val="single" w:sz="8" w:space="0" w:color="auto"/>
              <w:right w:val="single" w:sz="8" w:space="0" w:color="auto"/>
            </w:tcBorders>
            <w:shd w:val="clear" w:color="auto" w:fill="auto"/>
            <w:vAlign w:val="center"/>
            <w:hideMark/>
          </w:tcPr>
          <w:p w14:paraId="2C286999" w14:textId="77777777" w:rsidR="00CA2BC8" w:rsidRPr="001A1989" w:rsidRDefault="00CA2BC8" w:rsidP="00FD7993">
            <w:pPr>
              <w:spacing w:before="0" w:after="0"/>
              <w:jc w:val="center"/>
              <w:rPr>
                <w:sz w:val="20"/>
              </w:rPr>
            </w:pPr>
            <w:r w:rsidRPr="001A1989">
              <w:rPr>
                <w:sz w:val="20"/>
              </w:rPr>
              <w:t>Assistant President</w:t>
            </w:r>
          </w:p>
        </w:tc>
        <w:tc>
          <w:tcPr>
            <w:tcW w:w="1583" w:type="dxa"/>
            <w:tcBorders>
              <w:top w:val="nil"/>
              <w:left w:val="nil"/>
              <w:bottom w:val="single" w:sz="8" w:space="0" w:color="auto"/>
              <w:right w:val="single" w:sz="8" w:space="0" w:color="auto"/>
            </w:tcBorders>
            <w:shd w:val="clear" w:color="auto" w:fill="auto"/>
            <w:vAlign w:val="center"/>
            <w:hideMark/>
          </w:tcPr>
          <w:p w14:paraId="2567DB57" w14:textId="77777777" w:rsidR="00CA2BC8" w:rsidRPr="001A1989" w:rsidRDefault="00CA2BC8" w:rsidP="00FD7993">
            <w:pPr>
              <w:spacing w:before="0" w:after="0"/>
              <w:jc w:val="center"/>
              <w:rPr>
                <w:sz w:val="20"/>
              </w:rPr>
            </w:pPr>
            <w:r w:rsidRPr="001A1989">
              <w:rPr>
                <w:sz w:val="20"/>
              </w:rPr>
              <w:t>China Shipbuilding Industry Corporation</w:t>
            </w:r>
          </w:p>
        </w:tc>
        <w:tc>
          <w:tcPr>
            <w:tcW w:w="1971" w:type="dxa"/>
            <w:tcBorders>
              <w:top w:val="nil"/>
              <w:left w:val="nil"/>
              <w:bottom w:val="single" w:sz="8" w:space="0" w:color="auto"/>
              <w:right w:val="single" w:sz="8" w:space="0" w:color="auto"/>
            </w:tcBorders>
            <w:shd w:val="clear" w:color="auto" w:fill="auto"/>
            <w:vAlign w:val="center"/>
            <w:hideMark/>
          </w:tcPr>
          <w:p w14:paraId="1C565A65" w14:textId="77777777" w:rsidR="00CA2BC8" w:rsidRPr="001A1989" w:rsidRDefault="00CA2BC8" w:rsidP="00FD7993">
            <w:pPr>
              <w:spacing w:before="0" w:after="0"/>
              <w:jc w:val="center"/>
              <w:rPr>
                <w:sz w:val="20"/>
              </w:rPr>
            </w:pPr>
            <w:r w:rsidRPr="001A1989">
              <w:rPr>
                <w:sz w:val="20"/>
              </w:rPr>
              <w:t>China</w:t>
            </w:r>
          </w:p>
        </w:tc>
      </w:tr>
    </w:tbl>
    <w:p w14:paraId="65E33DBB" w14:textId="77777777" w:rsidR="00B04D52" w:rsidRPr="002E0E60" w:rsidRDefault="00B04D52" w:rsidP="00B04D52">
      <w:pPr>
        <w:pStyle w:val="20major"/>
        <w:rPr>
          <w:sz w:val="22"/>
        </w:rPr>
      </w:pPr>
      <w:bookmarkStart w:id="25" w:name="_Toc427843271"/>
      <w:r w:rsidRPr="002E0E60">
        <w:rPr>
          <w:sz w:val="22"/>
        </w:rPr>
        <w:t>List of acronyms and glossary of terms</w:t>
      </w:r>
      <w:bookmarkEnd w:id="25"/>
    </w:p>
    <w:p w14:paraId="5E8DE4FB" w14:textId="2331EC62" w:rsidR="00E15BEF" w:rsidRDefault="00E15BEF" w:rsidP="00B04D52">
      <w:pPr>
        <w:rPr>
          <w:sz w:val="22"/>
          <w:szCs w:val="22"/>
        </w:rPr>
      </w:pPr>
      <w:r>
        <w:rPr>
          <w:sz w:val="22"/>
        </w:rPr>
        <w:t xml:space="preserve">BEPS </w:t>
      </w:r>
      <w:r w:rsidRPr="00BB6E7D">
        <w:rPr>
          <w:sz w:val="22"/>
        </w:rPr>
        <w:t>–</w:t>
      </w:r>
      <w:r>
        <w:rPr>
          <w:sz w:val="22"/>
        </w:rPr>
        <w:t xml:space="preserve"> </w:t>
      </w:r>
      <w:r w:rsidRPr="00562B8E">
        <w:rPr>
          <w:sz w:val="22"/>
          <w:szCs w:val="22"/>
        </w:rPr>
        <w:t>Base Erosion and Profit Shifting</w:t>
      </w:r>
      <w:r>
        <w:rPr>
          <w:sz w:val="22"/>
          <w:szCs w:val="22"/>
        </w:rPr>
        <w:t xml:space="preserve">  </w:t>
      </w:r>
    </w:p>
    <w:p w14:paraId="59C41908" w14:textId="04964A94" w:rsidR="00B04D52" w:rsidRPr="00BB6E7D" w:rsidRDefault="00B04D52" w:rsidP="00B04D52">
      <w:pPr>
        <w:rPr>
          <w:sz w:val="22"/>
          <w:lang w:val="en-GB"/>
        </w:rPr>
      </w:pPr>
      <w:r w:rsidRPr="00BB6E7D">
        <w:rPr>
          <w:sz w:val="22"/>
        </w:rPr>
        <w:t xml:space="preserve">DBSA – Development Bank of Southern Africa </w:t>
      </w:r>
    </w:p>
    <w:p w14:paraId="53012989" w14:textId="43C0CC99" w:rsidR="00B04D52" w:rsidRPr="00BB6E7D" w:rsidRDefault="00B04D52" w:rsidP="00B04D52">
      <w:pPr>
        <w:rPr>
          <w:sz w:val="22"/>
        </w:rPr>
      </w:pPr>
      <w:r w:rsidRPr="00BB6E7D">
        <w:rPr>
          <w:sz w:val="22"/>
        </w:rPr>
        <w:t xml:space="preserve">DFI – </w:t>
      </w:r>
      <w:r w:rsidR="008B5191">
        <w:rPr>
          <w:sz w:val="22"/>
        </w:rPr>
        <w:t>D</w:t>
      </w:r>
      <w:r w:rsidRPr="00BB6E7D">
        <w:rPr>
          <w:sz w:val="22"/>
        </w:rPr>
        <w:t xml:space="preserve">evelopment </w:t>
      </w:r>
      <w:r w:rsidR="008B5191">
        <w:rPr>
          <w:sz w:val="22"/>
        </w:rPr>
        <w:t>F</w:t>
      </w:r>
      <w:r w:rsidRPr="00BB6E7D">
        <w:rPr>
          <w:sz w:val="22"/>
        </w:rPr>
        <w:t xml:space="preserve">inance </w:t>
      </w:r>
      <w:r w:rsidR="008B5191">
        <w:rPr>
          <w:sz w:val="22"/>
        </w:rPr>
        <w:t>I</w:t>
      </w:r>
      <w:r w:rsidRPr="00BB6E7D">
        <w:rPr>
          <w:sz w:val="22"/>
        </w:rPr>
        <w:t>nstitution</w:t>
      </w:r>
    </w:p>
    <w:p w14:paraId="6EA3609B" w14:textId="3E0599D4" w:rsidR="00B04D52" w:rsidRDefault="00B04D52" w:rsidP="00B04D52">
      <w:pPr>
        <w:rPr>
          <w:sz w:val="22"/>
        </w:rPr>
      </w:pPr>
      <w:r w:rsidRPr="00BB6E7D">
        <w:rPr>
          <w:sz w:val="22"/>
        </w:rPr>
        <w:t xml:space="preserve">FDI – </w:t>
      </w:r>
      <w:r w:rsidR="008B5191">
        <w:rPr>
          <w:sz w:val="22"/>
        </w:rPr>
        <w:t>F</w:t>
      </w:r>
      <w:r w:rsidRPr="00BB6E7D">
        <w:rPr>
          <w:sz w:val="22"/>
        </w:rPr>
        <w:t xml:space="preserve">oreign </w:t>
      </w:r>
      <w:r w:rsidR="008B5191">
        <w:rPr>
          <w:sz w:val="22"/>
        </w:rPr>
        <w:t>D</w:t>
      </w:r>
      <w:r w:rsidRPr="00BB6E7D">
        <w:rPr>
          <w:sz w:val="22"/>
        </w:rPr>
        <w:t xml:space="preserve">irect </w:t>
      </w:r>
      <w:r w:rsidR="008B5191">
        <w:rPr>
          <w:sz w:val="22"/>
        </w:rPr>
        <w:t>I</w:t>
      </w:r>
      <w:r w:rsidRPr="00BB6E7D">
        <w:rPr>
          <w:sz w:val="22"/>
        </w:rPr>
        <w:t>nvestment</w:t>
      </w:r>
    </w:p>
    <w:p w14:paraId="0CBE1379" w14:textId="77777777" w:rsidR="00B04D52" w:rsidRPr="00BB6E7D" w:rsidRDefault="00B04D52" w:rsidP="00B04D52">
      <w:pPr>
        <w:rPr>
          <w:sz w:val="22"/>
          <w:highlight w:val="yellow"/>
          <w:lang w:val="en-AU"/>
        </w:rPr>
      </w:pPr>
      <w:r w:rsidRPr="00BB6E7D">
        <w:rPr>
          <w:sz w:val="22"/>
        </w:rPr>
        <w:t xml:space="preserve">GIH – Global Infrastructure Hub </w:t>
      </w:r>
    </w:p>
    <w:p w14:paraId="72FDB17E" w14:textId="77EB31FA" w:rsidR="00B04D52" w:rsidRDefault="00B04D52" w:rsidP="00B04D52">
      <w:pPr>
        <w:rPr>
          <w:sz w:val="22"/>
        </w:rPr>
      </w:pPr>
      <w:r w:rsidRPr="00BB6E7D">
        <w:rPr>
          <w:sz w:val="22"/>
        </w:rPr>
        <w:t>IIP</w:t>
      </w:r>
      <w:r w:rsidR="00CE5CD9">
        <w:rPr>
          <w:sz w:val="22"/>
        </w:rPr>
        <w:t>s</w:t>
      </w:r>
      <w:r w:rsidRPr="00BB6E7D">
        <w:rPr>
          <w:sz w:val="22"/>
        </w:rPr>
        <w:t xml:space="preserve"> – International Investment Principle</w:t>
      </w:r>
      <w:r w:rsidR="00CE5CD9">
        <w:rPr>
          <w:sz w:val="22"/>
        </w:rPr>
        <w:t>s</w:t>
      </w:r>
    </w:p>
    <w:p w14:paraId="098F12E2" w14:textId="554D9BA1" w:rsidR="00B04D52" w:rsidRDefault="00B04D52" w:rsidP="00B04D52">
      <w:pPr>
        <w:rPr>
          <w:sz w:val="22"/>
          <w:szCs w:val="22"/>
        </w:rPr>
      </w:pPr>
      <w:r>
        <w:rPr>
          <w:sz w:val="22"/>
          <w:szCs w:val="22"/>
        </w:rPr>
        <w:t>I</w:t>
      </w:r>
      <w:r w:rsidR="008B5191">
        <w:rPr>
          <w:sz w:val="22"/>
          <w:szCs w:val="22"/>
        </w:rPr>
        <w:t>P</w:t>
      </w:r>
      <w:r>
        <w:rPr>
          <w:sz w:val="22"/>
          <w:szCs w:val="22"/>
        </w:rPr>
        <w:t xml:space="preserve">PF – </w:t>
      </w:r>
      <w:r w:rsidRPr="00FB3595">
        <w:rPr>
          <w:sz w:val="22"/>
          <w:szCs w:val="22"/>
        </w:rPr>
        <w:t xml:space="preserve">Infrastructure </w:t>
      </w:r>
      <w:r>
        <w:rPr>
          <w:sz w:val="22"/>
          <w:szCs w:val="22"/>
        </w:rPr>
        <w:t>Project Preparation Facilit</w:t>
      </w:r>
      <w:r w:rsidR="008B5191">
        <w:rPr>
          <w:sz w:val="22"/>
          <w:szCs w:val="22"/>
        </w:rPr>
        <w:t>y</w:t>
      </w:r>
    </w:p>
    <w:p w14:paraId="07C1EB0D" w14:textId="49056468" w:rsidR="0090311A" w:rsidRPr="00BB6E7D" w:rsidRDefault="0090311A" w:rsidP="00B04D52">
      <w:pPr>
        <w:rPr>
          <w:sz w:val="22"/>
        </w:rPr>
      </w:pPr>
      <w:r>
        <w:rPr>
          <w:sz w:val="22"/>
          <w:szCs w:val="22"/>
        </w:rPr>
        <w:t>MDB – Multilateral Development Bank</w:t>
      </w:r>
    </w:p>
    <w:p w14:paraId="50D40EFD" w14:textId="77777777" w:rsidR="00B04D52" w:rsidRPr="00BB6E7D" w:rsidRDefault="00B04D52" w:rsidP="00B04D52">
      <w:pPr>
        <w:rPr>
          <w:rFonts w:cs="Arial"/>
          <w:sz w:val="22"/>
          <w:lang w:val="en-GB"/>
        </w:rPr>
      </w:pPr>
      <w:r w:rsidRPr="00BB6E7D">
        <w:rPr>
          <w:rFonts w:cs="Arial"/>
          <w:sz w:val="22"/>
        </w:rPr>
        <w:t>MGI – McKinsey Global Institute</w:t>
      </w:r>
    </w:p>
    <w:p w14:paraId="724FE429" w14:textId="77777777" w:rsidR="00B04D52" w:rsidRPr="00BB6E7D" w:rsidRDefault="00B04D52" w:rsidP="00B04D52">
      <w:pPr>
        <w:rPr>
          <w:rFonts w:cstheme="minorBidi"/>
          <w:sz w:val="22"/>
        </w:rPr>
      </w:pPr>
      <w:r w:rsidRPr="00BB6E7D">
        <w:rPr>
          <w:sz w:val="22"/>
        </w:rPr>
        <w:t xml:space="preserve">MIGA – Multilateral Investment Guarantee Agency </w:t>
      </w:r>
    </w:p>
    <w:p w14:paraId="7DF0FA71" w14:textId="77777777" w:rsidR="00B04D52" w:rsidRDefault="00B04D52" w:rsidP="00B04D52">
      <w:pPr>
        <w:rPr>
          <w:sz w:val="22"/>
        </w:rPr>
      </w:pPr>
      <w:r w:rsidRPr="00BB6E7D">
        <w:rPr>
          <w:sz w:val="22"/>
        </w:rPr>
        <w:t xml:space="preserve">OECD – </w:t>
      </w:r>
      <w:proofErr w:type="spellStart"/>
      <w:r w:rsidRPr="00BB6E7D">
        <w:rPr>
          <w:sz w:val="22"/>
        </w:rPr>
        <w:t>Organisation</w:t>
      </w:r>
      <w:proofErr w:type="spellEnd"/>
      <w:r w:rsidRPr="00BB6E7D">
        <w:rPr>
          <w:sz w:val="22"/>
        </w:rPr>
        <w:t xml:space="preserve"> for Economic Co-operation and Development</w:t>
      </w:r>
    </w:p>
    <w:p w14:paraId="6EE9D467" w14:textId="1B7F1F1D" w:rsidR="0090311A" w:rsidRPr="00BB6E7D" w:rsidRDefault="0090311A" w:rsidP="00B04D52">
      <w:pPr>
        <w:rPr>
          <w:rFonts w:cs="Arial"/>
          <w:sz w:val="22"/>
          <w:highlight w:val="yellow"/>
        </w:rPr>
      </w:pPr>
      <w:r>
        <w:rPr>
          <w:sz w:val="22"/>
        </w:rPr>
        <w:lastRenderedPageBreak/>
        <w:t>PPP – Public-Private Partnership</w:t>
      </w:r>
    </w:p>
    <w:p w14:paraId="20C4C381" w14:textId="77777777" w:rsidR="00B04D52" w:rsidRPr="00BB6E7D" w:rsidRDefault="00B04D52" w:rsidP="00B04D52">
      <w:pPr>
        <w:rPr>
          <w:rFonts w:cstheme="minorBidi"/>
          <w:sz w:val="22"/>
        </w:rPr>
      </w:pPr>
      <w:r w:rsidRPr="00BB6E7D">
        <w:rPr>
          <w:sz w:val="22"/>
        </w:rPr>
        <w:t xml:space="preserve">RDCY – </w:t>
      </w:r>
      <w:proofErr w:type="spellStart"/>
      <w:r w:rsidRPr="00BB6E7D">
        <w:rPr>
          <w:sz w:val="22"/>
        </w:rPr>
        <w:t>Chongyang</w:t>
      </w:r>
      <w:proofErr w:type="spellEnd"/>
      <w:r w:rsidRPr="00BB6E7D">
        <w:rPr>
          <w:sz w:val="22"/>
        </w:rPr>
        <w:t xml:space="preserve"> Institute for Financial Studies, </w:t>
      </w:r>
      <w:proofErr w:type="spellStart"/>
      <w:r w:rsidRPr="00BB6E7D">
        <w:rPr>
          <w:sz w:val="22"/>
        </w:rPr>
        <w:t>Renmin</w:t>
      </w:r>
      <w:proofErr w:type="spellEnd"/>
      <w:r w:rsidRPr="00BB6E7D">
        <w:rPr>
          <w:sz w:val="22"/>
        </w:rPr>
        <w:t xml:space="preserve"> University of China </w:t>
      </w:r>
    </w:p>
    <w:p w14:paraId="378CE87B" w14:textId="62A82328" w:rsidR="00B04D52" w:rsidRPr="00BB6E7D" w:rsidRDefault="00B04D52" w:rsidP="00B04D52">
      <w:pPr>
        <w:rPr>
          <w:sz w:val="22"/>
        </w:rPr>
      </w:pPr>
      <w:r w:rsidRPr="00BB6E7D">
        <w:rPr>
          <w:sz w:val="22"/>
        </w:rPr>
        <w:t xml:space="preserve">R&amp;M – </w:t>
      </w:r>
      <w:r w:rsidR="008B5191">
        <w:rPr>
          <w:sz w:val="22"/>
        </w:rPr>
        <w:t>R</w:t>
      </w:r>
      <w:r w:rsidRPr="00BB6E7D">
        <w:rPr>
          <w:sz w:val="22"/>
        </w:rPr>
        <w:t xml:space="preserve">enovation and </w:t>
      </w:r>
      <w:r w:rsidR="008B5191">
        <w:rPr>
          <w:sz w:val="22"/>
        </w:rPr>
        <w:t>M</w:t>
      </w:r>
      <w:r w:rsidRPr="00BB6E7D">
        <w:rPr>
          <w:sz w:val="22"/>
        </w:rPr>
        <w:t xml:space="preserve">odernization </w:t>
      </w:r>
    </w:p>
    <w:p w14:paraId="33BF8E80" w14:textId="77777777" w:rsidR="00B04D52" w:rsidRPr="00BB6E7D" w:rsidRDefault="00B04D52" w:rsidP="00B04D52">
      <w:pPr>
        <w:rPr>
          <w:sz w:val="22"/>
          <w:lang w:val="en-GB"/>
        </w:rPr>
      </w:pPr>
      <w:r w:rsidRPr="00BB6E7D">
        <w:rPr>
          <w:sz w:val="22"/>
        </w:rPr>
        <w:t xml:space="preserve">SEB – </w:t>
      </w:r>
      <w:proofErr w:type="spellStart"/>
      <w:r w:rsidRPr="00BB6E7D">
        <w:rPr>
          <w:sz w:val="22"/>
        </w:rPr>
        <w:t>Skandinaviska</w:t>
      </w:r>
      <w:proofErr w:type="spellEnd"/>
      <w:r w:rsidRPr="00BB6E7D">
        <w:rPr>
          <w:sz w:val="22"/>
        </w:rPr>
        <w:t xml:space="preserve"> </w:t>
      </w:r>
      <w:proofErr w:type="spellStart"/>
      <w:r w:rsidRPr="00BB6E7D">
        <w:rPr>
          <w:sz w:val="22"/>
        </w:rPr>
        <w:t>Enskilda</w:t>
      </w:r>
      <w:proofErr w:type="spellEnd"/>
      <w:r w:rsidRPr="00BB6E7D">
        <w:rPr>
          <w:sz w:val="22"/>
        </w:rPr>
        <w:t xml:space="preserve"> </w:t>
      </w:r>
      <w:proofErr w:type="spellStart"/>
      <w:r w:rsidRPr="00BB6E7D">
        <w:rPr>
          <w:sz w:val="22"/>
        </w:rPr>
        <w:t>Banken</w:t>
      </w:r>
      <w:proofErr w:type="spellEnd"/>
      <w:r w:rsidRPr="00BB6E7D">
        <w:rPr>
          <w:sz w:val="22"/>
        </w:rPr>
        <w:t xml:space="preserve"> </w:t>
      </w:r>
    </w:p>
    <w:p w14:paraId="56CA99D8" w14:textId="77777777" w:rsidR="00B04D52" w:rsidRPr="00BB6E7D" w:rsidRDefault="00B04D52" w:rsidP="00B04D52">
      <w:pPr>
        <w:rPr>
          <w:sz w:val="22"/>
          <w:lang w:val="en-GB"/>
        </w:rPr>
      </w:pPr>
      <w:r w:rsidRPr="00BB6E7D">
        <w:rPr>
          <w:sz w:val="22"/>
        </w:rPr>
        <w:t xml:space="preserve">SOFAZ – State Oil Fund of the Republic of Azerbaijan </w:t>
      </w:r>
    </w:p>
    <w:p w14:paraId="357CC90A" w14:textId="77777777" w:rsidR="00B04D52" w:rsidRDefault="00B04D52" w:rsidP="00B04D52">
      <w:pPr>
        <w:rPr>
          <w:sz w:val="22"/>
        </w:rPr>
      </w:pPr>
      <w:r w:rsidRPr="00BB6E7D">
        <w:rPr>
          <w:sz w:val="22"/>
        </w:rPr>
        <w:t>SINOPEC Group – China Petroleum &amp; Chemical Corporation</w:t>
      </w:r>
    </w:p>
    <w:p w14:paraId="0F3948BF" w14:textId="77777777" w:rsidR="00B04D52" w:rsidRDefault="00B04D52" w:rsidP="00B04D52">
      <w:pPr>
        <w:rPr>
          <w:sz w:val="22"/>
          <w:szCs w:val="22"/>
        </w:rPr>
      </w:pPr>
      <w:r>
        <w:rPr>
          <w:sz w:val="22"/>
          <w:szCs w:val="22"/>
        </w:rPr>
        <w:t xml:space="preserve">TEPAV – </w:t>
      </w:r>
      <w:r w:rsidRPr="00565D01">
        <w:rPr>
          <w:sz w:val="22"/>
          <w:szCs w:val="22"/>
        </w:rPr>
        <w:t>Economic Policy</w:t>
      </w:r>
      <w:r>
        <w:rPr>
          <w:sz w:val="22"/>
          <w:szCs w:val="22"/>
        </w:rPr>
        <w:t xml:space="preserve"> Research Foundation of Turkey</w:t>
      </w:r>
    </w:p>
    <w:p w14:paraId="2A75BD2B" w14:textId="4E86F38C" w:rsidR="00110B60" w:rsidRPr="00BB6E7D" w:rsidRDefault="00110B60" w:rsidP="00B04D52">
      <w:pPr>
        <w:rPr>
          <w:sz w:val="22"/>
        </w:rPr>
      </w:pPr>
      <w:r>
        <w:rPr>
          <w:sz w:val="22"/>
        </w:rPr>
        <w:t xml:space="preserve">UNCTAD – </w:t>
      </w:r>
      <w:r w:rsidRPr="00110B60">
        <w:rPr>
          <w:sz w:val="22"/>
        </w:rPr>
        <w:t>United Nations Conference on Trade and Development</w:t>
      </w:r>
    </w:p>
    <w:p w14:paraId="20065A7C" w14:textId="23A87F23" w:rsidR="00FD7993" w:rsidRDefault="00B04D52" w:rsidP="00B04D52">
      <w:pPr>
        <w:rPr>
          <w:sz w:val="22"/>
        </w:rPr>
      </w:pPr>
      <w:r w:rsidRPr="00BB6E7D">
        <w:rPr>
          <w:sz w:val="22"/>
        </w:rPr>
        <w:t>WEF – World Economic Forum</w:t>
      </w:r>
    </w:p>
    <w:p w14:paraId="0CBE20EC" w14:textId="6897B544" w:rsidR="007F3257" w:rsidRPr="00FD7993" w:rsidRDefault="007F3257" w:rsidP="00B04D52">
      <w:r>
        <w:rPr>
          <w:sz w:val="22"/>
        </w:rPr>
        <w:t>WTO – World Trade Organization</w:t>
      </w:r>
    </w:p>
    <w:sectPr w:rsidR="007F3257" w:rsidRPr="00FD7993" w:rsidSect="00006025">
      <w:headerReference w:type="default" r:id="rId12"/>
      <w:footerReference w:type="default" r:id="rId13"/>
      <w:pgSz w:w="11907" w:h="16839" w:code="9"/>
      <w:pgMar w:top="1350" w:right="1140" w:bottom="1440" w:left="2126" w:header="1179"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A1959" w14:textId="77777777" w:rsidR="000C4B9B" w:rsidRDefault="000C4B9B" w:rsidP="00E3575E">
      <w:pPr>
        <w:spacing w:after="0"/>
      </w:pPr>
      <w:r>
        <w:separator/>
      </w:r>
    </w:p>
  </w:endnote>
  <w:endnote w:type="continuationSeparator" w:id="0">
    <w:p w14:paraId="0AA447DA" w14:textId="77777777" w:rsidR="000C4B9B" w:rsidRDefault="000C4B9B" w:rsidP="00E357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D786F1C-F6BF-4E06-9D95-0A8E6328D5A4}"/>
    <w:embedBold r:id="rId2" w:fontKey="{249CAD30-7430-427B-893E-FD1936031D90}"/>
    <w:embedItalic r:id="rId3" w:fontKey="{73168D89-173B-4FB3-9DD7-FA763742338F}"/>
    <w:embedBoldItalic r:id="rId4" w:fontKey="{066CF7F5-1C02-4385-8412-01214FD3D061}"/>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FDB83" w14:textId="77777777" w:rsidR="00813A5E" w:rsidRPr="00682BE9" w:rsidRDefault="00813A5E" w:rsidP="00682BE9">
    <w:pPr>
      <w:pStyle w:val="Footer"/>
      <w:rPr>
        <w:sz w:val="16"/>
      </w:rPr>
    </w:pPr>
  </w:p>
  <w:p w14:paraId="561511C5" w14:textId="77777777" w:rsidR="00813A5E" w:rsidRDefault="00813A5E" w:rsidP="00682BE9">
    <w:pPr>
      <w:framePr w:hSpace="187" w:vSpace="187" w:wrap="around" w:vAnchor="page" w:hAnchor="page" w:x="721" w:y="16345" w:anchorLock="1"/>
    </w:pPr>
  </w:p>
  <w:p w14:paraId="0157A2F7" w14:textId="77777777" w:rsidR="00813A5E" w:rsidRPr="00DD5B6E" w:rsidRDefault="00813A5E" w:rsidP="005514D3">
    <w:pPr>
      <w:pStyle w:val="Footer"/>
      <w:tabs>
        <w:tab w:val="left" w:pos="8019"/>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693567"/>
      <w:docPartObj>
        <w:docPartGallery w:val="Page Numbers (Bottom of Page)"/>
        <w:docPartUnique/>
      </w:docPartObj>
    </w:sdtPr>
    <w:sdtEndPr>
      <w:rPr>
        <w:rStyle w:val="PageNumber"/>
        <w:rFonts w:ascii="Arial" w:hAnsi="Arial"/>
        <w:sz w:val="16"/>
      </w:rPr>
    </w:sdtEndPr>
    <w:sdtContent>
      <w:p w14:paraId="40223DEF" w14:textId="2B9B8B81" w:rsidR="00813A5E" w:rsidRDefault="00813A5E" w:rsidP="00754615">
        <w:pPr>
          <w:pStyle w:val="Footer"/>
          <w:spacing w:before="60"/>
          <w:jc w:val="left"/>
          <w:rPr>
            <w:rFonts w:eastAsiaTheme="minorEastAsia"/>
            <w:i/>
            <w:iCs/>
            <w:color w:val="000000"/>
            <w:sz w:val="22"/>
            <w:szCs w:val="22"/>
          </w:rPr>
        </w:pPr>
        <w:r w:rsidRPr="00A51A6F">
          <w:rPr>
            <w:noProof/>
          </w:rPr>
          <w:drawing>
            <wp:anchor distT="0" distB="0" distL="114300" distR="114300" simplePos="0" relativeHeight="251656704" behindDoc="0" locked="0" layoutInCell="1" allowOverlap="1" wp14:anchorId="6BAE122B" wp14:editId="0FFBDB3C">
              <wp:simplePos x="0" y="0"/>
              <wp:positionH relativeFrom="column">
                <wp:posOffset>-148590</wp:posOffset>
              </wp:positionH>
              <wp:positionV relativeFrom="paragraph">
                <wp:posOffset>83820</wp:posOffset>
              </wp:positionV>
              <wp:extent cx="5487035" cy="7867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87035" cy="78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ECA25" w14:textId="38E61E33" w:rsidR="00813A5E" w:rsidRPr="00682BE9" w:rsidRDefault="00813A5E" w:rsidP="00006025">
        <w:pPr>
          <w:pStyle w:val="Footer"/>
          <w:rPr>
            <w:sz w:val="16"/>
          </w:rPr>
        </w:pPr>
        <w:r>
          <w:rPr>
            <w:rFonts w:eastAsiaTheme="minorEastAsia"/>
            <w:i/>
            <w:iCs/>
            <w:color w:val="000000"/>
            <w:sz w:val="24"/>
            <w:szCs w:val="24"/>
          </w:rPr>
          <w:t xml:space="preserve"> </w:t>
        </w:r>
        <w:r w:rsidRPr="00D80F7B">
          <w:rPr>
            <w:rStyle w:val="PageNumber"/>
          </w:rPr>
          <w:fldChar w:fldCharType="begin"/>
        </w:r>
        <w:r w:rsidRPr="00D80F7B">
          <w:rPr>
            <w:rStyle w:val="PageNumber"/>
          </w:rPr>
          <w:instrText xml:space="preserve"> PAGE   \* MERGEFORMAT </w:instrText>
        </w:r>
        <w:r w:rsidRPr="00D80F7B">
          <w:rPr>
            <w:rStyle w:val="PageNumber"/>
          </w:rPr>
          <w:fldChar w:fldCharType="separate"/>
        </w:r>
        <w:r w:rsidR="009B1F3A">
          <w:rPr>
            <w:rStyle w:val="PageNumber"/>
            <w:noProof/>
          </w:rPr>
          <w:t>20</w:t>
        </w:r>
        <w:r w:rsidRPr="00D80F7B">
          <w:rPr>
            <w:rStyle w:val="PageNumber"/>
          </w:rPr>
          <w:fldChar w:fldCharType="end"/>
        </w:r>
      </w:p>
    </w:sdtContent>
  </w:sdt>
  <w:p w14:paraId="588DE2DA" w14:textId="77777777" w:rsidR="00813A5E" w:rsidRDefault="00813A5E" w:rsidP="00682BE9">
    <w:pPr>
      <w:framePr w:hSpace="187" w:vSpace="187" w:wrap="around" w:vAnchor="page" w:hAnchor="page" w:x="721" w:y="16345" w:anchorLock="1"/>
    </w:pPr>
  </w:p>
  <w:p w14:paraId="5644B74F" w14:textId="77777777" w:rsidR="00813A5E" w:rsidRPr="00DD5B6E" w:rsidRDefault="00813A5E" w:rsidP="00AA0EF8">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35D7C7" w14:textId="77777777" w:rsidR="000C4B9B" w:rsidRDefault="000C4B9B" w:rsidP="00E3575E">
      <w:pPr>
        <w:spacing w:after="0"/>
      </w:pPr>
    </w:p>
  </w:footnote>
  <w:footnote w:type="continuationSeparator" w:id="0">
    <w:p w14:paraId="2B01AD35" w14:textId="77777777" w:rsidR="000C4B9B" w:rsidRDefault="000C4B9B" w:rsidP="00E3575E">
      <w:pPr>
        <w:spacing w:after="0"/>
      </w:pPr>
      <w:r>
        <w:continuationSeparator/>
      </w:r>
    </w:p>
  </w:footnote>
  <w:footnote w:id="1">
    <w:p w14:paraId="0B5F1E1B" w14:textId="72DC785C" w:rsidR="00813A5E" w:rsidRDefault="00813A5E">
      <w:pPr>
        <w:pStyle w:val="FootnoteText"/>
      </w:pPr>
      <w:r>
        <w:rPr>
          <w:rStyle w:val="FootnoteReference"/>
        </w:rPr>
        <w:footnoteRef/>
      </w:r>
      <w:r>
        <w:t xml:space="preserve"> </w:t>
      </w:r>
      <w:r w:rsidRPr="009153B8">
        <w:t>Amar Bhattacharya</w:t>
      </w:r>
      <w:r>
        <w:t>,</w:t>
      </w:r>
      <w:r w:rsidRPr="009153B8">
        <w:t xml:space="preserve"> Jeremy Oppenheim</w:t>
      </w:r>
      <w:r>
        <w:t>,</w:t>
      </w:r>
      <w:r w:rsidRPr="009153B8">
        <w:t xml:space="preserve"> Nicholas Stern</w:t>
      </w:r>
      <w:r>
        <w:t>,</w:t>
      </w:r>
      <w:r w:rsidRPr="009153B8">
        <w:t xml:space="preserve"> </w:t>
      </w:r>
      <w:r>
        <w:t>“Driving Sustainable Development Through Better Infrastructure”, Global Economy &amp; Development Working Paper number 91, July 2015.</w:t>
      </w:r>
    </w:p>
  </w:footnote>
  <w:footnote w:id="2">
    <w:p w14:paraId="42B30FDB" w14:textId="69B5A54E" w:rsidR="00813A5E" w:rsidRDefault="00813A5E">
      <w:pPr>
        <w:pStyle w:val="FootnoteText"/>
      </w:pPr>
      <w:r>
        <w:rPr>
          <w:rStyle w:val="FootnoteReference"/>
        </w:rPr>
        <w:footnoteRef/>
      </w:r>
      <w:r>
        <w:t xml:space="preserve"> </w:t>
      </w:r>
      <w:r w:rsidRPr="001D260B">
        <w:rPr>
          <w:i/>
        </w:rPr>
        <w:t>A Principled Approach to Infrastructure Project Preparation Facilities</w:t>
      </w:r>
      <w:r>
        <w:t>,</w:t>
      </w:r>
      <w:r w:rsidRPr="000F7B99">
        <w:t xml:space="preserve"> World Economic Forum, </w:t>
      </w:r>
      <w:r>
        <w:t xml:space="preserve">June </w:t>
      </w:r>
      <w:r w:rsidRPr="000F7B99">
        <w:t>2015</w:t>
      </w:r>
      <w:r>
        <w:t>.</w:t>
      </w:r>
    </w:p>
  </w:footnote>
  <w:footnote w:id="3">
    <w:p w14:paraId="5B12B684" w14:textId="78937E8B" w:rsidR="00813A5E" w:rsidRDefault="00813A5E">
      <w:pPr>
        <w:pStyle w:val="FootnoteText"/>
      </w:pPr>
      <w:r>
        <w:rPr>
          <w:rStyle w:val="FootnoteReference"/>
        </w:rPr>
        <w:footnoteRef/>
      </w:r>
      <w:r>
        <w:t xml:space="preserve"> </w:t>
      </w:r>
      <w:r w:rsidRPr="001D260B">
        <w:rPr>
          <w:i/>
        </w:rPr>
        <w:t>Strategic Infrastructure: Mitigation of Political and Regulatory Risk in Infrastructure Projects</w:t>
      </w:r>
      <w:r>
        <w:t>, World Economic Forum, February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03D93" w14:textId="77777777" w:rsidR="00813A5E" w:rsidRDefault="00813A5E" w:rsidP="008D5C33">
    <w:pPr>
      <w:framePr w:w="5760" w:hSpace="187" w:vSpace="187" w:wrap="around" w:vAnchor="page" w:hAnchor="page" w:x="5401" w:y="505" w:anchorLock="1"/>
      <w:jc w:val="right"/>
    </w:pPr>
  </w:p>
  <w:p w14:paraId="4D673CE4" w14:textId="77777777" w:rsidR="00813A5E" w:rsidRPr="006C3681" w:rsidRDefault="00813A5E" w:rsidP="00AA0EF8">
    <w:pPr>
      <w:pStyle w:val="Header"/>
      <w:tabs>
        <w:tab w:val="left" w:pos="645"/>
        <w:tab w:val="left" w:pos="2955"/>
        <w:tab w:val="right" w:pos="8827"/>
      </w:tabs>
      <w:rPr>
        <w:sz w:val="16"/>
        <w:szCs w:val="16"/>
      </w:rPr>
    </w:pPr>
    <w:r>
      <w:rPr>
        <w:noProof/>
        <w:lang w:val="en-US"/>
      </w:rPr>
      <w:drawing>
        <wp:anchor distT="0" distB="0" distL="114300" distR="114300" simplePos="0" relativeHeight="251657728" behindDoc="1" locked="0" layoutInCell="1" allowOverlap="1" wp14:anchorId="4EC3E079" wp14:editId="4B87579A">
          <wp:simplePos x="0" y="0"/>
          <wp:positionH relativeFrom="column">
            <wp:posOffset>-398145</wp:posOffset>
          </wp:positionH>
          <wp:positionV relativeFrom="paragraph">
            <wp:posOffset>-395605</wp:posOffset>
          </wp:positionV>
          <wp:extent cx="7639050" cy="10768666"/>
          <wp:effectExtent l="0" t="0" r="0" b="0"/>
          <wp:wrapNone/>
          <wp:docPr id="3" name="Picture 3" descr="C:\Users\sudheer vijayan\Desktop\TU0031-word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heer vijayan\Desktop\TU0031-word cover pa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39050" cy="1076866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D139E" w14:textId="26707888" w:rsidR="00813A5E" w:rsidRPr="006C3681" w:rsidRDefault="00813A5E" w:rsidP="00AA0EF8">
    <w:pPr>
      <w:pStyle w:val="Header"/>
      <w:tabs>
        <w:tab w:val="left" w:pos="645"/>
        <w:tab w:val="left" w:pos="2955"/>
        <w:tab w:val="right" w:pos="8827"/>
      </w:tabs>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8CE8F"/>
    <w:multiLevelType w:val="hybridMultilevel"/>
    <w:tmpl w:val="297B98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FFF8819E"/>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3BBADE78"/>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198EA8EE"/>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395860CC"/>
    <w:lvl w:ilvl="0">
      <w:start w:val="1"/>
      <w:numFmt w:val="decimal"/>
      <w:pStyle w:val="ListNumber2"/>
      <w:lvlText w:val="%1."/>
      <w:lvlJc w:val="left"/>
      <w:pPr>
        <w:tabs>
          <w:tab w:val="num" w:pos="720"/>
        </w:tabs>
        <w:ind w:left="720" w:hanging="360"/>
      </w:pPr>
    </w:lvl>
  </w:abstractNum>
  <w:abstractNum w:abstractNumId="5">
    <w:nsid w:val="FFFFFF80"/>
    <w:multiLevelType w:val="singleLevel"/>
    <w:tmpl w:val="7A3486AA"/>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BFDCD634"/>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B10A701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E90C0E1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BE3CAC02"/>
    <w:lvl w:ilvl="0">
      <w:start w:val="1"/>
      <w:numFmt w:val="decimal"/>
      <w:pStyle w:val="ListNumber"/>
      <w:lvlText w:val="%1."/>
      <w:lvlJc w:val="left"/>
      <w:pPr>
        <w:tabs>
          <w:tab w:val="num" w:pos="360"/>
        </w:tabs>
        <w:ind w:left="360" w:hanging="360"/>
      </w:pPr>
    </w:lvl>
  </w:abstractNum>
  <w:abstractNum w:abstractNumId="10">
    <w:nsid w:val="FFFFFF89"/>
    <w:multiLevelType w:val="singleLevel"/>
    <w:tmpl w:val="1204A49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672564"/>
    <w:multiLevelType w:val="hybridMultilevel"/>
    <w:tmpl w:val="2CFC2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3D07BE4"/>
    <w:multiLevelType w:val="multilevel"/>
    <w:tmpl w:val="E1A053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lvlText w:val="%9."/>
      <w:lvlJc w:val="right"/>
      <w:pPr>
        <w:ind w:left="1584" w:hanging="144"/>
      </w:pPr>
    </w:lvl>
  </w:abstractNum>
  <w:abstractNum w:abstractNumId="13">
    <w:nsid w:val="03FA307A"/>
    <w:multiLevelType w:val="hybridMultilevel"/>
    <w:tmpl w:val="D2C43E04"/>
    <w:lvl w:ilvl="0" w:tplc="0409001B">
      <w:start w:val="1"/>
      <w:numFmt w:val="low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
    <w:nsid w:val="052A4BB2"/>
    <w:multiLevelType w:val="hybridMultilevel"/>
    <w:tmpl w:val="80F47A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7EC0B45"/>
    <w:multiLevelType w:val="hybridMultilevel"/>
    <w:tmpl w:val="0BEC9FB8"/>
    <w:lvl w:ilvl="0" w:tplc="FA5E6BF0">
      <w:start w:val="1"/>
      <w:numFmt w:val="bullet"/>
      <w:lvlText w:val="■"/>
      <w:lvlJc w:val="left"/>
      <w:pPr>
        <w:ind w:left="720" w:hanging="360"/>
      </w:pPr>
      <w:rPr>
        <w:rFonts w:ascii="Times New Roman" w:hAnsi="Times New Roman" w:cs="Times New Roman" w:hint="default"/>
        <w:color w:val="auto"/>
        <w:sz w:val="24"/>
      </w:rPr>
    </w:lvl>
    <w:lvl w:ilvl="1" w:tplc="FFD8A1B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8F24FFE"/>
    <w:multiLevelType w:val="hybridMultilevel"/>
    <w:tmpl w:val="DE9A5F5A"/>
    <w:lvl w:ilvl="0" w:tplc="FA5E6BF0">
      <w:start w:val="1"/>
      <w:numFmt w:val="bullet"/>
      <w:lvlText w:val="■"/>
      <w:lvlJc w:val="left"/>
      <w:pPr>
        <w:ind w:left="789" w:hanging="360"/>
      </w:pPr>
      <w:rPr>
        <w:rFonts w:ascii="Times New Roman" w:hAnsi="Times New Roman" w:cs="Times New Roman" w:hint="default"/>
        <w:color w:val="auto"/>
        <w:sz w:val="24"/>
      </w:rPr>
    </w:lvl>
    <w:lvl w:ilvl="1" w:tplc="FFD8A1B6">
      <w:start w:val="1"/>
      <w:numFmt w:val="bullet"/>
      <w:lvlText w:val="-"/>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7">
    <w:nsid w:val="196D289D"/>
    <w:multiLevelType w:val="hybridMultilevel"/>
    <w:tmpl w:val="80385E68"/>
    <w:lvl w:ilvl="0" w:tplc="04090005">
      <w:start w:val="1"/>
      <w:numFmt w:val="bullet"/>
      <w:lvlText w:val=""/>
      <w:lvlJc w:val="left"/>
      <w:pPr>
        <w:ind w:left="1970" w:hanging="360"/>
      </w:pPr>
      <w:rPr>
        <w:rFonts w:ascii="Wingdings" w:hAnsi="Wingdings" w:hint="default"/>
      </w:rPr>
    </w:lvl>
    <w:lvl w:ilvl="1" w:tplc="04090003" w:tentative="1">
      <w:start w:val="1"/>
      <w:numFmt w:val="bullet"/>
      <w:lvlText w:val="o"/>
      <w:lvlJc w:val="left"/>
      <w:pPr>
        <w:ind w:left="2690" w:hanging="360"/>
      </w:pPr>
      <w:rPr>
        <w:rFonts w:ascii="Courier New" w:hAnsi="Courier New" w:cs="Courier New" w:hint="default"/>
      </w:rPr>
    </w:lvl>
    <w:lvl w:ilvl="2" w:tplc="04090005" w:tentative="1">
      <w:start w:val="1"/>
      <w:numFmt w:val="bullet"/>
      <w:lvlText w:val=""/>
      <w:lvlJc w:val="left"/>
      <w:pPr>
        <w:ind w:left="3410" w:hanging="360"/>
      </w:pPr>
      <w:rPr>
        <w:rFonts w:ascii="Wingdings" w:hAnsi="Wingdings" w:hint="default"/>
      </w:rPr>
    </w:lvl>
    <w:lvl w:ilvl="3" w:tplc="04090001" w:tentative="1">
      <w:start w:val="1"/>
      <w:numFmt w:val="bullet"/>
      <w:lvlText w:val=""/>
      <w:lvlJc w:val="left"/>
      <w:pPr>
        <w:ind w:left="4130" w:hanging="360"/>
      </w:pPr>
      <w:rPr>
        <w:rFonts w:ascii="Symbol" w:hAnsi="Symbol" w:hint="default"/>
      </w:rPr>
    </w:lvl>
    <w:lvl w:ilvl="4" w:tplc="04090003" w:tentative="1">
      <w:start w:val="1"/>
      <w:numFmt w:val="bullet"/>
      <w:lvlText w:val="o"/>
      <w:lvlJc w:val="left"/>
      <w:pPr>
        <w:ind w:left="4850" w:hanging="360"/>
      </w:pPr>
      <w:rPr>
        <w:rFonts w:ascii="Courier New" w:hAnsi="Courier New" w:cs="Courier New" w:hint="default"/>
      </w:rPr>
    </w:lvl>
    <w:lvl w:ilvl="5" w:tplc="04090005" w:tentative="1">
      <w:start w:val="1"/>
      <w:numFmt w:val="bullet"/>
      <w:lvlText w:val=""/>
      <w:lvlJc w:val="left"/>
      <w:pPr>
        <w:ind w:left="5570" w:hanging="360"/>
      </w:pPr>
      <w:rPr>
        <w:rFonts w:ascii="Wingdings" w:hAnsi="Wingdings" w:hint="default"/>
      </w:rPr>
    </w:lvl>
    <w:lvl w:ilvl="6" w:tplc="04090001" w:tentative="1">
      <w:start w:val="1"/>
      <w:numFmt w:val="bullet"/>
      <w:lvlText w:val=""/>
      <w:lvlJc w:val="left"/>
      <w:pPr>
        <w:ind w:left="6290" w:hanging="360"/>
      </w:pPr>
      <w:rPr>
        <w:rFonts w:ascii="Symbol" w:hAnsi="Symbol" w:hint="default"/>
      </w:rPr>
    </w:lvl>
    <w:lvl w:ilvl="7" w:tplc="04090003" w:tentative="1">
      <w:start w:val="1"/>
      <w:numFmt w:val="bullet"/>
      <w:lvlText w:val="o"/>
      <w:lvlJc w:val="left"/>
      <w:pPr>
        <w:ind w:left="7010" w:hanging="360"/>
      </w:pPr>
      <w:rPr>
        <w:rFonts w:ascii="Courier New" w:hAnsi="Courier New" w:cs="Courier New" w:hint="default"/>
      </w:rPr>
    </w:lvl>
    <w:lvl w:ilvl="8" w:tplc="04090005" w:tentative="1">
      <w:start w:val="1"/>
      <w:numFmt w:val="bullet"/>
      <w:lvlText w:val=""/>
      <w:lvlJc w:val="left"/>
      <w:pPr>
        <w:ind w:left="7730" w:hanging="360"/>
      </w:pPr>
      <w:rPr>
        <w:rFonts w:ascii="Wingdings" w:hAnsi="Wingdings" w:hint="default"/>
      </w:rPr>
    </w:lvl>
  </w:abstractNum>
  <w:abstractNum w:abstractNumId="18">
    <w:nsid w:val="1B3570B1"/>
    <w:multiLevelType w:val="hybridMultilevel"/>
    <w:tmpl w:val="1BBC6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B27BFD"/>
    <w:multiLevelType w:val="multilevel"/>
    <w:tmpl w:val="612E9E2C"/>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0">
    <w:nsid w:val="21D476FD"/>
    <w:multiLevelType w:val="hybridMultilevel"/>
    <w:tmpl w:val="100018A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27067AA"/>
    <w:multiLevelType w:val="hybridMultilevel"/>
    <w:tmpl w:val="4BDA83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6B77611"/>
    <w:multiLevelType w:val="hybridMultilevel"/>
    <w:tmpl w:val="E438FDA2"/>
    <w:lvl w:ilvl="0" w:tplc="AB08F73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B6863E2"/>
    <w:multiLevelType w:val="hybridMultilevel"/>
    <w:tmpl w:val="A29E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770707"/>
    <w:multiLevelType w:val="hybridMultilevel"/>
    <w:tmpl w:val="993620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05E18B0"/>
    <w:multiLevelType w:val="hybridMultilevel"/>
    <w:tmpl w:val="7898F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56351E"/>
    <w:multiLevelType w:val="hybridMultilevel"/>
    <w:tmpl w:val="D9CE6F9A"/>
    <w:lvl w:ilvl="0" w:tplc="FA5E6BF0">
      <w:start w:val="1"/>
      <w:numFmt w:val="bullet"/>
      <w:lvlText w:val="■"/>
      <w:lvlJc w:val="left"/>
      <w:pPr>
        <w:ind w:left="720" w:hanging="360"/>
      </w:pPr>
      <w:rPr>
        <w:rFonts w:ascii="Times New Roman" w:hAnsi="Times New Roman" w:cs="Times New Roman" w:hint="default"/>
        <w:color w:val="auto"/>
        <w:sz w:val="24"/>
      </w:rPr>
    </w:lvl>
    <w:lvl w:ilvl="1" w:tplc="FFD8A1B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9D2D2A"/>
    <w:multiLevelType w:val="hybridMultilevel"/>
    <w:tmpl w:val="BBB45B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F1A6E10"/>
    <w:multiLevelType w:val="hybridMultilevel"/>
    <w:tmpl w:val="8A6A6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053467"/>
    <w:multiLevelType w:val="hybridMultilevel"/>
    <w:tmpl w:val="256C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6C2082"/>
    <w:multiLevelType w:val="hybridMultilevel"/>
    <w:tmpl w:val="0906A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0429C9"/>
    <w:multiLevelType w:val="hybridMultilevel"/>
    <w:tmpl w:val="596A9F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037353B"/>
    <w:multiLevelType w:val="hybridMultilevel"/>
    <w:tmpl w:val="585C1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3F231F"/>
    <w:multiLevelType w:val="hybridMultilevel"/>
    <w:tmpl w:val="061E0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F2B6B820">
      <w:start w:val="1"/>
      <w:numFmt w:val="decimal"/>
      <w:lvlText w:val="%7."/>
      <w:lvlJc w:val="left"/>
      <w:pPr>
        <w:ind w:left="5040" w:hanging="360"/>
      </w:pPr>
      <w:rPr>
        <w:color w:val="auto"/>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D70F81"/>
    <w:multiLevelType w:val="hybridMultilevel"/>
    <w:tmpl w:val="8DCC5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8E557E"/>
    <w:multiLevelType w:val="multilevel"/>
    <w:tmpl w:val="1BCA7080"/>
    <w:lvl w:ilvl="0">
      <w:start w:val="1"/>
      <w:numFmt w:val="decimal"/>
      <w:pStyle w:val="05number1"/>
      <w:lvlText w:val="%1."/>
      <w:lvlJc w:val="left"/>
      <w:pPr>
        <w:tabs>
          <w:tab w:val="num" w:pos="360"/>
        </w:tabs>
        <w:ind w:left="360" w:hanging="360"/>
      </w:pPr>
      <w:rPr>
        <w:rFonts w:ascii="Times New Roman" w:hAnsi="Times New Roman" w:cs="Times New Roman" w:hint="default"/>
        <w:b w:val="0"/>
        <w:color w:val="auto"/>
        <w:sz w:val="22"/>
        <w:szCs w:val="22"/>
      </w:rPr>
    </w:lvl>
    <w:lvl w:ilvl="1">
      <w:start w:val="1"/>
      <w:numFmt w:val="lowerLetter"/>
      <w:pStyle w:val="06letter2"/>
      <w:lvlText w:val="%2."/>
      <w:lvlJc w:val="left"/>
      <w:pPr>
        <w:tabs>
          <w:tab w:val="num" w:pos="646"/>
        </w:tabs>
        <w:ind w:left="646" w:hanging="289"/>
      </w:pPr>
      <w:rPr>
        <w:rFonts w:ascii="Times New Roman" w:hAnsi="Times New Roman" w:cs="Times New Roman"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6">
    <w:nsid w:val="7BE24EC8"/>
    <w:multiLevelType w:val="multilevel"/>
    <w:tmpl w:val="4DC60A6A"/>
    <w:lvl w:ilvl="0">
      <w:start w:val="1"/>
      <w:numFmt w:val="bullet"/>
      <w:lvlText w:val=""/>
      <w:lvlJc w:val="left"/>
      <w:pPr>
        <w:tabs>
          <w:tab w:val="num" w:pos="357"/>
        </w:tabs>
        <w:ind w:left="360" w:hanging="360"/>
      </w:pPr>
      <w:rPr>
        <w:rFonts w:ascii="Symbol" w:hAnsi="Symbol" w:hint="default"/>
        <w:color w:val="auto"/>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7">
    <w:nsid w:val="7DBD210C"/>
    <w:multiLevelType w:val="hybridMultilevel"/>
    <w:tmpl w:val="E0628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5"/>
  </w:num>
  <w:num w:numId="3">
    <w:abstractNumId w:val="12"/>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5"/>
  </w:num>
  <w:num w:numId="15">
    <w:abstractNumId w:val="26"/>
  </w:num>
  <w:num w:numId="16">
    <w:abstractNumId w:val="33"/>
  </w:num>
  <w:num w:numId="17">
    <w:abstractNumId w:val="16"/>
  </w:num>
  <w:num w:numId="18">
    <w:abstractNumId w:val="35"/>
  </w:num>
  <w:num w:numId="19">
    <w:abstractNumId w:val="19"/>
  </w:num>
  <w:num w:numId="20">
    <w:abstractNumId w:val="22"/>
  </w:num>
  <w:num w:numId="21">
    <w:abstractNumId w:val="37"/>
  </w:num>
  <w:num w:numId="22">
    <w:abstractNumId w:val="28"/>
  </w:num>
  <w:num w:numId="23">
    <w:abstractNumId w:val="25"/>
  </w:num>
  <w:num w:numId="24">
    <w:abstractNumId w:val="18"/>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35"/>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9"/>
  </w:num>
  <w:num w:numId="31">
    <w:abstractNumId w:val="35"/>
  </w:num>
  <w:num w:numId="32">
    <w:abstractNumId w:val="32"/>
  </w:num>
  <w:num w:numId="33">
    <w:abstractNumId w:val="30"/>
  </w:num>
  <w:num w:numId="34">
    <w:abstractNumId w:val="11"/>
  </w:num>
  <w:num w:numId="35">
    <w:abstractNumId w:val="0"/>
  </w:num>
  <w:num w:numId="36">
    <w:abstractNumId w:val="19"/>
  </w:num>
  <w:num w:numId="37">
    <w:abstractNumId w:val="19"/>
  </w:num>
  <w:num w:numId="38">
    <w:abstractNumId w:val="19"/>
  </w:num>
  <w:num w:numId="39">
    <w:abstractNumId w:val="19"/>
  </w:num>
  <w:num w:numId="40">
    <w:abstractNumId w:val="36"/>
  </w:num>
  <w:num w:numId="41">
    <w:abstractNumId w:val="19"/>
  </w:num>
  <w:num w:numId="42">
    <w:abstractNumId w:val="35"/>
  </w:num>
  <w:num w:numId="43">
    <w:abstractNumId w:val="14"/>
  </w:num>
  <w:num w:numId="44">
    <w:abstractNumId w:val="13"/>
  </w:num>
  <w:num w:numId="45">
    <w:abstractNumId w:val="20"/>
  </w:num>
  <w:num w:numId="46">
    <w:abstractNumId w:val="23"/>
  </w:num>
  <w:num w:numId="47">
    <w:abstractNumId w:val="34"/>
  </w:num>
  <w:num w:numId="48">
    <w:abstractNumId w:val="24"/>
  </w:num>
  <w:num w:numId="49">
    <w:abstractNumId w:val="31"/>
  </w:num>
  <w:num w:numId="50">
    <w:abstractNumId w:val="27"/>
  </w:num>
  <w:num w:numId="51">
    <w:abstractNumId w:val="21"/>
  </w:num>
  <w:num w:numId="52">
    <w:abstractNumId w:val="29"/>
  </w:num>
  <w:num w:numId="53">
    <w:abstractNumId w:val="19"/>
  </w:num>
  <w:num w:numId="54">
    <w:abstractNumId w:val="19"/>
  </w:num>
  <w:num w:numId="55">
    <w:abstractNumId w:val="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num>
  <w:num w:numId="57">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en-ZA"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IDStyle" w:val="DocumentID-TR"/>
    <w:docVar w:name="Identifier" w:val=" "/>
    <w:docVar w:name="INISection" w:val="Vertical"/>
    <w:docVar w:name="Language" w:val="English (U.S.)"/>
    <w:docVar w:name="sScope" w:val="4"/>
  </w:docVars>
  <w:rsids>
    <w:rsidRoot w:val="00C67C75"/>
    <w:rsid w:val="000021F8"/>
    <w:rsid w:val="00002E9F"/>
    <w:rsid w:val="00002F40"/>
    <w:rsid w:val="00002FC9"/>
    <w:rsid w:val="0000380C"/>
    <w:rsid w:val="00003CCD"/>
    <w:rsid w:val="00003D21"/>
    <w:rsid w:val="000058DE"/>
    <w:rsid w:val="00006025"/>
    <w:rsid w:val="00006C3F"/>
    <w:rsid w:val="00010A01"/>
    <w:rsid w:val="00010E3A"/>
    <w:rsid w:val="000127E3"/>
    <w:rsid w:val="00012FD0"/>
    <w:rsid w:val="000134AF"/>
    <w:rsid w:val="000135C3"/>
    <w:rsid w:val="00013A87"/>
    <w:rsid w:val="00015A40"/>
    <w:rsid w:val="00015EF9"/>
    <w:rsid w:val="000161AC"/>
    <w:rsid w:val="0001623E"/>
    <w:rsid w:val="00016D8E"/>
    <w:rsid w:val="000175CA"/>
    <w:rsid w:val="00017B65"/>
    <w:rsid w:val="00023E58"/>
    <w:rsid w:val="00023F01"/>
    <w:rsid w:val="00024B7E"/>
    <w:rsid w:val="00026968"/>
    <w:rsid w:val="00026B85"/>
    <w:rsid w:val="00027496"/>
    <w:rsid w:val="00027B7C"/>
    <w:rsid w:val="00030800"/>
    <w:rsid w:val="00032BAF"/>
    <w:rsid w:val="000333C9"/>
    <w:rsid w:val="000365FC"/>
    <w:rsid w:val="0003736D"/>
    <w:rsid w:val="00037799"/>
    <w:rsid w:val="00037A64"/>
    <w:rsid w:val="0004044E"/>
    <w:rsid w:val="00040605"/>
    <w:rsid w:val="0004331B"/>
    <w:rsid w:val="000437E5"/>
    <w:rsid w:val="00044662"/>
    <w:rsid w:val="00045904"/>
    <w:rsid w:val="00045FCE"/>
    <w:rsid w:val="00046D96"/>
    <w:rsid w:val="00047C04"/>
    <w:rsid w:val="0005034D"/>
    <w:rsid w:val="000508E1"/>
    <w:rsid w:val="00052563"/>
    <w:rsid w:val="00053FE5"/>
    <w:rsid w:val="00054233"/>
    <w:rsid w:val="00054D23"/>
    <w:rsid w:val="0005565B"/>
    <w:rsid w:val="00057094"/>
    <w:rsid w:val="000607D6"/>
    <w:rsid w:val="00060F06"/>
    <w:rsid w:val="00062C5D"/>
    <w:rsid w:val="00063399"/>
    <w:rsid w:val="000633FB"/>
    <w:rsid w:val="00064A29"/>
    <w:rsid w:val="00064FDF"/>
    <w:rsid w:val="0006541A"/>
    <w:rsid w:val="000655B8"/>
    <w:rsid w:val="00070671"/>
    <w:rsid w:val="00070F38"/>
    <w:rsid w:val="0007140F"/>
    <w:rsid w:val="00071D16"/>
    <w:rsid w:val="00074DFA"/>
    <w:rsid w:val="000758C7"/>
    <w:rsid w:val="00076510"/>
    <w:rsid w:val="0007706D"/>
    <w:rsid w:val="00077EC4"/>
    <w:rsid w:val="000814D5"/>
    <w:rsid w:val="000819C7"/>
    <w:rsid w:val="000823C6"/>
    <w:rsid w:val="000832B2"/>
    <w:rsid w:val="000837E3"/>
    <w:rsid w:val="00083AAF"/>
    <w:rsid w:val="00085B64"/>
    <w:rsid w:val="00085D9A"/>
    <w:rsid w:val="00087562"/>
    <w:rsid w:val="00087C52"/>
    <w:rsid w:val="00087DFB"/>
    <w:rsid w:val="000905C1"/>
    <w:rsid w:val="000908A9"/>
    <w:rsid w:val="00093283"/>
    <w:rsid w:val="00094607"/>
    <w:rsid w:val="000956A5"/>
    <w:rsid w:val="00095848"/>
    <w:rsid w:val="00095E03"/>
    <w:rsid w:val="00096BC4"/>
    <w:rsid w:val="0009705F"/>
    <w:rsid w:val="00097C1B"/>
    <w:rsid w:val="00097CC0"/>
    <w:rsid w:val="00097D5A"/>
    <w:rsid w:val="000A0364"/>
    <w:rsid w:val="000A1172"/>
    <w:rsid w:val="000A2D2D"/>
    <w:rsid w:val="000A3DE5"/>
    <w:rsid w:val="000A3F5E"/>
    <w:rsid w:val="000A41FB"/>
    <w:rsid w:val="000A4929"/>
    <w:rsid w:val="000A4F47"/>
    <w:rsid w:val="000A5989"/>
    <w:rsid w:val="000A65A9"/>
    <w:rsid w:val="000A6B8D"/>
    <w:rsid w:val="000A7551"/>
    <w:rsid w:val="000B02E8"/>
    <w:rsid w:val="000B0C6E"/>
    <w:rsid w:val="000B17B1"/>
    <w:rsid w:val="000B5023"/>
    <w:rsid w:val="000B677A"/>
    <w:rsid w:val="000B7DF6"/>
    <w:rsid w:val="000C086E"/>
    <w:rsid w:val="000C142A"/>
    <w:rsid w:val="000C253D"/>
    <w:rsid w:val="000C3467"/>
    <w:rsid w:val="000C4B9B"/>
    <w:rsid w:val="000C4FF5"/>
    <w:rsid w:val="000C519F"/>
    <w:rsid w:val="000C5CC4"/>
    <w:rsid w:val="000C7110"/>
    <w:rsid w:val="000C735D"/>
    <w:rsid w:val="000C776C"/>
    <w:rsid w:val="000D1F41"/>
    <w:rsid w:val="000D33E1"/>
    <w:rsid w:val="000D38B8"/>
    <w:rsid w:val="000D3969"/>
    <w:rsid w:val="000D4632"/>
    <w:rsid w:val="000D54D7"/>
    <w:rsid w:val="000E0A33"/>
    <w:rsid w:val="000E24B8"/>
    <w:rsid w:val="000E2E11"/>
    <w:rsid w:val="000E3547"/>
    <w:rsid w:val="000E51BF"/>
    <w:rsid w:val="000E695C"/>
    <w:rsid w:val="000E6A62"/>
    <w:rsid w:val="000E6D69"/>
    <w:rsid w:val="000E7A81"/>
    <w:rsid w:val="000F08B8"/>
    <w:rsid w:val="000F1974"/>
    <w:rsid w:val="000F1A03"/>
    <w:rsid w:val="000F1FD1"/>
    <w:rsid w:val="000F2534"/>
    <w:rsid w:val="000F30CD"/>
    <w:rsid w:val="000F3A0B"/>
    <w:rsid w:val="000F6199"/>
    <w:rsid w:val="000F61AE"/>
    <w:rsid w:val="000F6533"/>
    <w:rsid w:val="000F7189"/>
    <w:rsid w:val="000F7B99"/>
    <w:rsid w:val="001030FB"/>
    <w:rsid w:val="001031C2"/>
    <w:rsid w:val="00105BFE"/>
    <w:rsid w:val="001064CD"/>
    <w:rsid w:val="00107D89"/>
    <w:rsid w:val="00110676"/>
    <w:rsid w:val="00110B60"/>
    <w:rsid w:val="00110D06"/>
    <w:rsid w:val="00111239"/>
    <w:rsid w:val="001117CE"/>
    <w:rsid w:val="00113479"/>
    <w:rsid w:val="001136A2"/>
    <w:rsid w:val="00115425"/>
    <w:rsid w:val="001206A9"/>
    <w:rsid w:val="00121DC5"/>
    <w:rsid w:val="001233BB"/>
    <w:rsid w:val="0012488B"/>
    <w:rsid w:val="00125C0F"/>
    <w:rsid w:val="001269F5"/>
    <w:rsid w:val="001279CD"/>
    <w:rsid w:val="00127C48"/>
    <w:rsid w:val="001304D6"/>
    <w:rsid w:val="00131A53"/>
    <w:rsid w:val="00131D17"/>
    <w:rsid w:val="001321DE"/>
    <w:rsid w:val="0013227C"/>
    <w:rsid w:val="00132AF6"/>
    <w:rsid w:val="00132EDC"/>
    <w:rsid w:val="0013331A"/>
    <w:rsid w:val="001364CB"/>
    <w:rsid w:val="0013771C"/>
    <w:rsid w:val="00140082"/>
    <w:rsid w:val="00140BC1"/>
    <w:rsid w:val="00141D46"/>
    <w:rsid w:val="00150A2A"/>
    <w:rsid w:val="00150D5A"/>
    <w:rsid w:val="00150DF6"/>
    <w:rsid w:val="00151222"/>
    <w:rsid w:val="00151732"/>
    <w:rsid w:val="00152767"/>
    <w:rsid w:val="00154CD8"/>
    <w:rsid w:val="00157CDB"/>
    <w:rsid w:val="001606B7"/>
    <w:rsid w:val="0016073F"/>
    <w:rsid w:val="00160958"/>
    <w:rsid w:val="00160E51"/>
    <w:rsid w:val="00166DB3"/>
    <w:rsid w:val="00170CA8"/>
    <w:rsid w:val="0017114C"/>
    <w:rsid w:val="0017149A"/>
    <w:rsid w:val="00171655"/>
    <w:rsid w:val="001717D3"/>
    <w:rsid w:val="00171CFF"/>
    <w:rsid w:val="00174D43"/>
    <w:rsid w:val="00176C3B"/>
    <w:rsid w:val="00181031"/>
    <w:rsid w:val="00182B13"/>
    <w:rsid w:val="0018516B"/>
    <w:rsid w:val="00185CC3"/>
    <w:rsid w:val="00185DB6"/>
    <w:rsid w:val="001863EA"/>
    <w:rsid w:val="0018701D"/>
    <w:rsid w:val="0019045E"/>
    <w:rsid w:val="00191770"/>
    <w:rsid w:val="00191A59"/>
    <w:rsid w:val="00192D50"/>
    <w:rsid w:val="0019502B"/>
    <w:rsid w:val="00195115"/>
    <w:rsid w:val="0019722B"/>
    <w:rsid w:val="0019776E"/>
    <w:rsid w:val="0019782E"/>
    <w:rsid w:val="00197B7D"/>
    <w:rsid w:val="001A0208"/>
    <w:rsid w:val="001A0427"/>
    <w:rsid w:val="001A0EC0"/>
    <w:rsid w:val="001A1989"/>
    <w:rsid w:val="001A2D92"/>
    <w:rsid w:val="001A4486"/>
    <w:rsid w:val="001A66C0"/>
    <w:rsid w:val="001A67DF"/>
    <w:rsid w:val="001B0135"/>
    <w:rsid w:val="001B0C3E"/>
    <w:rsid w:val="001B0CEA"/>
    <w:rsid w:val="001B0CFC"/>
    <w:rsid w:val="001B0EE8"/>
    <w:rsid w:val="001B141F"/>
    <w:rsid w:val="001B161F"/>
    <w:rsid w:val="001B19DE"/>
    <w:rsid w:val="001B22E7"/>
    <w:rsid w:val="001B49B8"/>
    <w:rsid w:val="001B523B"/>
    <w:rsid w:val="001B5DB4"/>
    <w:rsid w:val="001C0FAA"/>
    <w:rsid w:val="001C10C8"/>
    <w:rsid w:val="001C1B0E"/>
    <w:rsid w:val="001C4FAE"/>
    <w:rsid w:val="001C5891"/>
    <w:rsid w:val="001C5C3C"/>
    <w:rsid w:val="001C5D66"/>
    <w:rsid w:val="001C6731"/>
    <w:rsid w:val="001C6E82"/>
    <w:rsid w:val="001C7B7E"/>
    <w:rsid w:val="001D058E"/>
    <w:rsid w:val="001D260B"/>
    <w:rsid w:val="001D34D7"/>
    <w:rsid w:val="001D5401"/>
    <w:rsid w:val="001D5E67"/>
    <w:rsid w:val="001D7193"/>
    <w:rsid w:val="001E05B1"/>
    <w:rsid w:val="001E0BEF"/>
    <w:rsid w:val="001E1990"/>
    <w:rsid w:val="001E2587"/>
    <w:rsid w:val="001E2C7D"/>
    <w:rsid w:val="001E33EF"/>
    <w:rsid w:val="001E42B7"/>
    <w:rsid w:val="001E461B"/>
    <w:rsid w:val="001E50D6"/>
    <w:rsid w:val="001E5998"/>
    <w:rsid w:val="001F0EAB"/>
    <w:rsid w:val="001F1565"/>
    <w:rsid w:val="001F17DA"/>
    <w:rsid w:val="001F1A43"/>
    <w:rsid w:val="001F1A58"/>
    <w:rsid w:val="001F3291"/>
    <w:rsid w:val="001F41E2"/>
    <w:rsid w:val="001F49C1"/>
    <w:rsid w:val="001F6AE5"/>
    <w:rsid w:val="001F77F7"/>
    <w:rsid w:val="0020103A"/>
    <w:rsid w:val="00201726"/>
    <w:rsid w:val="00201EE5"/>
    <w:rsid w:val="00201FA9"/>
    <w:rsid w:val="00203DB9"/>
    <w:rsid w:val="00207078"/>
    <w:rsid w:val="00207A4C"/>
    <w:rsid w:val="002118F7"/>
    <w:rsid w:val="00212033"/>
    <w:rsid w:val="002120EC"/>
    <w:rsid w:val="00212694"/>
    <w:rsid w:val="00213AE9"/>
    <w:rsid w:val="002145FF"/>
    <w:rsid w:val="0021511B"/>
    <w:rsid w:val="00216CB6"/>
    <w:rsid w:val="00217160"/>
    <w:rsid w:val="00221E17"/>
    <w:rsid w:val="0022297F"/>
    <w:rsid w:val="002236D4"/>
    <w:rsid w:val="002242F0"/>
    <w:rsid w:val="00224518"/>
    <w:rsid w:val="002248B4"/>
    <w:rsid w:val="0022705A"/>
    <w:rsid w:val="00227092"/>
    <w:rsid w:val="00227DF0"/>
    <w:rsid w:val="00230608"/>
    <w:rsid w:val="00230750"/>
    <w:rsid w:val="002327D2"/>
    <w:rsid w:val="00234D41"/>
    <w:rsid w:val="00235172"/>
    <w:rsid w:val="0023551D"/>
    <w:rsid w:val="00235549"/>
    <w:rsid w:val="00235A99"/>
    <w:rsid w:val="002366EC"/>
    <w:rsid w:val="00236CCB"/>
    <w:rsid w:val="00236F77"/>
    <w:rsid w:val="002371B8"/>
    <w:rsid w:val="00240BB3"/>
    <w:rsid w:val="00241601"/>
    <w:rsid w:val="0024288C"/>
    <w:rsid w:val="0024430E"/>
    <w:rsid w:val="0024439F"/>
    <w:rsid w:val="00244CB6"/>
    <w:rsid w:val="002458A8"/>
    <w:rsid w:val="00247FF6"/>
    <w:rsid w:val="00250B2E"/>
    <w:rsid w:val="00251EC0"/>
    <w:rsid w:val="00251F85"/>
    <w:rsid w:val="0025308B"/>
    <w:rsid w:val="002543AE"/>
    <w:rsid w:val="002559CA"/>
    <w:rsid w:val="00255F43"/>
    <w:rsid w:val="0025608E"/>
    <w:rsid w:val="002560AF"/>
    <w:rsid w:val="00256DCD"/>
    <w:rsid w:val="002574C4"/>
    <w:rsid w:val="00260BBA"/>
    <w:rsid w:val="002615A9"/>
    <w:rsid w:val="00262AB4"/>
    <w:rsid w:val="00262BA1"/>
    <w:rsid w:val="0026328A"/>
    <w:rsid w:val="002642D2"/>
    <w:rsid w:val="00267D7B"/>
    <w:rsid w:val="00270DEB"/>
    <w:rsid w:val="00270F63"/>
    <w:rsid w:val="002722DE"/>
    <w:rsid w:val="00274425"/>
    <w:rsid w:val="002746B8"/>
    <w:rsid w:val="00274C77"/>
    <w:rsid w:val="0027674A"/>
    <w:rsid w:val="00282A1E"/>
    <w:rsid w:val="00282DE9"/>
    <w:rsid w:val="00283DF7"/>
    <w:rsid w:val="0028488E"/>
    <w:rsid w:val="00286A75"/>
    <w:rsid w:val="002873F4"/>
    <w:rsid w:val="00287C9F"/>
    <w:rsid w:val="00290488"/>
    <w:rsid w:val="002921AA"/>
    <w:rsid w:val="0029251B"/>
    <w:rsid w:val="002937F3"/>
    <w:rsid w:val="00293B7F"/>
    <w:rsid w:val="0029435A"/>
    <w:rsid w:val="00295238"/>
    <w:rsid w:val="002959EF"/>
    <w:rsid w:val="00296550"/>
    <w:rsid w:val="002972FA"/>
    <w:rsid w:val="002A0D68"/>
    <w:rsid w:val="002A1066"/>
    <w:rsid w:val="002A2D97"/>
    <w:rsid w:val="002A3496"/>
    <w:rsid w:val="002A376B"/>
    <w:rsid w:val="002A37CF"/>
    <w:rsid w:val="002A3B8A"/>
    <w:rsid w:val="002A5A45"/>
    <w:rsid w:val="002A5DC0"/>
    <w:rsid w:val="002A7F79"/>
    <w:rsid w:val="002B0C65"/>
    <w:rsid w:val="002B110D"/>
    <w:rsid w:val="002B15EB"/>
    <w:rsid w:val="002B27A4"/>
    <w:rsid w:val="002B41CB"/>
    <w:rsid w:val="002B6322"/>
    <w:rsid w:val="002B73AD"/>
    <w:rsid w:val="002B754D"/>
    <w:rsid w:val="002C0061"/>
    <w:rsid w:val="002C01CD"/>
    <w:rsid w:val="002C62FC"/>
    <w:rsid w:val="002C64AB"/>
    <w:rsid w:val="002C65A8"/>
    <w:rsid w:val="002C67BA"/>
    <w:rsid w:val="002C69C6"/>
    <w:rsid w:val="002C6E05"/>
    <w:rsid w:val="002D1AEA"/>
    <w:rsid w:val="002D209E"/>
    <w:rsid w:val="002D231B"/>
    <w:rsid w:val="002D2DCB"/>
    <w:rsid w:val="002D34BD"/>
    <w:rsid w:val="002D4DE5"/>
    <w:rsid w:val="002E0E60"/>
    <w:rsid w:val="002E351B"/>
    <w:rsid w:val="002E3827"/>
    <w:rsid w:val="002E4326"/>
    <w:rsid w:val="002E5683"/>
    <w:rsid w:val="002E63A7"/>
    <w:rsid w:val="002E6B23"/>
    <w:rsid w:val="002E74F2"/>
    <w:rsid w:val="002E7D7A"/>
    <w:rsid w:val="002E7DA1"/>
    <w:rsid w:val="002F028A"/>
    <w:rsid w:val="002F04D7"/>
    <w:rsid w:val="002F1D92"/>
    <w:rsid w:val="002F31A0"/>
    <w:rsid w:val="002F328F"/>
    <w:rsid w:val="002F3848"/>
    <w:rsid w:val="002F3953"/>
    <w:rsid w:val="002F3F3E"/>
    <w:rsid w:val="002F597D"/>
    <w:rsid w:val="002F7DC4"/>
    <w:rsid w:val="00300129"/>
    <w:rsid w:val="0030199A"/>
    <w:rsid w:val="00302C54"/>
    <w:rsid w:val="0030450A"/>
    <w:rsid w:val="003060C8"/>
    <w:rsid w:val="00306CC9"/>
    <w:rsid w:val="00307BB6"/>
    <w:rsid w:val="003105EA"/>
    <w:rsid w:val="00310F64"/>
    <w:rsid w:val="003114D9"/>
    <w:rsid w:val="0031297F"/>
    <w:rsid w:val="00312F4E"/>
    <w:rsid w:val="00315B3C"/>
    <w:rsid w:val="00321E1C"/>
    <w:rsid w:val="00321EA9"/>
    <w:rsid w:val="00323B0E"/>
    <w:rsid w:val="00325710"/>
    <w:rsid w:val="00326583"/>
    <w:rsid w:val="00326EEE"/>
    <w:rsid w:val="003270AF"/>
    <w:rsid w:val="003275B5"/>
    <w:rsid w:val="0033050E"/>
    <w:rsid w:val="00330EDC"/>
    <w:rsid w:val="00331E83"/>
    <w:rsid w:val="0033217B"/>
    <w:rsid w:val="0033225C"/>
    <w:rsid w:val="00332364"/>
    <w:rsid w:val="00333E1E"/>
    <w:rsid w:val="0033411F"/>
    <w:rsid w:val="003350A8"/>
    <w:rsid w:val="003359D6"/>
    <w:rsid w:val="00335D64"/>
    <w:rsid w:val="00336C88"/>
    <w:rsid w:val="00337212"/>
    <w:rsid w:val="00337CB5"/>
    <w:rsid w:val="00337D66"/>
    <w:rsid w:val="00340D8F"/>
    <w:rsid w:val="00341209"/>
    <w:rsid w:val="0034185D"/>
    <w:rsid w:val="003427E7"/>
    <w:rsid w:val="00342F82"/>
    <w:rsid w:val="00343103"/>
    <w:rsid w:val="00343AB7"/>
    <w:rsid w:val="0034453E"/>
    <w:rsid w:val="00344972"/>
    <w:rsid w:val="00344A75"/>
    <w:rsid w:val="00344ADD"/>
    <w:rsid w:val="00345FAA"/>
    <w:rsid w:val="00347D53"/>
    <w:rsid w:val="003511E1"/>
    <w:rsid w:val="00351ECD"/>
    <w:rsid w:val="00351F91"/>
    <w:rsid w:val="0035409C"/>
    <w:rsid w:val="0035442A"/>
    <w:rsid w:val="00354A23"/>
    <w:rsid w:val="00356679"/>
    <w:rsid w:val="003577BC"/>
    <w:rsid w:val="00360072"/>
    <w:rsid w:val="00360B38"/>
    <w:rsid w:val="00360D8B"/>
    <w:rsid w:val="00361833"/>
    <w:rsid w:val="0036235D"/>
    <w:rsid w:val="00364282"/>
    <w:rsid w:val="0036651E"/>
    <w:rsid w:val="003678A1"/>
    <w:rsid w:val="00367C25"/>
    <w:rsid w:val="00370509"/>
    <w:rsid w:val="00370861"/>
    <w:rsid w:val="00370C0C"/>
    <w:rsid w:val="00372C98"/>
    <w:rsid w:val="0037431E"/>
    <w:rsid w:val="0037440C"/>
    <w:rsid w:val="00374818"/>
    <w:rsid w:val="00374FE6"/>
    <w:rsid w:val="00376751"/>
    <w:rsid w:val="003803FC"/>
    <w:rsid w:val="00381675"/>
    <w:rsid w:val="003816AE"/>
    <w:rsid w:val="00381793"/>
    <w:rsid w:val="00383643"/>
    <w:rsid w:val="00383B1C"/>
    <w:rsid w:val="003842AA"/>
    <w:rsid w:val="00384B49"/>
    <w:rsid w:val="003873F6"/>
    <w:rsid w:val="00387DE9"/>
    <w:rsid w:val="0039109A"/>
    <w:rsid w:val="00394837"/>
    <w:rsid w:val="00395D9C"/>
    <w:rsid w:val="003975FF"/>
    <w:rsid w:val="003A0543"/>
    <w:rsid w:val="003A0C49"/>
    <w:rsid w:val="003A142A"/>
    <w:rsid w:val="003A1E4C"/>
    <w:rsid w:val="003A29F2"/>
    <w:rsid w:val="003A3B74"/>
    <w:rsid w:val="003A469A"/>
    <w:rsid w:val="003A4BD0"/>
    <w:rsid w:val="003A615D"/>
    <w:rsid w:val="003A6C6A"/>
    <w:rsid w:val="003B043F"/>
    <w:rsid w:val="003B045C"/>
    <w:rsid w:val="003B17A4"/>
    <w:rsid w:val="003B2CF6"/>
    <w:rsid w:val="003B444A"/>
    <w:rsid w:val="003B599F"/>
    <w:rsid w:val="003B5D49"/>
    <w:rsid w:val="003C08D8"/>
    <w:rsid w:val="003C0EA3"/>
    <w:rsid w:val="003C1DFD"/>
    <w:rsid w:val="003C221B"/>
    <w:rsid w:val="003C2869"/>
    <w:rsid w:val="003C2B07"/>
    <w:rsid w:val="003C334D"/>
    <w:rsid w:val="003C4403"/>
    <w:rsid w:val="003C605E"/>
    <w:rsid w:val="003C7273"/>
    <w:rsid w:val="003D0D07"/>
    <w:rsid w:val="003D1E21"/>
    <w:rsid w:val="003D3352"/>
    <w:rsid w:val="003D3C87"/>
    <w:rsid w:val="003D5848"/>
    <w:rsid w:val="003D5F07"/>
    <w:rsid w:val="003D6452"/>
    <w:rsid w:val="003D66E9"/>
    <w:rsid w:val="003D70F3"/>
    <w:rsid w:val="003D7750"/>
    <w:rsid w:val="003E3658"/>
    <w:rsid w:val="003E5305"/>
    <w:rsid w:val="003E631D"/>
    <w:rsid w:val="003E7AB5"/>
    <w:rsid w:val="003F027E"/>
    <w:rsid w:val="003F1135"/>
    <w:rsid w:val="003F17B2"/>
    <w:rsid w:val="003F3184"/>
    <w:rsid w:val="003F3993"/>
    <w:rsid w:val="003F474D"/>
    <w:rsid w:val="003F4C0E"/>
    <w:rsid w:val="003F54CB"/>
    <w:rsid w:val="003F5A87"/>
    <w:rsid w:val="003F669C"/>
    <w:rsid w:val="00400389"/>
    <w:rsid w:val="00400404"/>
    <w:rsid w:val="0040123F"/>
    <w:rsid w:val="0040587D"/>
    <w:rsid w:val="004058BA"/>
    <w:rsid w:val="00406611"/>
    <w:rsid w:val="004071A6"/>
    <w:rsid w:val="00407A07"/>
    <w:rsid w:val="0041117B"/>
    <w:rsid w:val="00411D5D"/>
    <w:rsid w:val="00411EB6"/>
    <w:rsid w:val="00412218"/>
    <w:rsid w:val="004139A5"/>
    <w:rsid w:val="00415B68"/>
    <w:rsid w:val="00416806"/>
    <w:rsid w:val="004173DF"/>
    <w:rsid w:val="0041746E"/>
    <w:rsid w:val="00417D4D"/>
    <w:rsid w:val="004227F3"/>
    <w:rsid w:val="00422B00"/>
    <w:rsid w:val="00422E63"/>
    <w:rsid w:val="00423C0A"/>
    <w:rsid w:val="004244EE"/>
    <w:rsid w:val="00427239"/>
    <w:rsid w:val="00431B4C"/>
    <w:rsid w:val="00433713"/>
    <w:rsid w:val="00433FD6"/>
    <w:rsid w:val="00434A6E"/>
    <w:rsid w:val="00434D68"/>
    <w:rsid w:val="004355F3"/>
    <w:rsid w:val="00436D6D"/>
    <w:rsid w:val="004403B2"/>
    <w:rsid w:val="00440583"/>
    <w:rsid w:val="0044292E"/>
    <w:rsid w:val="00443ACF"/>
    <w:rsid w:val="004445FE"/>
    <w:rsid w:val="004448EA"/>
    <w:rsid w:val="004449F6"/>
    <w:rsid w:val="004462C4"/>
    <w:rsid w:val="00452D99"/>
    <w:rsid w:val="00453004"/>
    <w:rsid w:val="004539EB"/>
    <w:rsid w:val="0045406A"/>
    <w:rsid w:val="00455497"/>
    <w:rsid w:val="00456E6B"/>
    <w:rsid w:val="00460707"/>
    <w:rsid w:val="004617B6"/>
    <w:rsid w:val="004619E8"/>
    <w:rsid w:val="00461A48"/>
    <w:rsid w:val="004626C7"/>
    <w:rsid w:val="00462D32"/>
    <w:rsid w:val="00464A75"/>
    <w:rsid w:val="00466106"/>
    <w:rsid w:val="00466738"/>
    <w:rsid w:val="0046727D"/>
    <w:rsid w:val="004700BD"/>
    <w:rsid w:val="004703F0"/>
    <w:rsid w:val="004714AB"/>
    <w:rsid w:val="00471554"/>
    <w:rsid w:val="004732F4"/>
    <w:rsid w:val="00473623"/>
    <w:rsid w:val="00473663"/>
    <w:rsid w:val="00473DD6"/>
    <w:rsid w:val="00474EFF"/>
    <w:rsid w:val="00475494"/>
    <w:rsid w:val="004756C8"/>
    <w:rsid w:val="0047597E"/>
    <w:rsid w:val="004773A1"/>
    <w:rsid w:val="0048098E"/>
    <w:rsid w:val="004823DF"/>
    <w:rsid w:val="00482D73"/>
    <w:rsid w:val="00483775"/>
    <w:rsid w:val="0048391C"/>
    <w:rsid w:val="00484D71"/>
    <w:rsid w:val="00487CE3"/>
    <w:rsid w:val="00491F8F"/>
    <w:rsid w:val="00492280"/>
    <w:rsid w:val="00492A23"/>
    <w:rsid w:val="004955C5"/>
    <w:rsid w:val="0049571B"/>
    <w:rsid w:val="004962DE"/>
    <w:rsid w:val="0049749D"/>
    <w:rsid w:val="004A0C81"/>
    <w:rsid w:val="004A104E"/>
    <w:rsid w:val="004A1389"/>
    <w:rsid w:val="004A2B7F"/>
    <w:rsid w:val="004A2C77"/>
    <w:rsid w:val="004A3D4C"/>
    <w:rsid w:val="004A40AE"/>
    <w:rsid w:val="004A4661"/>
    <w:rsid w:val="004A495C"/>
    <w:rsid w:val="004A51D1"/>
    <w:rsid w:val="004A5759"/>
    <w:rsid w:val="004A6BD1"/>
    <w:rsid w:val="004A6C82"/>
    <w:rsid w:val="004A6E62"/>
    <w:rsid w:val="004A7742"/>
    <w:rsid w:val="004B1B89"/>
    <w:rsid w:val="004B23A2"/>
    <w:rsid w:val="004B3075"/>
    <w:rsid w:val="004B30CD"/>
    <w:rsid w:val="004B45F0"/>
    <w:rsid w:val="004B57E9"/>
    <w:rsid w:val="004B589E"/>
    <w:rsid w:val="004B72F1"/>
    <w:rsid w:val="004B767B"/>
    <w:rsid w:val="004B777C"/>
    <w:rsid w:val="004B7A16"/>
    <w:rsid w:val="004C068E"/>
    <w:rsid w:val="004C073E"/>
    <w:rsid w:val="004C1195"/>
    <w:rsid w:val="004C3F08"/>
    <w:rsid w:val="004C4514"/>
    <w:rsid w:val="004C4BE3"/>
    <w:rsid w:val="004C60F5"/>
    <w:rsid w:val="004C62E0"/>
    <w:rsid w:val="004C7EC2"/>
    <w:rsid w:val="004C7FB0"/>
    <w:rsid w:val="004D0068"/>
    <w:rsid w:val="004D0ACC"/>
    <w:rsid w:val="004D0D71"/>
    <w:rsid w:val="004D29B2"/>
    <w:rsid w:val="004D4F8F"/>
    <w:rsid w:val="004D57D9"/>
    <w:rsid w:val="004D5CA9"/>
    <w:rsid w:val="004D66E4"/>
    <w:rsid w:val="004D76B8"/>
    <w:rsid w:val="004D7C95"/>
    <w:rsid w:val="004D7D1C"/>
    <w:rsid w:val="004E01C7"/>
    <w:rsid w:val="004E0D1A"/>
    <w:rsid w:val="004E1C26"/>
    <w:rsid w:val="004E3B41"/>
    <w:rsid w:val="004E4883"/>
    <w:rsid w:val="004E6A12"/>
    <w:rsid w:val="004E6E11"/>
    <w:rsid w:val="004E6EF8"/>
    <w:rsid w:val="004E77FD"/>
    <w:rsid w:val="004E7C77"/>
    <w:rsid w:val="004F09DA"/>
    <w:rsid w:val="004F13BD"/>
    <w:rsid w:val="004F19A6"/>
    <w:rsid w:val="004F286D"/>
    <w:rsid w:val="004F5730"/>
    <w:rsid w:val="004F57B4"/>
    <w:rsid w:val="004F5F15"/>
    <w:rsid w:val="004F61F9"/>
    <w:rsid w:val="0050008C"/>
    <w:rsid w:val="00500156"/>
    <w:rsid w:val="00502187"/>
    <w:rsid w:val="00502E37"/>
    <w:rsid w:val="00504309"/>
    <w:rsid w:val="00505AA5"/>
    <w:rsid w:val="00507C91"/>
    <w:rsid w:val="00514B99"/>
    <w:rsid w:val="00515E16"/>
    <w:rsid w:val="00516A17"/>
    <w:rsid w:val="00516B99"/>
    <w:rsid w:val="00516C51"/>
    <w:rsid w:val="00517036"/>
    <w:rsid w:val="00517503"/>
    <w:rsid w:val="00517914"/>
    <w:rsid w:val="00517E90"/>
    <w:rsid w:val="00520037"/>
    <w:rsid w:val="00520A91"/>
    <w:rsid w:val="00520DC7"/>
    <w:rsid w:val="005210F4"/>
    <w:rsid w:val="00526EE7"/>
    <w:rsid w:val="00531575"/>
    <w:rsid w:val="00531DD4"/>
    <w:rsid w:val="00532110"/>
    <w:rsid w:val="00534DFF"/>
    <w:rsid w:val="005355F3"/>
    <w:rsid w:val="00535B13"/>
    <w:rsid w:val="00536693"/>
    <w:rsid w:val="00536C40"/>
    <w:rsid w:val="00537E36"/>
    <w:rsid w:val="00537F30"/>
    <w:rsid w:val="00540934"/>
    <w:rsid w:val="00540D68"/>
    <w:rsid w:val="00541E93"/>
    <w:rsid w:val="0054289B"/>
    <w:rsid w:val="00544C32"/>
    <w:rsid w:val="00546CB1"/>
    <w:rsid w:val="00547038"/>
    <w:rsid w:val="005471C9"/>
    <w:rsid w:val="00547C7D"/>
    <w:rsid w:val="00547D8A"/>
    <w:rsid w:val="00547FCE"/>
    <w:rsid w:val="005514D3"/>
    <w:rsid w:val="005536F8"/>
    <w:rsid w:val="00553B39"/>
    <w:rsid w:val="00554C3F"/>
    <w:rsid w:val="00554C61"/>
    <w:rsid w:val="00554F2A"/>
    <w:rsid w:val="00555FE4"/>
    <w:rsid w:val="00557C8D"/>
    <w:rsid w:val="0056148F"/>
    <w:rsid w:val="00562B8E"/>
    <w:rsid w:val="005645BD"/>
    <w:rsid w:val="00565E14"/>
    <w:rsid w:val="00566874"/>
    <w:rsid w:val="00570446"/>
    <w:rsid w:val="00570811"/>
    <w:rsid w:val="00572532"/>
    <w:rsid w:val="00572BCA"/>
    <w:rsid w:val="00573A64"/>
    <w:rsid w:val="00573CDA"/>
    <w:rsid w:val="00573E20"/>
    <w:rsid w:val="005745B3"/>
    <w:rsid w:val="00574ADF"/>
    <w:rsid w:val="00575B0E"/>
    <w:rsid w:val="00575B82"/>
    <w:rsid w:val="00576055"/>
    <w:rsid w:val="005761DD"/>
    <w:rsid w:val="00576CD7"/>
    <w:rsid w:val="00576DB3"/>
    <w:rsid w:val="0058006A"/>
    <w:rsid w:val="005800F0"/>
    <w:rsid w:val="0058152C"/>
    <w:rsid w:val="005845C1"/>
    <w:rsid w:val="0058466F"/>
    <w:rsid w:val="0058618E"/>
    <w:rsid w:val="0058751A"/>
    <w:rsid w:val="00592837"/>
    <w:rsid w:val="00592B46"/>
    <w:rsid w:val="0059316C"/>
    <w:rsid w:val="00593810"/>
    <w:rsid w:val="00593EE5"/>
    <w:rsid w:val="00594135"/>
    <w:rsid w:val="00595436"/>
    <w:rsid w:val="0059681A"/>
    <w:rsid w:val="005969F2"/>
    <w:rsid w:val="005A03AC"/>
    <w:rsid w:val="005A045E"/>
    <w:rsid w:val="005A1D67"/>
    <w:rsid w:val="005A3955"/>
    <w:rsid w:val="005A578B"/>
    <w:rsid w:val="005A5AAD"/>
    <w:rsid w:val="005A6A98"/>
    <w:rsid w:val="005B0EED"/>
    <w:rsid w:val="005B15B3"/>
    <w:rsid w:val="005B230C"/>
    <w:rsid w:val="005B27B5"/>
    <w:rsid w:val="005B289E"/>
    <w:rsid w:val="005B3F58"/>
    <w:rsid w:val="005B4108"/>
    <w:rsid w:val="005B469E"/>
    <w:rsid w:val="005B709F"/>
    <w:rsid w:val="005C09CC"/>
    <w:rsid w:val="005C1736"/>
    <w:rsid w:val="005C2375"/>
    <w:rsid w:val="005C27E5"/>
    <w:rsid w:val="005C36E4"/>
    <w:rsid w:val="005C40D3"/>
    <w:rsid w:val="005C42E2"/>
    <w:rsid w:val="005C4849"/>
    <w:rsid w:val="005C4A4D"/>
    <w:rsid w:val="005C4C52"/>
    <w:rsid w:val="005C4EE2"/>
    <w:rsid w:val="005C5B45"/>
    <w:rsid w:val="005C5F50"/>
    <w:rsid w:val="005C6869"/>
    <w:rsid w:val="005C75A7"/>
    <w:rsid w:val="005D06A4"/>
    <w:rsid w:val="005D0A6A"/>
    <w:rsid w:val="005D4FFD"/>
    <w:rsid w:val="005D54FB"/>
    <w:rsid w:val="005D5578"/>
    <w:rsid w:val="005D64B8"/>
    <w:rsid w:val="005D7658"/>
    <w:rsid w:val="005E01A2"/>
    <w:rsid w:val="005E0379"/>
    <w:rsid w:val="005E0BC9"/>
    <w:rsid w:val="005E217B"/>
    <w:rsid w:val="005E2402"/>
    <w:rsid w:val="005E2FBB"/>
    <w:rsid w:val="005E41C8"/>
    <w:rsid w:val="005E4751"/>
    <w:rsid w:val="005E5532"/>
    <w:rsid w:val="005E5537"/>
    <w:rsid w:val="005E5A8C"/>
    <w:rsid w:val="005E7A96"/>
    <w:rsid w:val="005F16BC"/>
    <w:rsid w:val="005F2933"/>
    <w:rsid w:val="005F38EB"/>
    <w:rsid w:val="005F4949"/>
    <w:rsid w:val="005F755F"/>
    <w:rsid w:val="005F7679"/>
    <w:rsid w:val="005F7785"/>
    <w:rsid w:val="0060047C"/>
    <w:rsid w:val="00600680"/>
    <w:rsid w:val="0060073C"/>
    <w:rsid w:val="00600AAE"/>
    <w:rsid w:val="00601C2B"/>
    <w:rsid w:val="006023F3"/>
    <w:rsid w:val="00602D7F"/>
    <w:rsid w:val="00603844"/>
    <w:rsid w:val="006054F0"/>
    <w:rsid w:val="00607860"/>
    <w:rsid w:val="006104C1"/>
    <w:rsid w:val="00613C3D"/>
    <w:rsid w:val="00613CB3"/>
    <w:rsid w:val="00614253"/>
    <w:rsid w:val="006163D6"/>
    <w:rsid w:val="00617EC8"/>
    <w:rsid w:val="00620037"/>
    <w:rsid w:val="00620229"/>
    <w:rsid w:val="006219B7"/>
    <w:rsid w:val="00621E49"/>
    <w:rsid w:val="00622D45"/>
    <w:rsid w:val="006233E8"/>
    <w:rsid w:val="006246CA"/>
    <w:rsid w:val="00624F8F"/>
    <w:rsid w:val="00626267"/>
    <w:rsid w:val="00630533"/>
    <w:rsid w:val="00630C9C"/>
    <w:rsid w:val="00631248"/>
    <w:rsid w:val="00632DBA"/>
    <w:rsid w:val="00634433"/>
    <w:rsid w:val="00634766"/>
    <w:rsid w:val="00635344"/>
    <w:rsid w:val="00635C2C"/>
    <w:rsid w:val="00635F1D"/>
    <w:rsid w:val="0063702B"/>
    <w:rsid w:val="006379DB"/>
    <w:rsid w:val="006415E8"/>
    <w:rsid w:val="00641E95"/>
    <w:rsid w:val="00642C64"/>
    <w:rsid w:val="006465AF"/>
    <w:rsid w:val="006470C1"/>
    <w:rsid w:val="006473B3"/>
    <w:rsid w:val="0065000E"/>
    <w:rsid w:val="0065052C"/>
    <w:rsid w:val="006510B9"/>
    <w:rsid w:val="0065125F"/>
    <w:rsid w:val="00651EEC"/>
    <w:rsid w:val="006536F7"/>
    <w:rsid w:val="0065377F"/>
    <w:rsid w:val="006545CE"/>
    <w:rsid w:val="0065566C"/>
    <w:rsid w:val="00655ED9"/>
    <w:rsid w:val="00656C40"/>
    <w:rsid w:val="006576FC"/>
    <w:rsid w:val="00657BBE"/>
    <w:rsid w:val="0066110B"/>
    <w:rsid w:val="006644D4"/>
    <w:rsid w:val="0066608B"/>
    <w:rsid w:val="00670932"/>
    <w:rsid w:val="0067236F"/>
    <w:rsid w:val="00673E4A"/>
    <w:rsid w:val="006742D5"/>
    <w:rsid w:val="006743F0"/>
    <w:rsid w:val="006747C5"/>
    <w:rsid w:val="00680F5A"/>
    <w:rsid w:val="00682A83"/>
    <w:rsid w:val="00682BE9"/>
    <w:rsid w:val="00684E2F"/>
    <w:rsid w:val="006852A4"/>
    <w:rsid w:val="006852F1"/>
    <w:rsid w:val="00687690"/>
    <w:rsid w:val="00690BD2"/>
    <w:rsid w:val="006911C2"/>
    <w:rsid w:val="00694138"/>
    <w:rsid w:val="00694C98"/>
    <w:rsid w:val="00694E4B"/>
    <w:rsid w:val="0069617E"/>
    <w:rsid w:val="006970FF"/>
    <w:rsid w:val="0069729A"/>
    <w:rsid w:val="00697B82"/>
    <w:rsid w:val="00697C42"/>
    <w:rsid w:val="00697CDC"/>
    <w:rsid w:val="006A0A53"/>
    <w:rsid w:val="006A2BA6"/>
    <w:rsid w:val="006A2C90"/>
    <w:rsid w:val="006A3D82"/>
    <w:rsid w:val="006A479A"/>
    <w:rsid w:val="006A60FB"/>
    <w:rsid w:val="006A7F51"/>
    <w:rsid w:val="006B1025"/>
    <w:rsid w:val="006B1D00"/>
    <w:rsid w:val="006B5268"/>
    <w:rsid w:val="006B5EC4"/>
    <w:rsid w:val="006B5FF1"/>
    <w:rsid w:val="006B5FF2"/>
    <w:rsid w:val="006B638D"/>
    <w:rsid w:val="006B7C53"/>
    <w:rsid w:val="006C06EF"/>
    <w:rsid w:val="006C0C70"/>
    <w:rsid w:val="006C155F"/>
    <w:rsid w:val="006C3681"/>
    <w:rsid w:val="006C3E3F"/>
    <w:rsid w:val="006C414B"/>
    <w:rsid w:val="006C47A1"/>
    <w:rsid w:val="006C7516"/>
    <w:rsid w:val="006C7781"/>
    <w:rsid w:val="006D07B3"/>
    <w:rsid w:val="006D0FDD"/>
    <w:rsid w:val="006D1B6D"/>
    <w:rsid w:val="006D2FB4"/>
    <w:rsid w:val="006D3083"/>
    <w:rsid w:val="006D4043"/>
    <w:rsid w:val="006D43C8"/>
    <w:rsid w:val="006D4DA3"/>
    <w:rsid w:val="006D52AA"/>
    <w:rsid w:val="006D629B"/>
    <w:rsid w:val="006D747B"/>
    <w:rsid w:val="006D7FA8"/>
    <w:rsid w:val="006E1D8E"/>
    <w:rsid w:val="006E353B"/>
    <w:rsid w:val="006E4979"/>
    <w:rsid w:val="006E4B2D"/>
    <w:rsid w:val="006E50EF"/>
    <w:rsid w:val="006E5160"/>
    <w:rsid w:val="006E5AC3"/>
    <w:rsid w:val="006E5E2A"/>
    <w:rsid w:val="006E5FE6"/>
    <w:rsid w:val="006E6033"/>
    <w:rsid w:val="006E6B69"/>
    <w:rsid w:val="006E6BE4"/>
    <w:rsid w:val="006E7B0C"/>
    <w:rsid w:val="006E7B8C"/>
    <w:rsid w:val="006F1939"/>
    <w:rsid w:val="006F2098"/>
    <w:rsid w:val="006F42D4"/>
    <w:rsid w:val="006F461E"/>
    <w:rsid w:val="006F4809"/>
    <w:rsid w:val="006F5AE9"/>
    <w:rsid w:val="006F6C03"/>
    <w:rsid w:val="006F7721"/>
    <w:rsid w:val="006F7DB2"/>
    <w:rsid w:val="00701A10"/>
    <w:rsid w:val="00701A34"/>
    <w:rsid w:val="00701BF9"/>
    <w:rsid w:val="00701FD8"/>
    <w:rsid w:val="0070316F"/>
    <w:rsid w:val="00704417"/>
    <w:rsid w:val="00704C68"/>
    <w:rsid w:val="00704E57"/>
    <w:rsid w:val="0070502C"/>
    <w:rsid w:val="007065CA"/>
    <w:rsid w:val="00706953"/>
    <w:rsid w:val="00706E9B"/>
    <w:rsid w:val="00707AAD"/>
    <w:rsid w:val="00710153"/>
    <w:rsid w:val="007108CE"/>
    <w:rsid w:val="00712491"/>
    <w:rsid w:val="00712C3B"/>
    <w:rsid w:val="00712F25"/>
    <w:rsid w:val="00715F63"/>
    <w:rsid w:val="00717439"/>
    <w:rsid w:val="00717EE5"/>
    <w:rsid w:val="00721EAB"/>
    <w:rsid w:val="00722517"/>
    <w:rsid w:val="00724C56"/>
    <w:rsid w:val="0072547F"/>
    <w:rsid w:val="00726542"/>
    <w:rsid w:val="00726637"/>
    <w:rsid w:val="00726B5B"/>
    <w:rsid w:val="00727165"/>
    <w:rsid w:val="0073157A"/>
    <w:rsid w:val="00732EA4"/>
    <w:rsid w:val="0073316A"/>
    <w:rsid w:val="00734469"/>
    <w:rsid w:val="00734603"/>
    <w:rsid w:val="00737E57"/>
    <w:rsid w:val="007409EA"/>
    <w:rsid w:val="00740AF9"/>
    <w:rsid w:val="00742409"/>
    <w:rsid w:val="00742569"/>
    <w:rsid w:val="00742BF0"/>
    <w:rsid w:val="00742CCB"/>
    <w:rsid w:val="00742F84"/>
    <w:rsid w:val="00743CEC"/>
    <w:rsid w:val="00745461"/>
    <w:rsid w:val="0074568D"/>
    <w:rsid w:val="00750805"/>
    <w:rsid w:val="00750D04"/>
    <w:rsid w:val="00751A85"/>
    <w:rsid w:val="0075255D"/>
    <w:rsid w:val="00752EAC"/>
    <w:rsid w:val="007535E8"/>
    <w:rsid w:val="00753608"/>
    <w:rsid w:val="00754615"/>
    <w:rsid w:val="00754C86"/>
    <w:rsid w:val="007552A2"/>
    <w:rsid w:val="00755822"/>
    <w:rsid w:val="00755C8B"/>
    <w:rsid w:val="00756F1B"/>
    <w:rsid w:val="007576C4"/>
    <w:rsid w:val="00760750"/>
    <w:rsid w:val="00760E48"/>
    <w:rsid w:val="007654A2"/>
    <w:rsid w:val="00766501"/>
    <w:rsid w:val="00766BD6"/>
    <w:rsid w:val="00767336"/>
    <w:rsid w:val="007676A3"/>
    <w:rsid w:val="00771086"/>
    <w:rsid w:val="007733B9"/>
    <w:rsid w:val="00773E8F"/>
    <w:rsid w:val="007741EB"/>
    <w:rsid w:val="0077528C"/>
    <w:rsid w:val="00775F7F"/>
    <w:rsid w:val="00776A44"/>
    <w:rsid w:val="00776AAE"/>
    <w:rsid w:val="00781996"/>
    <w:rsid w:val="007822F4"/>
    <w:rsid w:val="00782B93"/>
    <w:rsid w:val="00783334"/>
    <w:rsid w:val="007833B3"/>
    <w:rsid w:val="007850F4"/>
    <w:rsid w:val="00790899"/>
    <w:rsid w:val="007917D1"/>
    <w:rsid w:val="00791D74"/>
    <w:rsid w:val="00791F8B"/>
    <w:rsid w:val="007935ED"/>
    <w:rsid w:val="00793808"/>
    <w:rsid w:val="00794631"/>
    <w:rsid w:val="00797443"/>
    <w:rsid w:val="007A1254"/>
    <w:rsid w:val="007A2CAB"/>
    <w:rsid w:val="007A4831"/>
    <w:rsid w:val="007A4994"/>
    <w:rsid w:val="007A4C05"/>
    <w:rsid w:val="007A54AF"/>
    <w:rsid w:val="007A7C76"/>
    <w:rsid w:val="007A7D1A"/>
    <w:rsid w:val="007B00C6"/>
    <w:rsid w:val="007B180B"/>
    <w:rsid w:val="007B188E"/>
    <w:rsid w:val="007B24E7"/>
    <w:rsid w:val="007B5E6B"/>
    <w:rsid w:val="007B6135"/>
    <w:rsid w:val="007B6DA8"/>
    <w:rsid w:val="007B794E"/>
    <w:rsid w:val="007B7DD2"/>
    <w:rsid w:val="007C0E05"/>
    <w:rsid w:val="007C1624"/>
    <w:rsid w:val="007C2A80"/>
    <w:rsid w:val="007C33C6"/>
    <w:rsid w:val="007C33D4"/>
    <w:rsid w:val="007C464C"/>
    <w:rsid w:val="007C632A"/>
    <w:rsid w:val="007C7511"/>
    <w:rsid w:val="007D0FD5"/>
    <w:rsid w:val="007D1362"/>
    <w:rsid w:val="007D1BFB"/>
    <w:rsid w:val="007D25AF"/>
    <w:rsid w:val="007D2D4C"/>
    <w:rsid w:val="007D3E8D"/>
    <w:rsid w:val="007D58C1"/>
    <w:rsid w:val="007D6FBD"/>
    <w:rsid w:val="007E0A61"/>
    <w:rsid w:val="007E133C"/>
    <w:rsid w:val="007E17A3"/>
    <w:rsid w:val="007E1961"/>
    <w:rsid w:val="007E1D3B"/>
    <w:rsid w:val="007E2B78"/>
    <w:rsid w:val="007E2C94"/>
    <w:rsid w:val="007E3874"/>
    <w:rsid w:val="007E4933"/>
    <w:rsid w:val="007E5B78"/>
    <w:rsid w:val="007E7707"/>
    <w:rsid w:val="007F15C6"/>
    <w:rsid w:val="007F1D89"/>
    <w:rsid w:val="007F3257"/>
    <w:rsid w:val="007F5149"/>
    <w:rsid w:val="007F5EFC"/>
    <w:rsid w:val="007F65D0"/>
    <w:rsid w:val="007F6D9D"/>
    <w:rsid w:val="007F76E8"/>
    <w:rsid w:val="007F7C80"/>
    <w:rsid w:val="00800ADD"/>
    <w:rsid w:val="00800E99"/>
    <w:rsid w:val="00800EB1"/>
    <w:rsid w:val="0080128E"/>
    <w:rsid w:val="00801B35"/>
    <w:rsid w:val="00803F2C"/>
    <w:rsid w:val="00804496"/>
    <w:rsid w:val="0080488E"/>
    <w:rsid w:val="0080491A"/>
    <w:rsid w:val="00804BF3"/>
    <w:rsid w:val="00806D20"/>
    <w:rsid w:val="00810512"/>
    <w:rsid w:val="008114FC"/>
    <w:rsid w:val="00812313"/>
    <w:rsid w:val="00812767"/>
    <w:rsid w:val="0081284D"/>
    <w:rsid w:val="00812E8C"/>
    <w:rsid w:val="008137E4"/>
    <w:rsid w:val="00813A5E"/>
    <w:rsid w:val="008141FB"/>
    <w:rsid w:val="00815062"/>
    <w:rsid w:val="00816508"/>
    <w:rsid w:val="0081739D"/>
    <w:rsid w:val="00820EE7"/>
    <w:rsid w:val="0082144A"/>
    <w:rsid w:val="0082162C"/>
    <w:rsid w:val="00821706"/>
    <w:rsid w:val="00822CA8"/>
    <w:rsid w:val="00823269"/>
    <w:rsid w:val="00823810"/>
    <w:rsid w:val="00825882"/>
    <w:rsid w:val="00826ECE"/>
    <w:rsid w:val="00830192"/>
    <w:rsid w:val="00830828"/>
    <w:rsid w:val="00830A1C"/>
    <w:rsid w:val="0083268D"/>
    <w:rsid w:val="00833F8A"/>
    <w:rsid w:val="00833FDE"/>
    <w:rsid w:val="00834736"/>
    <w:rsid w:val="00835883"/>
    <w:rsid w:val="0083673B"/>
    <w:rsid w:val="00836FA4"/>
    <w:rsid w:val="00837B85"/>
    <w:rsid w:val="008401EE"/>
    <w:rsid w:val="008411E6"/>
    <w:rsid w:val="00841D67"/>
    <w:rsid w:val="008440C2"/>
    <w:rsid w:val="008441C1"/>
    <w:rsid w:val="008448A4"/>
    <w:rsid w:val="0084501B"/>
    <w:rsid w:val="008456F7"/>
    <w:rsid w:val="00845A9A"/>
    <w:rsid w:val="00845F47"/>
    <w:rsid w:val="0084635E"/>
    <w:rsid w:val="008466A4"/>
    <w:rsid w:val="0084728A"/>
    <w:rsid w:val="008473A0"/>
    <w:rsid w:val="00850E00"/>
    <w:rsid w:val="0085111F"/>
    <w:rsid w:val="00851193"/>
    <w:rsid w:val="0085144E"/>
    <w:rsid w:val="00851C4A"/>
    <w:rsid w:val="00851CEE"/>
    <w:rsid w:val="00853679"/>
    <w:rsid w:val="00855118"/>
    <w:rsid w:val="00855476"/>
    <w:rsid w:val="00857B96"/>
    <w:rsid w:val="008607D5"/>
    <w:rsid w:val="00861843"/>
    <w:rsid w:val="008630F0"/>
    <w:rsid w:val="0086519E"/>
    <w:rsid w:val="00865DEA"/>
    <w:rsid w:val="0086693F"/>
    <w:rsid w:val="008670CA"/>
    <w:rsid w:val="008719B9"/>
    <w:rsid w:val="0087297C"/>
    <w:rsid w:val="00873740"/>
    <w:rsid w:val="008740C8"/>
    <w:rsid w:val="00875887"/>
    <w:rsid w:val="0087624C"/>
    <w:rsid w:val="00876416"/>
    <w:rsid w:val="00877479"/>
    <w:rsid w:val="00877957"/>
    <w:rsid w:val="00880668"/>
    <w:rsid w:val="00880EFF"/>
    <w:rsid w:val="00881C5E"/>
    <w:rsid w:val="00884B53"/>
    <w:rsid w:val="00885546"/>
    <w:rsid w:val="008857FD"/>
    <w:rsid w:val="00885C30"/>
    <w:rsid w:val="00892DF9"/>
    <w:rsid w:val="00892E04"/>
    <w:rsid w:val="0089511F"/>
    <w:rsid w:val="00895EE7"/>
    <w:rsid w:val="0089737E"/>
    <w:rsid w:val="008A1C42"/>
    <w:rsid w:val="008A3861"/>
    <w:rsid w:val="008A766A"/>
    <w:rsid w:val="008B08D2"/>
    <w:rsid w:val="008B0966"/>
    <w:rsid w:val="008B097A"/>
    <w:rsid w:val="008B3248"/>
    <w:rsid w:val="008B43B5"/>
    <w:rsid w:val="008B50A2"/>
    <w:rsid w:val="008B5191"/>
    <w:rsid w:val="008B54F0"/>
    <w:rsid w:val="008B63AE"/>
    <w:rsid w:val="008B63B4"/>
    <w:rsid w:val="008C1F00"/>
    <w:rsid w:val="008C2EB6"/>
    <w:rsid w:val="008C32A7"/>
    <w:rsid w:val="008C4092"/>
    <w:rsid w:val="008C5C87"/>
    <w:rsid w:val="008C5DEF"/>
    <w:rsid w:val="008C6115"/>
    <w:rsid w:val="008C6E4A"/>
    <w:rsid w:val="008C7A28"/>
    <w:rsid w:val="008D0BEE"/>
    <w:rsid w:val="008D3BA8"/>
    <w:rsid w:val="008D4391"/>
    <w:rsid w:val="008D5C33"/>
    <w:rsid w:val="008E06A5"/>
    <w:rsid w:val="008E16EF"/>
    <w:rsid w:val="008E1F93"/>
    <w:rsid w:val="008E314F"/>
    <w:rsid w:val="008E35C5"/>
    <w:rsid w:val="008E4BAD"/>
    <w:rsid w:val="008E59F4"/>
    <w:rsid w:val="008E5C7C"/>
    <w:rsid w:val="008E5DF1"/>
    <w:rsid w:val="008E6183"/>
    <w:rsid w:val="008E6306"/>
    <w:rsid w:val="008E6D1F"/>
    <w:rsid w:val="008E71C2"/>
    <w:rsid w:val="008F1906"/>
    <w:rsid w:val="008F1E21"/>
    <w:rsid w:val="008F3739"/>
    <w:rsid w:val="008F41CB"/>
    <w:rsid w:val="008F44FE"/>
    <w:rsid w:val="008F6C6B"/>
    <w:rsid w:val="00900329"/>
    <w:rsid w:val="00900C9D"/>
    <w:rsid w:val="0090156A"/>
    <w:rsid w:val="00902E52"/>
    <w:rsid w:val="0090311A"/>
    <w:rsid w:val="00903357"/>
    <w:rsid w:val="00903CA5"/>
    <w:rsid w:val="00903CBA"/>
    <w:rsid w:val="009045CE"/>
    <w:rsid w:val="009046CD"/>
    <w:rsid w:val="0090796D"/>
    <w:rsid w:val="00910526"/>
    <w:rsid w:val="0091277C"/>
    <w:rsid w:val="00912C8D"/>
    <w:rsid w:val="009140A0"/>
    <w:rsid w:val="00914B91"/>
    <w:rsid w:val="009153B8"/>
    <w:rsid w:val="00915BAE"/>
    <w:rsid w:val="00916E06"/>
    <w:rsid w:val="00917131"/>
    <w:rsid w:val="00917361"/>
    <w:rsid w:val="009203C7"/>
    <w:rsid w:val="009206F2"/>
    <w:rsid w:val="00921456"/>
    <w:rsid w:val="009234EE"/>
    <w:rsid w:val="009235D6"/>
    <w:rsid w:val="00923F98"/>
    <w:rsid w:val="00926B64"/>
    <w:rsid w:val="009276A6"/>
    <w:rsid w:val="00927C0A"/>
    <w:rsid w:val="00931B16"/>
    <w:rsid w:val="009325E0"/>
    <w:rsid w:val="00936391"/>
    <w:rsid w:val="00936CE5"/>
    <w:rsid w:val="00940317"/>
    <w:rsid w:val="009408B3"/>
    <w:rsid w:val="00940C96"/>
    <w:rsid w:val="00941615"/>
    <w:rsid w:val="00941EAA"/>
    <w:rsid w:val="00941EB9"/>
    <w:rsid w:val="00942CB8"/>
    <w:rsid w:val="00942ECF"/>
    <w:rsid w:val="00944614"/>
    <w:rsid w:val="009446F8"/>
    <w:rsid w:val="00945816"/>
    <w:rsid w:val="0094705F"/>
    <w:rsid w:val="0094716B"/>
    <w:rsid w:val="00950497"/>
    <w:rsid w:val="00952AA0"/>
    <w:rsid w:val="00953172"/>
    <w:rsid w:val="009533C8"/>
    <w:rsid w:val="009547E8"/>
    <w:rsid w:val="00954EAC"/>
    <w:rsid w:val="00955851"/>
    <w:rsid w:val="00957244"/>
    <w:rsid w:val="00957566"/>
    <w:rsid w:val="0095768B"/>
    <w:rsid w:val="00957C36"/>
    <w:rsid w:val="00961311"/>
    <w:rsid w:val="00962C51"/>
    <w:rsid w:val="00963322"/>
    <w:rsid w:val="00965404"/>
    <w:rsid w:val="00965A88"/>
    <w:rsid w:val="00965B53"/>
    <w:rsid w:val="00965E34"/>
    <w:rsid w:val="0096789F"/>
    <w:rsid w:val="00967AD8"/>
    <w:rsid w:val="00970AAA"/>
    <w:rsid w:val="00970C98"/>
    <w:rsid w:val="00972914"/>
    <w:rsid w:val="00972E8E"/>
    <w:rsid w:val="009736B2"/>
    <w:rsid w:val="00973CE6"/>
    <w:rsid w:val="00973EBC"/>
    <w:rsid w:val="00974182"/>
    <w:rsid w:val="009741DA"/>
    <w:rsid w:val="00977599"/>
    <w:rsid w:val="009778F6"/>
    <w:rsid w:val="00980408"/>
    <w:rsid w:val="00980881"/>
    <w:rsid w:val="00982443"/>
    <w:rsid w:val="00982591"/>
    <w:rsid w:val="0098342E"/>
    <w:rsid w:val="00983C5C"/>
    <w:rsid w:val="00984BB0"/>
    <w:rsid w:val="0098760B"/>
    <w:rsid w:val="00990EBB"/>
    <w:rsid w:val="00991E83"/>
    <w:rsid w:val="009948A2"/>
    <w:rsid w:val="009977BB"/>
    <w:rsid w:val="00997FDB"/>
    <w:rsid w:val="009A0ECC"/>
    <w:rsid w:val="009A21AB"/>
    <w:rsid w:val="009A21F9"/>
    <w:rsid w:val="009A2F75"/>
    <w:rsid w:val="009A2FF1"/>
    <w:rsid w:val="009A5301"/>
    <w:rsid w:val="009A56B7"/>
    <w:rsid w:val="009A5EA2"/>
    <w:rsid w:val="009A6303"/>
    <w:rsid w:val="009A6FF5"/>
    <w:rsid w:val="009A70B2"/>
    <w:rsid w:val="009B180B"/>
    <w:rsid w:val="009B1F3A"/>
    <w:rsid w:val="009B2674"/>
    <w:rsid w:val="009B42D7"/>
    <w:rsid w:val="009B4C17"/>
    <w:rsid w:val="009B5033"/>
    <w:rsid w:val="009C0043"/>
    <w:rsid w:val="009C0F4C"/>
    <w:rsid w:val="009C2460"/>
    <w:rsid w:val="009C266C"/>
    <w:rsid w:val="009C2689"/>
    <w:rsid w:val="009C2F13"/>
    <w:rsid w:val="009C34B4"/>
    <w:rsid w:val="009C3DA2"/>
    <w:rsid w:val="009C5562"/>
    <w:rsid w:val="009C5C8C"/>
    <w:rsid w:val="009C5FB5"/>
    <w:rsid w:val="009C6910"/>
    <w:rsid w:val="009C7547"/>
    <w:rsid w:val="009C75ED"/>
    <w:rsid w:val="009C7D73"/>
    <w:rsid w:val="009D0281"/>
    <w:rsid w:val="009D14E6"/>
    <w:rsid w:val="009D1D6B"/>
    <w:rsid w:val="009D1E94"/>
    <w:rsid w:val="009D2B3D"/>
    <w:rsid w:val="009D3123"/>
    <w:rsid w:val="009D3A06"/>
    <w:rsid w:val="009D477B"/>
    <w:rsid w:val="009D581B"/>
    <w:rsid w:val="009D58F2"/>
    <w:rsid w:val="009D6082"/>
    <w:rsid w:val="009D61DF"/>
    <w:rsid w:val="009D7265"/>
    <w:rsid w:val="009D770A"/>
    <w:rsid w:val="009E1F26"/>
    <w:rsid w:val="009E25D1"/>
    <w:rsid w:val="009E266A"/>
    <w:rsid w:val="009E26E2"/>
    <w:rsid w:val="009E77F0"/>
    <w:rsid w:val="009E787A"/>
    <w:rsid w:val="009E79FB"/>
    <w:rsid w:val="009F1579"/>
    <w:rsid w:val="009F3B33"/>
    <w:rsid w:val="009F3B80"/>
    <w:rsid w:val="009F4057"/>
    <w:rsid w:val="009F418F"/>
    <w:rsid w:val="009F468D"/>
    <w:rsid w:val="009F48C8"/>
    <w:rsid w:val="009F4DAC"/>
    <w:rsid w:val="009F71C0"/>
    <w:rsid w:val="009F7A32"/>
    <w:rsid w:val="00A0046A"/>
    <w:rsid w:val="00A02344"/>
    <w:rsid w:val="00A02EBC"/>
    <w:rsid w:val="00A03C8C"/>
    <w:rsid w:val="00A04EED"/>
    <w:rsid w:val="00A0650B"/>
    <w:rsid w:val="00A06CA3"/>
    <w:rsid w:val="00A072E9"/>
    <w:rsid w:val="00A07915"/>
    <w:rsid w:val="00A07CF5"/>
    <w:rsid w:val="00A10834"/>
    <w:rsid w:val="00A1176A"/>
    <w:rsid w:val="00A13840"/>
    <w:rsid w:val="00A138F1"/>
    <w:rsid w:val="00A16A3D"/>
    <w:rsid w:val="00A16CE1"/>
    <w:rsid w:val="00A23DD0"/>
    <w:rsid w:val="00A24BA5"/>
    <w:rsid w:val="00A25D5A"/>
    <w:rsid w:val="00A26319"/>
    <w:rsid w:val="00A26D04"/>
    <w:rsid w:val="00A26FD3"/>
    <w:rsid w:val="00A271EE"/>
    <w:rsid w:val="00A27206"/>
    <w:rsid w:val="00A27515"/>
    <w:rsid w:val="00A300DC"/>
    <w:rsid w:val="00A30358"/>
    <w:rsid w:val="00A31EAD"/>
    <w:rsid w:val="00A32635"/>
    <w:rsid w:val="00A32D78"/>
    <w:rsid w:val="00A32F7F"/>
    <w:rsid w:val="00A33BF0"/>
    <w:rsid w:val="00A33F31"/>
    <w:rsid w:val="00A357F9"/>
    <w:rsid w:val="00A36543"/>
    <w:rsid w:val="00A36E70"/>
    <w:rsid w:val="00A36E93"/>
    <w:rsid w:val="00A37FC8"/>
    <w:rsid w:val="00A42B12"/>
    <w:rsid w:val="00A42BF9"/>
    <w:rsid w:val="00A43710"/>
    <w:rsid w:val="00A43D56"/>
    <w:rsid w:val="00A43FBA"/>
    <w:rsid w:val="00A4476E"/>
    <w:rsid w:val="00A452A0"/>
    <w:rsid w:val="00A464F3"/>
    <w:rsid w:val="00A464FD"/>
    <w:rsid w:val="00A47422"/>
    <w:rsid w:val="00A5185B"/>
    <w:rsid w:val="00A51A6F"/>
    <w:rsid w:val="00A51CB7"/>
    <w:rsid w:val="00A529B8"/>
    <w:rsid w:val="00A53130"/>
    <w:rsid w:val="00A54260"/>
    <w:rsid w:val="00A56F6E"/>
    <w:rsid w:val="00A57A9F"/>
    <w:rsid w:val="00A60FBA"/>
    <w:rsid w:val="00A61230"/>
    <w:rsid w:val="00A62144"/>
    <w:rsid w:val="00A62256"/>
    <w:rsid w:val="00A625D9"/>
    <w:rsid w:val="00A65135"/>
    <w:rsid w:val="00A6644C"/>
    <w:rsid w:val="00A677D0"/>
    <w:rsid w:val="00A72451"/>
    <w:rsid w:val="00A751DA"/>
    <w:rsid w:val="00A75931"/>
    <w:rsid w:val="00A75E08"/>
    <w:rsid w:val="00A766FA"/>
    <w:rsid w:val="00A77657"/>
    <w:rsid w:val="00A77708"/>
    <w:rsid w:val="00A8137F"/>
    <w:rsid w:val="00A81B19"/>
    <w:rsid w:val="00A82EE0"/>
    <w:rsid w:val="00A832CD"/>
    <w:rsid w:val="00A83397"/>
    <w:rsid w:val="00A839CD"/>
    <w:rsid w:val="00A853D9"/>
    <w:rsid w:val="00A85434"/>
    <w:rsid w:val="00A858FC"/>
    <w:rsid w:val="00A85901"/>
    <w:rsid w:val="00A87259"/>
    <w:rsid w:val="00A87BA1"/>
    <w:rsid w:val="00A87C79"/>
    <w:rsid w:val="00A912BB"/>
    <w:rsid w:val="00A928A7"/>
    <w:rsid w:val="00A92FA1"/>
    <w:rsid w:val="00A93DF8"/>
    <w:rsid w:val="00A94B9B"/>
    <w:rsid w:val="00A95ACF"/>
    <w:rsid w:val="00AA0EF8"/>
    <w:rsid w:val="00AA2F7A"/>
    <w:rsid w:val="00AA4A98"/>
    <w:rsid w:val="00AA639E"/>
    <w:rsid w:val="00AA7CC9"/>
    <w:rsid w:val="00AB0F9B"/>
    <w:rsid w:val="00AB2728"/>
    <w:rsid w:val="00AB2FCC"/>
    <w:rsid w:val="00AB305E"/>
    <w:rsid w:val="00AB4610"/>
    <w:rsid w:val="00AB4C82"/>
    <w:rsid w:val="00AB66E5"/>
    <w:rsid w:val="00AB6F64"/>
    <w:rsid w:val="00AB6FE9"/>
    <w:rsid w:val="00AB7077"/>
    <w:rsid w:val="00AB79C4"/>
    <w:rsid w:val="00AC2AE7"/>
    <w:rsid w:val="00AC354B"/>
    <w:rsid w:val="00AC3B7C"/>
    <w:rsid w:val="00AC4348"/>
    <w:rsid w:val="00AC49FF"/>
    <w:rsid w:val="00AC5722"/>
    <w:rsid w:val="00AC5960"/>
    <w:rsid w:val="00AC7998"/>
    <w:rsid w:val="00AD0359"/>
    <w:rsid w:val="00AD03F1"/>
    <w:rsid w:val="00AD16F8"/>
    <w:rsid w:val="00AD1AA2"/>
    <w:rsid w:val="00AD235B"/>
    <w:rsid w:val="00AD2468"/>
    <w:rsid w:val="00AD4038"/>
    <w:rsid w:val="00AD59CB"/>
    <w:rsid w:val="00AD63D5"/>
    <w:rsid w:val="00AD6512"/>
    <w:rsid w:val="00AD6E92"/>
    <w:rsid w:val="00AD7918"/>
    <w:rsid w:val="00AE2D3C"/>
    <w:rsid w:val="00AE2EBC"/>
    <w:rsid w:val="00AE3740"/>
    <w:rsid w:val="00AE466F"/>
    <w:rsid w:val="00AE5A8B"/>
    <w:rsid w:val="00AE6C3A"/>
    <w:rsid w:val="00AE7713"/>
    <w:rsid w:val="00AE7917"/>
    <w:rsid w:val="00AF3253"/>
    <w:rsid w:val="00AF325C"/>
    <w:rsid w:val="00AF33C0"/>
    <w:rsid w:val="00AF4255"/>
    <w:rsid w:val="00AF4505"/>
    <w:rsid w:val="00AF5E8E"/>
    <w:rsid w:val="00AF6E18"/>
    <w:rsid w:val="00B01FEF"/>
    <w:rsid w:val="00B020AB"/>
    <w:rsid w:val="00B03EE3"/>
    <w:rsid w:val="00B04D52"/>
    <w:rsid w:val="00B0563D"/>
    <w:rsid w:val="00B06840"/>
    <w:rsid w:val="00B079FD"/>
    <w:rsid w:val="00B11660"/>
    <w:rsid w:val="00B136DB"/>
    <w:rsid w:val="00B137B3"/>
    <w:rsid w:val="00B138BE"/>
    <w:rsid w:val="00B14083"/>
    <w:rsid w:val="00B15DDE"/>
    <w:rsid w:val="00B15F73"/>
    <w:rsid w:val="00B179AB"/>
    <w:rsid w:val="00B211C3"/>
    <w:rsid w:val="00B235B6"/>
    <w:rsid w:val="00B23E18"/>
    <w:rsid w:val="00B241D5"/>
    <w:rsid w:val="00B25700"/>
    <w:rsid w:val="00B261B5"/>
    <w:rsid w:val="00B2724C"/>
    <w:rsid w:val="00B27DAF"/>
    <w:rsid w:val="00B32C35"/>
    <w:rsid w:val="00B3490C"/>
    <w:rsid w:val="00B34D72"/>
    <w:rsid w:val="00B372A3"/>
    <w:rsid w:val="00B37B8F"/>
    <w:rsid w:val="00B37E6D"/>
    <w:rsid w:val="00B41FDF"/>
    <w:rsid w:val="00B441F0"/>
    <w:rsid w:val="00B44726"/>
    <w:rsid w:val="00B460FE"/>
    <w:rsid w:val="00B50543"/>
    <w:rsid w:val="00B51273"/>
    <w:rsid w:val="00B51973"/>
    <w:rsid w:val="00B56B4E"/>
    <w:rsid w:val="00B57B41"/>
    <w:rsid w:val="00B602D0"/>
    <w:rsid w:val="00B60A80"/>
    <w:rsid w:val="00B627CF"/>
    <w:rsid w:val="00B644DD"/>
    <w:rsid w:val="00B66EC6"/>
    <w:rsid w:val="00B671FA"/>
    <w:rsid w:val="00B6743F"/>
    <w:rsid w:val="00B71928"/>
    <w:rsid w:val="00B71CC1"/>
    <w:rsid w:val="00B73508"/>
    <w:rsid w:val="00B74039"/>
    <w:rsid w:val="00B7449E"/>
    <w:rsid w:val="00B74542"/>
    <w:rsid w:val="00B754C0"/>
    <w:rsid w:val="00B76F17"/>
    <w:rsid w:val="00B7754F"/>
    <w:rsid w:val="00B77F38"/>
    <w:rsid w:val="00B809C9"/>
    <w:rsid w:val="00B82753"/>
    <w:rsid w:val="00B84958"/>
    <w:rsid w:val="00B8532C"/>
    <w:rsid w:val="00B86A49"/>
    <w:rsid w:val="00B87523"/>
    <w:rsid w:val="00B877EE"/>
    <w:rsid w:val="00B879AA"/>
    <w:rsid w:val="00B90554"/>
    <w:rsid w:val="00B911DB"/>
    <w:rsid w:val="00B9128C"/>
    <w:rsid w:val="00B91827"/>
    <w:rsid w:val="00B91BD3"/>
    <w:rsid w:val="00B92670"/>
    <w:rsid w:val="00B92982"/>
    <w:rsid w:val="00B938E7"/>
    <w:rsid w:val="00B94CA0"/>
    <w:rsid w:val="00B94F7D"/>
    <w:rsid w:val="00B955E4"/>
    <w:rsid w:val="00B9620D"/>
    <w:rsid w:val="00B97A9C"/>
    <w:rsid w:val="00B97EB6"/>
    <w:rsid w:val="00BA1148"/>
    <w:rsid w:val="00BA13E1"/>
    <w:rsid w:val="00BA1997"/>
    <w:rsid w:val="00BA6534"/>
    <w:rsid w:val="00BA653F"/>
    <w:rsid w:val="00BA69A5"/>
    <w:rsid w:val="00BB1460"/>
    <w:rsid w:val="00BB16E8"/>
    <w:rsid w:val="00BB2537"/>
    <w:rsid w:val="00BB273C"/>
    <w:rsid w:val="00BB29DC"/>
    <w:rsid w:val="00BB29FF"/>
    <w:rsid w:val="00BB30A5"/>
    <w:rsid w:val="00BB349F"/>
    <w:rsid w:val="00BB37D6"/>
    <w:rsid w:val="00BB47E3"/>
    <w:rsid w:val="00BB4CDA"/>
    <w:rsid w:val="00BB6532"/>
    <w:rsid w:val="00BB65EC"/>
    <w:rsid w:val="00BB6E7D"/>
    <w:rsid w:val="00BB7E88"/>
    <w:rsid w:val="00BC048E"/>
    <w:rsid w:val="00BC1027"/>
    <w:rsid w:val="00BC2AD3"/>
    <w:rsid w:val="00BC3808"/>
    <w:rsid w:val="00BC40B3"/>
    <w:rsid w:val="00BC6BF8"/>
    <w:rsid w:val="00BC759A"/>
    <w:rsid w:val="00BC77B5"/>
    <w:rsid w:val="00BD0BC0"/>
    <w:rsid w:val="00BD1937"/>
    <w:rsid w:val="00BD1BE4"/>
    <w:rsid w:val="00BD2BC4"/>
    <w:rsid w:val="00BD4130"/>
    <w:rsid w:val="00BD481C"/>
    <w:rsid w:val="00BD5050"/>
    <w:rsid w:val="00BD5625"/>
    <w:rsid w:val="00BD59B3"/>
    <w:rsid w:val="00BD5D35"/>
    <w:rsid w:val="00BD5EDE"/>
    <w:rsid w:val="00BD6173"/>
    <w:rsid w:val="00BD66C3"/>
    <w:rsid w:val="00BD7A3F"/>
    <w:rsid w:val="00BD7BA5"/>
    <w:rsid w:val="00BD7E40"/>
    <w:rsid w:val="00BE0018"/>
    <w:rsid w:val="00BE0DA4"/>
    <w:rsid w:val="00BE10F8"/>
    <w:rsid w:val="00BE19A4"/>
    <w:rsid w:val="00BE1B9E"/>
    <w:rsid w:val="00BE26D5"/>
    <w:rsid w:val="00BE37DC"/>
    <w:rsid w:val="00BE3D96"/>
    <w:rsid w:val="00BE5F42"/>
    <w:rsid w:val="00BE6052"/>
    <w:rsid w:val="00BE6A4B"/>
    <w:rsid w:val="00BF1831"/>
    <w:rsid w:val="00BF1E5E"/>
    <w:rsid w:val="00BF1ECD"/>
    <w:rsid w:val="00BF2280"/>
    <w:rsid w:val="00BF3071"/>
    <w:rsid w:val="00BF6365"/>
    <w:rsid w:val="00BF7387"/>
    <w:rsid w:val="00C003A5"/>
    <w:rsid w:val="00C0145B"/>
    <w:rsid w:val="00C031C6"/>
    <w:rsid w:val="00C03A48"/>
    <w:rsid w:val="00C03B70"/>
    <w:rsid w:val="00C04DCD"/>
    <w:rsid w:val="00C05A1C"/>
    <w:rsid w:val="00C060E2"/>
    <w:rsid w:val="00C069AE"/>
    <w:rsid w:val="00C06F0F"/>
    <w:rsid w:val="00C10593"/>
    <w:rsid w:val="00C10D64"/>
    <w:rsid w:val="00C10DF1"/>
    <w:rsid w:val="00C11FD4"/>
    <w:rsid w:val="00C1256B"/>
    <w:rsid w:val="00C143A0"/>
    <w:rsid w:val="00C14D55"/>
    <w:rsid w:val="00C1593D"/>
    <w:rsid w:val="00C17329"/>
    <w:rsid w:val="00C206D0"/>
    <w:rsid w:val="00C20BC4"/>
    <w:rsid w:val="00C20EAB"/>
    <w:rsid w:val="00C2124A"/>
    <w:rsid w:val="00C2218B"/>
    <w:rsid w:val="00C23069"/>
    <w:rsid w:val="00C234E0"/>
    <w:rsid w:val="00C23577"/>
    <w:rsid w:val="00C2459E"/>
    <w:rsid w:val="00C24D3E"/>
    <w:rsid w:val="00C25E02"/>
    <w:rsid w:val="00C27D66"/>
    <w:rsid w:val="00C328DF"/>
    <w:rsid w:val="00C32D3D"/>
    <w:rsid w:val="00C33D5F"/>
    <w:rsid w:val="00C33FF8"/>
    <w:rsid w:val="00C34871"/>
    <w:rsid w:val="00C34CF2"/>
    <w:rsid w:val="00C35005"/>
    <w:rsid w:val="00C36802"/>
    <w:rsid w:val="00C37208"/>
    <w:rsid w:val="00C37240"/>
    <w:rsid w:val="00C40651"/>
    <w:rsid w:val="00C426FB"/>
    <w:rsid w:val="00C45BE5"/>
    <w:rsid w:val="00C51E98"/>
    <w:rsid w:val="00C520DC"/>
    <w:rsid w:val="00C52D54"/>
    <w:rsid w:val="00C533ED"/>
    <w:rsid w:val="00C5389E"/>
    <w:rsid w:val="00C54911"/>
    <w:rsid w:val="00C54FA3"/>
    <w:rsid w:val="00C55802"/>
    <w:rsid w:val="00C56C08"/>
    <w:rsid w:val="00C576DA"/>
    <w:rsid w:val="00C6012A"/>
    <w:rsid w:val="00C60507"/>
    <w:rsid w:val="00C60E5B"/>
    <w:rsid w:val="00C60FC0"/>
    <w:rsid w:val="00C6261B"/>
    <w:rsid w:val="00C62936"/>
    <w:rsid w:val="00C64A7C"/>
    <w:rsid w:val="00C64D45"/>
    <w:rsid w:val="00C65EF0"/>
    <w:rsid w:val="00C66635"/>
    <w:rsid w:val="00C673E6"/>
    <w:rsid w:val="00C67C75"/>
    <w:rsid w:val="00C72D0F"/>
    <w:rsid w:val="00C7417D"/>
    <w:rsid w:val="00C759D7"/>
    <w:rsid w:val="00C76A5A"/>
    <w:rsid w:val="00C7711A"/>
    <w:rsid w:val="00C77A2D"/>
    <w:rsid w:val="00C80ED1"/>
    <w:rsid w:val="00C812B9"/>
    <w:rsid w:val="00C81834"/>
    <w:rsid w:val="00C8236B"/>
    <w:rsid w:val="00C8521B"/>
    <w:rsid w:val="00C8594D"/>
    <w:rsid w:val="00C863FB"/>
    <w:rsid w:val="00C91FF9"/>
    <w:rsid w:val="00C94020"/>
    <w:rsid w:val="00C945FE"/>
    <w:rsid w:val="00C947DC"/>
    <w:rsid w:val="00C95CAE"/>
    <w:rsid w:val="00C9699C"/>
    <w:rsid w:val="00C969C0"/>
    <w:rsid w:val="00C96F1E"/>
    <w:rsid w:val="00CA1C05"/>
    <w:rsid w:val="00CA2761"/>
    <w:rsid w:val="00CA2BC8"/>
    <w:rsid w:val="00CA30D6"/>
    <w:rsid w:val="00CA5657"/>
    <w:rsid w:val="00CA66F4"/>
    <w:rsid w:val="00CB0DEE"/>
    <w:rsid w:val="00CB43C4"/>
    <w:rsid w:val="00CB4606"/>
    <w:rsid w:val="00CB491C"/>
    <w:rsid w:val="00CB4CFC"/>
    <w:rsid w:val="00CB682A"/>
    <w:rsid w:val="00CB7527"/>
    <w:rsid w:val="00CB757B"/>
    <w:rsid w:val="00CC29C1"/>
    <w:rsid w:val="00CC2B72"/>
    <w:rsid w:val="00CC2C1E"/>
    <w:rsid w:val="00CC2CAA"/>
    <w:rsid w:val="00CC3A92"/>
    <w:rsid w:val="00CC3C6C"/>
    <w:rsid w:val="00CC4623"/>
    <w:rsid w:val="00CC6BFE"/>
    <w:rsid w:val="00CD0C33"/>
    <w:rsid w:val="00CD0F37"/>
    <w:rsid w:val="00CD21E0"/>
    <w:rsid w:val="00CD2D48"/>
    <w:rsid w:val="00CD5030"/>
    <w:rsid w:val="00CD504D"/>
    <w:rsid w:val="00CD6D00"/>
    <w:rsid w:val="00CE002E"/>
    <w:rsid w:val="00CE06BC"/>
    <w:rsid w:val="00CE073B"/>
    <w:rsid w:val="00CE14F7"/>
    <w:rsid w:val="00CE2E87"/>
    <w:rsid w:val="00CE33CC"/>
    <w:rsid w:val="00CE3925"/>
    <w:rsid w:val="00CE4524"/>
    <w:rsid w:val="00CE4578"/>
    <w:rsid w:val="00CE5023"/>
    <w:rsid w:val="00CE505D"/>
    <w:rsid w:val="00CE5CD9"/>
    <w:rsid w:val="00CF13F1"/>
    <w:rsid w:val="00CF1478"/>
    <w:rsid w:val="00CF18D3"/>
    <w:rsid w:val="00CF1C39"/>
    <w:rsid w:val="00CF2F55"/>
    <w:rsid w:val="00CF49AE"/>
    <w:rsid w:val="00CF72F8"/>
    <w:rsid w:val="00D0187E"/>
    <w:rsid w:val="00D025E4"/>
    <w:rsid w:val="00D03944"/>
    <w:rsid w:val="00D03F96"/>
    <w:rsid w:val="00D04088"/>
    <w:rsid w:val="00D052B2"/>
    <w:rsid w:val="00D06CC3"/>
    <w:rsid w:val="00D07120"/>
    <w:rsid w:val="00D1179E"/>
    <w:rsid w:val="00D127BC"/>
    <w:rsid w:val="00D1288F"/>
    <w:rsid w:val="00D12C95"/>
    <w:rsid w:val="00D14108"/>
    <w:rsid w:val="00D145F5"/>
    <w:rsid w:val="00D1532C"/>
    <w:rsid w:val="00D16809"/>
    <w:rsid w:val="00D17FBD"/>
    <w:rsid w:val="00D20FD4"/>
    <w:rsid w:val="00D21F85"/>
    <w:rsid w:val="00D232D5"/>
    <w:rsid w:val="00D23F9E"/>
    <w:rsid w:val="00D304C4"/>
    <w:rsid w:val="00D33D63"/>
    <w:rsid w:val="00D33F78"/>
    <w:rsid w:val="00D35C13"/>
    <w:rsid w:val="00D36AC5"/>
    <w:rsid w:val="00D36C4B"/>
    <w:rsid w:val="00D376A2"/>
    <w:rsid w:val="00D37C4D"/>
    <w:rsid w:val="00D41A85"/>
    <w:rsid w:val="00D41D8F"/>
    <w:rsid w:val="00D42DE6"/>
    <w:rsid w:val="00D4555B"/>
    <w:rsid w:val="00D46A92"/>
    <w:rsid w:val="00D4782C"/>
    <w:rsid w:val="00D47838"/>
    <w:rsid w:val="00D4792F"/>
    <w:rsid w:val="00D50300"/>
    <w:rsid w:val="00D50680"/>
    <w:rsid w:val="00D50DEC"/>
    <w:rsid w:val="00D512F5"/>
    <w:rsid w:val="00D51C8F"/>
    <w:rsid w:val="00D51D78"/>
    <w:rsid w:val="00D5212B"/>
    <w:rsid w:val="00D53B52"/>
    <w:rsid w:val="00D54CDF"/>
    <w:rsid w:val="00D55689"/>
    <w:rsid w:val="00D55D4E"/>
    <w:rsid w:val="00D55D77"/>
    <w:rsid w:val="00D57D29"/>
    <w:rsid w:val="00D60409"/>
    <w:rsid w:val="00D60D9C"/>
    <w:rsid w:val="00D60DA4"/>
    <w:rsid w:val="00D60F05"/>
    <w:rsid w:val="00D61968"/>
    <w:rsid w:val="00D6385F"/>
    <w:rsid w:val="00D6395B"/>
    <w:rsid w:val="00D652CF"/>
    <w:rsid w:val="00D6609D"/>
    <w:rsid w:val="00D66FD5"/>
    <w:rsid w:val="00D674D0"/>
    <w:rsid w:val="00D67C60"/>
    <w:rsid w:val="00D701B8"/>
    <w:rsid w:val="00D71546"/>
    <w:rsid w:val="00D727E8"/>
    <w:rsid w:val="00D73C21"/>
    <w:rsid w:val="00D74F86"/>
    <w:rsid w:val="00D760BD"/>
    <w:rsid w:val="00D80EF7"/>
    <w:rsid w:val="00D80F7B"/>
    <w:rsid w:val="00D81F3C"/>
    <w:rsid w:val="00D82969"/>
    <w:rsid w:val="00D836DB"/>
    <w:rsid w:val="00D84DF2"/>
    <w:rsid w:val="00D8550D"/>
    <w:rsid w:val="00D859E2"/>
    <w:rsid w:val="00D87460"/>
    <w:rsid w:val="00D90370"/>
    <w:rsid w:val="00D92C52"/>
    <w:rsid w:val="00D93162"/>
    <w:rsid w:val="00D93BB7"/>
    <w:rsid w:val="00D95D72"/>
    <w:rsid w:val="00D96F3E"/>
    <w:rsid w:val="00D973A9"/>
    <w:rsid w:val="00D9759B"/>
    <w:rsid w:val="00D97B9F"/>
    <w:rsid w:val="00DA1625"/>
    <w:rsid w:val="00DA5C2C"/>
    <w:rsid w:val="00DA6633"/>
    <w:rsid w:val="00DA7534"/>
    <w:rsid w:val="00DB04F3"/>
    <w:rsid w:val="00DB1AB7"/>
    <w:rsid w:val="00DB1C52"/>
    <w:rsid w:val="00DB32A2"/>
    <w:rsid w:val="00DB39DD"/>
    <w:rsid w:val="00DB4DAA"/>
    <w:rsid w:val="00DB5AA4"/>
    <w:rsid w:val="00DB6DB3"/>
    <w:rsid w:val="00DB796C"/>
    <w:rsid w:val="00DC0269"/>
    <w:rsid w:val="00DC0879"/>
    <w:rsid w:val="00DC10AA"/>
    <w:rsid w:val="00DC135B"/>
    <w:rsid w:val="00DC31F2"/>
    <w:rsid w:val="00DC409A"/>
    <w:rsid w:val="00DC5C7C"/>
    <w:rsid w:val="00DC669F"/>
    <w:rsid w:val="00DC7CCA"/>
    <w:rsid w:val="00DD1F66"/>
    <w:rsid w:val="00DD24AC"/>
    <w:rsid w:val="00DD31D3"/>
    <w:rsid w:val="00DD4AFC"/>
    <w:rsid w:val="00DD4C13"/>
    <w:rsid w:val="00DD577A"/>
    <w:rsid w:val="00DD5B6E"/>
    <w:rsid w:val="00DD62FD"/>
    <w:rsid w:val="00DD6E48"/>
    <w:rsid w:val="00DE0801"/>
    <w:rsid w:val="00DE086A"/>
    <w:rsid w:val="00DE1351"/>
    <w:rsid w:val="00DE138B"/>
    <w:rsid w:val="00DE15B9"/>
    <w:rsid w:val="00DE1900"/>
    <w:rsid w:val="00DE3522"/>
    <w:rsid w:val="00DE4250"/>
    <w:rsid w:val="00DE5406"/>
    <w:rsid w:val="00DE56C7"/>
    <w:rsid w:val="00DE68FE"/>
    <w:rsid w:val="00DE6E0A"/>
    <w:rsid w:val="00DF13D5"/>
    <w:rsid w:val="00DF162D"/>
    <w:rsid w:val="00DF25CF"/>
    <w:rsid w:val="00DF28DE"/>
    <w:rsid w:val="00DF2E24"/>
    <w:rsid w:val="00DF39A0"/>
    <w:rsid w:val="00DF3ABC"/>
    <w:rsid w:val="00DF4A54"/>
    <w:rsid w:val="00DF5BA4"/>
    <w:rsid w:val="00DF638F"/>
    <w:rsid w:val="00DF7C6C"/>
    <w:rsid w:val="00E00DC3"/>
    <w:rsid w:val="00E01262"/>
    <w:rsid w:val="00E01D03"/>
    <w:rsid w:val="00E01D05"/>
    <w:rsid w:val="00E02141"/>
    <w:rsid w:val="00E0275D"/>
    <w:rsid w:val="00E03578"/>
    <w:rsid w:val="00E035C9"/>
    <w:rsid w:val="00E04BAB"/>
    <w:rsid w:val="00E051B9"/>
    <w:rsid w:val="00E05713"/>
    <w:rsid w:val="00E105C3"/>
    <w:rsid w:val="00E1084E"/>
    <w:rsid w:val="00E112C6"/>
    <w:rsid w:val="00E117A6"/>
    <w:rsid w:val="00E126D7"/>
    <w:rsid w:val="00E14493"/>
    <w:rsid w:val="00E15513"/>
    <w:rsid w:val="00E15840"/>
    <w:rsid w:val="00E15873"/>
    <w:rsid w:val="00E15BEF"/>
    <w:rsid w:val="00E15E31"/>
    <w:rsid w:val="00E16048"/>
    <w:rsid w:val="00E16734"/>
    <w:rsid w:val="00E167EA"/>
    <w:rsid w:val="00E1731C"/>
    <w:rsid w:val="00E1759D"/>
    <w:rsid w:val="00E1767A"/>
    <w:rsid w:val="00E17804"/>
    <w:rsid w:val="00E179D5"/>
    <w:rsid w:val="00E2208F"/>
    <w:rsid w:val="00E22178"/>
    <w:rsid w:val="00E2326C"/>
    <w:rsid w:val="00E237CB"/>
    <w:rsid w:val="00E2415F"/>
    <w:rsid w:val="00E24AAA"/>
    <w:rsid w:val="00E2535C"/>
    <w:rsid w:val="00E25CBF"/>
    <w:rsid w:val="00E262A4"/>
    <w:rsid w:val="00E266DF"/>
    <w:rsid w:val="00E2723E"/>
    <w:rsid w:val="00E273DD"/>
    <w:rsid w:val="00E27441"/>
    <w:rsid w:val="00E30231"/>
    <w:rsid w:val="00E3116E"/>
    <w:rsid w:val="00E32D5B"/>
    <w:rsid w:val="00E332C7"/>
    <w:rsid w:val="00E33384"/>
    <w:rsid w:val="00E33647"/>
    <w:rsid w:val="00E33DD7"/>
    <w:rsid w:val="00E352A3"/>
    <w:rsid w:val="00E3575E"/>
    <w:rsid w:val="00E36BE5"/>
    <w:rsid w:val="00E37081"/>
    <w:rsid w:val="00E37950"/>
    <w:rsid w:val="00E37A0F"/>
    <w:rsid w:val="00E42F51"/>
    <w:rsid w:val="00E431FE"/>
    <w:rsid w:val="00E43BF6"/>
    <w:rsid w:val="00E4580B"/>
    <w:rsid w:val="00E46214"/>
    <w:rsid w:val="00E473C8"/>
    <w:rsid w:val="00E50C9B"/>
    <w:rsid w:val="00E50CFD"/>
    <w:rsid w:val="00E51584"/>
    <w:rsid w:val="00E51916"/>
    <w:rsid w:val="00E5384C"/>
    <w:rsid w:val="00E637AB"/>
    <w:rsid w:val="00E63BEE"/>
    <w:rsid w:val="00E64B65"/>
    <w:rsid w:val="00E64E01"/>
    <w:rsid w:val="00E658FF"/>
    <w:rsid w:val="00E66424"/>
    <w:rsid w:val="00E6697F"/>
    <w:rsid w:val="00E70B4E"/>
    <w:rsid w:val="00E71CF2"/>
    <w:rsid w:val="00E71DD7"/>
    <w:rsid w:val="00E72988"/>
    <w:rsid w:val="00E74248"/>
    <w:rsid w:val="00E74302"/>
    <w:rsid w:val="00E75428"/>
    <w:rsid w:val="00E768E3"/>
    <w:rsid w:val="00E76B21"/>
    <w:rsid w:val="00E770C5"/>
    <w:rsid w:val="00E77CAD"/>
    <w:rsid w:val="00E80F64"/>
    <w:rsid w:val="00E814BE"/>
    <w:rsid w:val="00E81BB1"/>
    <w:rsid w:val="00E82EB4"/>
    <w:rsid w:val="00E83A51"/>
    <w:rsid w:val="00E84176"/>
    <w:rsid w:val="00E84A55"/>
    <w:rsid w:val="00E84EFC"/>
    <w:rsid w:val="00E85658"/>
    <w:rsid w:val="00E8635F"/>
    <w:rsid w:val="00E876EC"/>
    <w:rsid w:val="00E87DAC"/>
    <w:rsid w:val="00E904C0"/>
    <w:rsid w:val="00E90D49"/>
    <w:rsid w:val="00E910D1"/>
    <w:rsid w:val="00E91317"/>
    <w:rsid w:val="00E928DE"/>
    <w:rsid w:val="00E93701"/>
    <w:rsid w:val="00E95535"/>
    <w:rsid w:val="00E9611D"/>
    <w:rsid w:val="00E97C04"/>
    <w:rsid w:val="00EA01FB"/>
    <w:rsid w:val="00EA0404"/>
    <w:rsid w:val="00EA14C5"/>
    <w:rsid w:val="00EA1859"/>
    <w:rsid w:val="00EA19B3"/>
    <w:rsid w:val="00EA1B01"/>
    <w:rsid w:val="00EA2050"/>
    <w:rsid w:val="00EA3106"/>
    <w:rsid w:val="00EA37E6"/>
    <w:rsid w:val="00EA51C0"/>
    <w:rsid w:val="00EA5278"/>
    <w:rsid w:val="00EA545E"/>
    <w:rsid w:val="00EA76CE"/>
    <w:rsid w:val="00EA7FC9"/>
    <w:rsid w:val="00EB0EF4"/>
    <w:rsid w:val="00EB1ADF"/>
    <w:rsid w:val="00EB277D"/>
    <w:rsid w:val="00EB3CFC"/>
    <w:rsid w:val="00EB40A4"/>
    <w:rsid w:val="00EB424D"/>
    <w:rsid w:val="00EB4444"/>
    <w:rsid w:val="00EB5984"/>
    <w:rsid w:val="00EB74FE"/>
    <w:rsid w:val="00EB7726"/>
    <w:rsid w:val="00EC1695"/>
    <w:rsid w:val="00EC16B1"/>
    <w:rsid w:val="00EC4354"/>
    <w:rsid w:val="00EC6076"/>
    <w:rsid w:val="00EC69B5"/>
    <w:rsid w:val="00ED08F1"/>
    <w:rsid w:val="00ED2EE8"/>
    <w:rsid w:val="00ED34A4"/>
    <w:rsid w:val="00ED5EF5"/>
    <w:rsid w:val="00ED694B"/>
    <w:rsid w:val="00ED726B"/>
    <w:rsid w:val="00ED7AD4"/>
    <w:rsid w:val="00ED7F18"/>
    <w:rsid w:val="00EE0C78"/>
    <w:rsid w:val="00EE1256"/>
    <w:rsid w:val="00EE26DE"/>
    <w:rsid w:val="00EE319D"/>
    <w:rsid w:val="00EE320A"/>
    <w:rsid w:val="00EE37F1"/>
    <w:rsid w:val="00EE4B43"/>
    <w:rsid w:val="00EE4CEA"/>
    <w:rsid w:val="00EE4D80"/>
    <w:rsid w:val="00EE5EF2"/>
    <w:rsid w:val="00EE6329"/>
    <w:rsid w:val="00EE63B8"/>
    <w:rsid w:val="00EE64F3"/>
    <w:rsid w:val="00EE7300"/>
    <w:rsid w:val="00EE7585"/>
    <w:rsid w:val="00EF15B6"/>
    <w:rsid w:val="00EF1CE3"/>
    <w:rsid w:val="00EF48C2"/>
    <w:rsid w:val="00EF52F5"/>
    <w:rsid w:val="00EF67DC"/>
    <w:rsid w:val="00F000FE"/>
    <w:rsid w:val="00F00FC8"/>
    <w:rsid w:val="00F01883"/>
    <w:rsid w:val="00F025DD"/>
    <w:rsid w:val="00F0270F"/>
    <w:rsid w:val="00F05317"/>
    <w:rsid w:val="00F05394"/>
    <w:rsid w:val="00F066DC"/>
    <w:rsid w:val="00F067D5"/>
    <w:rsid w:val="00F06C11"/>
    <w:rsid w:val="00F071A4"/>
    <w:rsid w:val="00F07522"/>
    <w:rsid w:val="00F1048E"/>
    <w:rsid w:val="00F10631"/>
    <w:rsid w:val="00F11E1D"/>
    <w:rsid w:val="00F11F2D"/>
    <w:rsid w:val="00F13B8D"/>
    <w:rsid w:val="00F13D52"/>
    <w:rsid w:val="00F14185"/>
    <w:rsid w:val="00F1421A"/>
    <w:rsid w:val="00F14459"/>
    <w:rsid w:val="00F149A6"/>
    <w:rsid w:val="00F166E4"/>
    <w:rsid w:val="00F176EC"/>
    <w:rsid w:val="00F17728"/>
    <w:rsid w:val="00F1774F"/>
    <w:rsid w:val="00F17F41"/>
    <w:rsid w:val="00F21839"/>
    <w:rsid w:val="00F21D3E"/>
    <w:rsid w:val="00F250F2"/>
    <w:rsid w:val="00F263BC"/>
    <w:rsid w:val="00F26E6C"/>
    <w:rsid w:val="00F27B74"/>
    <w:rsid w:val="00F30B37"/>
    <w:rsid w:val="00F30BA3"/>
    <w:rsid w:val="00F31EB4"/>
    <w:rsid w:val="00F3373B"/>
    <w:rsid w:val="00F35B66"/>
    <w:rsid w:val="00F36419"/>
    <w:rsid w:val="00F3795D"/>
    <w:rsid w:val="00F43155"/>
    <w:rsid w:val="00F454F2"/>
    <w:rsid w:val="00F469C9"/>
    <w:rsid w:val="00F47242"/>
    <w:rsid w:val="00F4727A"/>
    <w:rsid w:val="00F475EA"/>
    <w:rsid w:val="00F47B56"/>
    <w:rsid w:val="00F50334"/>
    <w:rsid w:val="00F5081C"/>
    <w:rsid w:val="00F513F9"/>
    <w:rsid w:val="00F51E0C"/>
    <w:rsid w:val="00F52B60"/>
    <w:rsid w:val="00F56ABF"/>
    <w:rsid w:val="00F5768B"/>
    <w:rsid w:val="00F576DB"/>
    <w:rsid w:val="00F57B2B"/>
    <w:rsid w:val="00F60D62"/>
    <w:rsid w:val="00F61A78"/>
    <w:rsid w:val="00F61B35"/>
    <w:rsid w:val="00F62303"/>
    <w:rsid w:val="00F628CA"/>
    <w:rsid w:val="00F636C3"/>
    <w:rsid w:val="00F63ED5"/>
    <w:rsid w:val="00F64C9D"/>
    <w:rsid w:val="00F653F9"/>
    <w:rsid w:val="00F661E8"/>
    <w:rsid w:val="00F6670F"/>
    <w:rsid w:val="00F67298"/>
    <w:rsid w:val="00F70AE7"/>
    <w:rsid w:val="00F71C76"/>
    <w:rsid w:val="00F72006"/>
    <w:rsid w:val="00F729FE"/>
    <w:rsid w:val="00F72D5F"/>
    <w:rsid w:val="00F72F5D"/>
    <w:rsid w:val="00F72F6E"/>
    <w:rsid w:val="00F73DA7"/>
    <w:rsid w:val="00F7453C"/>
    <w:rsid w:val="00F745E2"/>
    <w:rsid w:val="00F74C09"/>
    <w:rsid w:val="00F74E80"/>
    <w:rsid w:val="00F74F05"/>
    <w:rsid w:val="00F7631A"/>
    <w:rsid w:val="00F80D52"/>
    <w:rsid w:val="00F816DB"/>
    <w:rsid w:val="00F81F1C"/>
    <w:rsid w:val="00F8220F"/>
    <w:rsid w:val="00F823CF"/>
    <w:rsid w:val="00F827BA"/>
    <w:rsid w:val="00F82969"/>
    <w:rsid w:val="00F8356C"/>
    <w:rsid w:val="00F84B9C"/>
    <w:rsid w:val="00F85134"/>
    <w:rsid w:val="00F853E7"/>
    <w:rsid w:val="00F86954"/>
    <w:rsid w:val="00F86BC4"/>
    <w:rsid w:val="00F872E5"/>
    <w:rsid w:val="00F8789C"/>
    <w:rsid w:val="00F87AA2"/>
    <w:rsid w:val="00F901E9"/>
    <w:rsid w:val="00F903DC"/>
    <w:rsid w:val="00F9181F"/>
    <w:rsid w:val="00F926E4"/>
    <w:rsid w:val="00F931EA"/>
    <w:rsid w:val="00F94428"/>
    <w:rsid w:val="00F94B67"/>
    <w:rsid w:val="00F94C08"/>
    <w:rsid w:val="00F951C5"/>
    <w:rsid w:val="00F95D7F"/>
    <w:rsid w:val="00F96547"/>
    <w:rsid w:val="00F97164"/>
    <w:rsid w:val="00FA04A7"/>
    <w:rsid w:val="00FA0B20"/>
    <w:rsid w:val="00FA0DFB"/>
    <w:rsid w:val="00FA1047"/>
    <w:rsid w:val="00FA17E3"/>
    <w:rsid w:val="00FA50E9"/>
    <w:rsid w:val="00FA646C"/>
    <w:rsid w:val="00FB0813"/>
    <w:rsid w:val="00FB17DB"/>
    <w:rsid w:val="00FB188E"/>
    <w:rsid w:val="00FB3595"/>
    <w:rsid w:val="00FB55F4"/>
    <w:rsid w:val="00FB7DA7"/>
    <w:rsid w:val="00FC2146"/>
    <w:rsid w:val="00FC280E"/>
    <w:rsid w:val="00FC3413"/>
    <w:rsid w:val="00FC398D"/>
    <w:rsid w:val="00FC3D17"/>
    <w:rsid w:val="00FC3E93"/>
    <w:rsid w:val="00FC48CA"/>
    <w:rsid w:val="00FC5122"/>
    <w:rsid w:val="00FC7021"/>
    <w:rsid w:val="00FD0C3B"/>
    <w:rsid w:val="00FD1124"/>
    <w:rsid w:val="00FD1180"/>
    <w:rsid w:val="00FD23D7"/>
    <w:rsid w:val="00FD29E2"/>
    <w:rsid w:val="00FD334E"/>
    <w:rsid w:val="00FD354D"/>
    <w:rsid w:val="00FD3DE8"/>
    <w:rsid w:val="00FD70EC"/>
    <w:rsid w:val="00FD7993"/>
    <w:rsid w:val="00FE0548"/>
    <w:rsid w:val="00FE068A"/>
    <w:rsid w:val="00FE33F0"/>
    <w:rsid w:val="00FE36D0"/>
    <w:rsid w:val="00FE4284"/>
    <w:rsid w:val="00FE4287"/>
    <w:rsid w:val="00FE4BC5"/>
    <w:rsid w:val="00FE5A03"/>
    <w:rsid w:val="00FE5EA6"/>
    <w:rsid w:val="00FE6255"/>
    <w:rsid w:val="00FE7295"/>
    <w:rsid w:val="00FF010B"/>
    <w:rsid w:val="00FF0F82"/>
    <w:rsid w:val="00FF13FC"/>
    <w:rsid w:val="00FF22C5"/>
    <w:rsid w:val="00FF3C29"/>
    <w:rsid w:val="00FF46AD"/>
    <w:rsid w:val="00FF4FC8"/>
    <w:rsid w:val="00FF5E14"/>
    <w:rsid w:val="00FF6382"/>
    <w:rsid w:val="00FF6508"/>
    <w:rsid w:val="00FF77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31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lsdException w:name="envelope address" w:uiPriority="0"/>
    <w:lsdException w:name="envelope return" w:uiPriority="0"/>
    <w:lsdException w:name="annotation reference" w:uiPriority="0"/>
    <w:lsdException w:name="line number" w:uiPriority="0"/>
    <w:lsdException w:name="page number" w:uiPriority="0"/>
    <w:lsdException w:name="endnote reference" w:uiPriority="0"/>
    <w:lsdException w:name="endnote text" w:uiPriority="0"/>
    <w:lsdException w:name="macro" w:uiPriority="0"/>
    <w:lsdException w:name="List Number" w:semiHidden="0" w:unhideWhenUsed="0"/>
    <w:lsdException w:name="List 4" w:semiHidden="0" w:unhideWhenUsed="0"/>
    <w:lsdException w:name="List 5" w:semiHidden="0" w:unhideWhenUsed="0"/>
    <w:lsdException w:name="Title" w:semiHidden="0" w:uiPriority="10" w:unhideWhenUsed="0"/>
    <w:lsdException w:name="Default Paragraph Font" w:uiPriority="1"/>
    <w:lsdException w:name="Message Header" w:uiPriority="0"/>
    <w:lsdException w:name="Subtitle" w:uiPriority="11" w:unhideWhenUsed="0"/>
    <w:lsdException w:name="Salutation" w:semiHidden="0" w:unhideWhenUsed="0"/>
    <w:lsdException w:name="Date" w:semiHidden="0" w:unhideWhenUsed="0"/>
    <w:lsdException w:name="Body Text First Indent" w:semiHidden="0" w:unhideWhenUsed="0"/>
    <w:lsdException w:name="Strong" w:semiHidden="0" w:uiPriority="22" w:unhideWhenUsed="0"/>
    <w:lsdException w:name="Emphasis" w:semiHidden="0" w:uiPriority="20" w:unhideWhenUsed="0"/>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3F3993"/>
    <w:pPr>
      <w:spacing w:before="180" w:after="60" w:line="240" w:lineRule="auto"/>
      <w:jc w:val="left"/>
    </w:pPr>
    <w:rPr>
      <w:rFonts w:ascii="Times New Roman" w:eastAsia="Times New Roman" w:hAnsi="Times New Roman" w:cs="Times New Roman"/>
      <w:sz w:val="26"/>
    </w:rPr>
  </w:style>
  <w:style w:type="paragraph" w:styleId="Heading1">
    <w:name w:val="heading 1"/>
    <w:basedOn w:val="32chaptertitle"/>
    <w:next w:val="Normal"/>
    <w:link w:val="Heading1Char"/>
    <w:unhideWhenUsed/>
    <w:rsid w:val="003F3993"/>
  </w:style>
  <w:style w:type="paragraph" w:styleId="Heading2">
    <w:name w:val="heading 2"/>
    <w:basedOn w:val="20major"/>
    <w:next w:val="Normal"/>
    <w:link w:val="Heading2Char"/>
    <w:unhideWhenUsed/>
    <w:rsid w:val="003F3993"/>
  </w:style>
  <w:style w:type="paragraph" w:styleId="Heading3">
    <w:name w:val="heading 3"/>
    <w:basedOn w:val="21minor"/>
    <w:next w:val="Normal"/>
    <w:link w:val="Heading3Char"/>
    <w:unhideWhenUsed/>
    <w:rsid w:val="003F3993"/>
  </w:style>
  <w:style w:type="paragraph" w:styleId="Heading4">
    <w:name w:val="heading 4"/>
    <w:basedOn w:val="Normal"/>
    <w:next w:val="Normal"/>
    <w:link w:val="Heading4Char"/>
    <w:uiPriority w:val="9"/>
    <w:semiHidden/>
    <w:unhideWhenUsed/>
    <w:rsid w:val="003F3993"/>
    <w:pPr>
      <w:numPr>
        <w:ilvl w:val="3"/>
        <w:numId w:val="3"/>
      </w:num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rsid w:val="003F3993"/>
    <w:pPr>
      <w:numPr>
        <w:ilvl w:val="4"/>
        <w:numId w:val="3"/>
      </w:numPr>
      <w:spacing w:before="200" w:after="0"/>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3F3993"/>
    <w:pPr>
      <w:numPr>
        <w:ilvl w:val="5"/>
        <w:numId w:val="3"/>
      </w:numPr>
      <w:spacing w:after="0"/>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3F3993"/>
    <w:pPr>
      <w:numPr>
        <w:ilvl w:val="6"/>
        <w:numId w:val="3"/>
      </w:numPr>
      <w:spacing w:after="0"/>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3F3993"/>
    <w:pPr>
      <w:numPr>
        <w:ilvl w:val="7"/>
        <w:numId w:val="3"/>
      </w:numPr>
      <w:spacing w:after="0"/>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3F3993"/>
    <w:pPr>
      <w:spacing w:after="0"/>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chaptertitle">
    <w:name w:val="32 chapter title"/>
    <w:basedOn w:val="Normal"/>
    <w:next w:val="Normal"/>
    <w:uiPriority w:val="12"/>
    <w:qFormat/>
    <w:rsid w:val="005B27B5"/>
    <w:pPr>
      <w:pageBreakBefore/>
      <w:spacing w:before="0" w:after="300"/>
      <w:ind w:left="562" w:right="1080" w:hanging="562"/>
      <w:outlineLvl w:val="0"/>
    </w:pPr>
    <w:rPr>
      <w:rFonts w:ascii="Arial" w:hAnsi="Arial"/>
      <w:sz w:val="44"/>
    </w:rPr>
  </w:style>
  <w:style w:type="character" w:customStyle="1" w:styleId="Heading1Char">
    <w:name w:val="Heading 1 Char"/>
    <w:basedOn w:val="DefaultParagraphFont"/>
    <w:link w:val="Heading1"/>
    <w:rsid w:val="003F3993"/>
    <w:rPr>
      <w:rFonts w:ascii="Arial" w:eastAsia="Times New Roman" w:hAnsi="Arial" w:cs="Times New Roman"/>
      <w:sz w:val="44"/>
    </w:rPr>
  </w:style>
  <w:style w:type="paragraph" w:customStyle="1" w:styleId="20major">
    <w:name w:val="20 major"/>
    <w:basedOn w:val="Normal"/>
    <w:next w:val="Normal"/>
    <w:uiPriority w:val="1"/>
    <w:qFormat/>
    <w:rsid w:val="0089511F"/>
    <w:pPr>
      <w:spacing w:before="540" w:after="120"/>
      <w:ind w:right="357"/>
      <w:outlineLvl w:val="1"/>
    </w:pPr>
    <w:rPr>
      <w:b/>
      <w:caps/>
      <w:color w:val="002960"/>
      <w:sz w:val="24"/>
    </w:rPr>
  </w:style>
  <w:style w:type="character" w:customStyle="1" w:styleId="Heading2Char">
    <w:name w:val="Heading 2 Char"/>
    <w:basedOn w:val="DefaultParagraphFont"/>
    <w:link w:val="Heading2"/>
    <w:rsid w:val="003F3993"/>
    <w:rPr>
      <w:rFonts w:ascii="Arial" w:eastAsia="Times New Roman" w:hAnsi="Arial" w:cs="Times New Roman"/>
      <w:b/>
      <w:caps/>
      <w:sz w:val="24"/>
    </w:rPr>
  </w:style>
  <w:style w:type="paragraph" w:customStyle="1" w:styleId="21minor">
    <w:name w:val="21 minor"/>
    <w:basedOn w:val="Normal"/>
    <w:next w:val="Normal"/>
    <w:uiPriority w:val="2"/>
    <w:qFormat/>
    <w:rsid w:val="0089511F"/>
    <w:pPr>
      <w:spacing w:after="120"/>
      <w:ind w:right="357"/>
      <w:outlineLvl w:val="2"/>
    </w:pPr>
    <w:rPr>
      <w:b/>
      <w:color w:val="002960"/>
    </w:rPr>
  </w:style>
  <w:style w:type="character" w:customStyle="1" w:styleId="Heading3Char">
    <w:name w:val="Heading 3 Char"/>
    <w:basedOn w:val="DefaultParagraphFont"/>
    <w:link w:val="Heading3"/>
    <w:rsid w:val="003F3993"/>
    <w:rPr>
      <w:rFonts w:ascii="Arial" w:eastAsia="Times New Roman" w:hAnsi="Arial" w:cs="Times New Roman"/>
      <w:b/>
      <w:sz w:val="26"/>
    </w:rPr>
  </w:style>
  <w:style w:type="character" w:customStyle="1" w:styleId="Heading4Char">
    <w:name w:val="Heading 4 Char"/>
    <w:basedOn w:val="DefaultParagraphFont"/>
    <w:link w:val="Heading4"/>
    <w:uiPriority w:val="9"/>
    <w:semiHidden/>
    <w:rsid w:val="003F3993"/>
    <w:rPr>
      <w:rFonts w:ascii="Times New Roman" w:eastAsia="Times New Roman" w:hAnsi="Times New Roman" w:cs="Times New Roman"/>
      <w:smallCaps/>
      <w:spacing w:val="10"/>
      <w:sz w:val="22"/>
      <w:szCs w:val="22"/>
    </w:rPr>
  </w:style>
  <w:style w:type="character" w:customStyle="1" w:styleId="Heading5Char">
    <w:name w:val="Heading 5 Char"/>
    <w:basedOn w:val="DefaultParagraphFont"/>
    <w:link w:val="Heading5"/>
    <w:uiPriority w:val="9"/>
    <w:semiHidden/>
    <w:rsid w:val="003F3993"/>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3F3993"/>
    <w:rPr>
      <w:smallCaps/>
      <w:color w:val="C0504D" w:themeColor="accent2"/>
      <w:spacing w:val="5"/>
      <w:sz w:val="22"/>
    </w:rPr>
  </w:style>
  <w:style w:type="character" w:customStyle="1" w:styleId="Heading7Char">
    <w:name w:val="Heading 7 Char"/>
    <w:basedOn w:val="DefaultParagraphFont"/>
    <w:link w:val="Heading7"/>
    <w:uiPriority w:val="9"/>
    <w:semiHidden/>
    <w:rsid w:val="003F3993"/>
    <w:rPr>
      <w:b/>
      <w:smallCaps/>
      <w:color w:val="C0504D" w:themeColor="accent2"/>
      <w:spacing w:val="10"/>
    </w:rPr>
  </w:style>
  <w:style w:type="character" w:customStyle="1" w:styleId="Heading8Char">
    <w:name w:val="Heading 8 Char"/>
    <w:basedOn w:val="DefaultParagraphFont"/>
    <w:link w:val="Heading8"/>
    <w:uiPriority w:val="9"/>
    <w:semiHidden/>
    <w:rsid w:val="003F3993"/>
    <w:rPr>
      <w:b/>
      <w:i/>
      <w:smallCaps/>
      <w:color w:val="943634" w:themeColor="accent2" w:themeShade="BF"/>
    </w:rPr>
  </w:style>
  <w:style w:type="character" w:customStyle="1" w:styleId="Heading9Char">
    <w:name w:val="Heading 9 Char"/>
    <w:basedOn w:val="DefaultParagraphFont"/>
    <w:link w:val="Heading9"/>
    <w:uiPriority w:val="9"/>
    <w:semiHidden/>
    <w:rsid w:val="003F3993"/>
    <w:rPr>
      <w:b/>
      <w:i/>
      <w:smallCaps/>
      <w:color w:val="622423" w:themeColor="accent2" w:themeShade="7F"/>
    </w:rPr>
  </w:style>
  <w:style w:type="paragraph" w:customStyle="1" w:styleId="01squarebullet">
    <w:name w:val="01 square bullet"/>
    <w:basedOn w:val="Normal"/>
    <w:uiPriority w:val="3"/>
    <w:qFormat/>
    <w:rsid w:val="003C4403"/>
    <w:pPr>
      <w:numPr>
        <w:numId w:val="1"/>
      </w:numPr>
      <w:spacing w:before="120"/>
      <w:ind w:right="142"/>
    </w:pPr>
  </w:style>
  <w:style w:type="paragraph" w:customStyle="1" w:styleId="02dash">
    <w:name w:val="02 dash"/>
    <w:basedOn w:val="01squarebullet"/>
    <w:uiPriority w:val="4"/>
    <w:qFormat/>
    <w:rsid w:val="003F3993"/>
    <w:pPr>
      <w:numPr>
        <w:ilvl w:val="1"/>
        <w:numId w:val="0"/>
      </w:numPr>
    </w:pPr>
  </w:style>
  <w:style w:type="paragraph" w:customStyle="1" w:styleId="03opensquarebullet">
    <w:name w:val="03 open square bullet"/>
    <w:basedOn w:val="02dash"/>
    <w:uiPriority w:val="5"/>
    <w:qFormat/>
    <w:rsid w:val="003F3993"/>
    <w:pPr>
      <w:numPr>
        <w:ilvl w:val="2"/>
      </w:numPr>
    </w:pPr>
  </w:style>
  <w:style w:type="paragraph" w:customStyle="1" w:styleId="04shortdash">
    <w:name w:val="04 short dash"/>
    <w:basedOn w:val="03opensquarebullet"/>
    <w:uiPriority w:val="6"/>
    <w:qFormat/>
    <w:rsid w:val="003F3993"/>
    <w:pPr>
      <w:numPr>
        <w:ilvl w:val="3"/>
      </w:numPr>
    </w:pPr>
  </w:style>
  <w:style w:type="paragraph" w:customStyle="1" w:styleId="05number1">
    <w:name w:val="05 number/1"/>
    <w:basedOn w:val="Normal"/>
    <w:uiPriority w:val="7"/>
    <w:qFormat/>
    <w:rsid w:val="003F3993"/>
    <w:pPr>
      <w:numPr>
        <w:numId w:val="2"/>
      </w:numPr>
      <w:spacing w:before="120"/>
    </w:pPr>
  </w:style>
  <w:style w:type="paragraph" w:customStyle="1" w:styleId="06letter2">
    <w:name w:val="06 letter/2"/>
    <w:basedOn w:val="Normal"/>
    <w:uiPriority w:val="8"/>
    <w:qFormat/>
    <w:rsid w:val="005A1D67"/>
    <w:pPr>
      <w:numPr>
        <w:ilvl w:val="1"/>
        <w:numId w:val="2"/>
      </w:numPr>
      <w:spacing w:before="120"/>
    </w:pPr>
  </w:style>
  <w:style w:type="paragraph" w:customStyle="1" w:styleId="07number3">
    <w:name w:val="07 number/3"/>
    <w:basedOn w:val="Normal"/>
    <w:uiPriority w:val="9"/>
    <w:qFormat/>
    <w:rsid w:val="005A1D67"/>
    <w:pPr>
      <w:numPr>
        <w:ilvl w:val="2"/>
        <w:numId w:val="2"/>
      </w:numPr>
      <w:spacing w:before="120"/>
      <w:ind w:left="922" w:hanging="274"/>
    </w:pPr>
  </w:style>
  <w:style w:type="paragraph" w:customStyle="1" w:styleId="08letter4">
    <w:name w:val="08 letter/4"/>
    <w:basedOn w:val="Normal"/>
    <w:uiPriority w:val="10"/>
    <w:qFormat/>
    <w:rsid w:val="005A1D67"/>
    <w:pPr>
      <w:numPr>
        <w:ilvl w:val="3"/>
        <w:numId w:val="2"/>
      </w:numPr>
      <w:spacing w:before="120"/>
      <w:ind w:left="1210" w:hanging="288"/>
    </w:pPr>
  </w:style>
  <w:style w:type="paragraph" w:customStyle="1" w:styleId="10tablenormal">
    <w:name w:val="10 table normal"/>
    <w:basedOn w:val="Normal"/>
    <w:rsid w:val="008719B9"/>
    <w:pPr>
      <w:spacing w:before="120"/>
      <w:ind w:right="142"/>
    </w:pPr>
  </w:style>
  <w:style w:type="paragraph" w:customStyle="1" w:styleId="15tableheading">
    <w:name w:val="15 table heading"/>
    <w:basedOn w:val="10tablenormal"/>
    <w:next w:val="10tablenormal"/>
    <w:rsid w:val="008719B9"/>
    <w:rPr>
      <w:b/>
    </w:rPr>
  </w:style>
  <w:style w:type="paragraph" w:customStyle="1" w:styleId="22numberedparagraph">
    <w:name w:val="22 numbered paragraph"/>
    <w:basedOn w:val="Normal"/>
    <w:next w:val="Normal"/>
    <w:link w:val="22numberedparagraphChar"/>
    <w:uiPriority w:val="11"/>
    <w:qFormat/>
    <w:rsid w:val="00B77F38"/>
    <w:pPr>
      <w:outlineLvl w:val="3"/>
    </w:pPr>
    <w:rPr>
      <w:rFonts w:ascii="Arial" w:hAnsi="Arial"/>
      <w:b/>
      <w:color w:val="1F497D" w:themeColor="text2"/>
      <w:sz w:val="24"/>
    </w:rPr>
  </w:style>
  <w:style w:type="character" w:customStyle="1" w:styleId="22numberedparagraphChar">
    <w:name w:val="22 numbered paragraph Char"/>
    <w:basedOn w:val="DefaultParagraphFont"/>
    <w:link w:val="22numberedparagraph"/>
    <w:uiPriority w:val="11"/>
    <w:rsid w:val="00B77F38"/>
    <w:rPr>
      <w:rFonts w:ascii="Arial" w:eastAsia="Times New Roman" w:hAnsi="Arial" w:cs="Times New Roman"/>
      <w:b/>
      <w:color w:val="1F497D" w:themeColor="text2"/>
      <w:sz w:val="24"/>
    </w:rPr>
  </w:style>
  <w:style w:type="paragraph" w:customStyle="1" w:styleId="23threesquarebulletsbreak">
    <w:name w:val="23 three square bullets break"/>
    <w:basedOn w:val="Normal"/>
    <w:next w:val="Normal"/>
    <w:rsid w:val="00F21839"/>
    <w:pPr>
      <w:spacing w:before="600" w:after="480"/>
      <w:jc w:val="center"/>
    </w:pPr>
    <w:rPr>
      <w:rFonts w:ascii="Arial" w:hAnsi="Arial"/>
    </w:rPr>
  </w:style>
  <w:style w:type="paragraph" w:customStyle="1" w:styleId="24enddate">
    <w:name w:val="24 end date"/>
    <w:basedOn w:val="Normal"/>
    <w:next w:val="Normal"/>
    <w:rsid w:val="00502E37"/>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3F3993"/>
    <w:pPr>
      <w:spacing w:before="600" w:after="360"/>
      <w:ind w:right="1080"/>
      <w:outlineLvl w:val="0"/>
    </w:pPr>
    <w:rPr>
      <w:rFonts w:ascii="Arial" w:hAnsi="Arial"/>
      <w:sz w:val="44"/>
    </w:rPr>
  </w:style>
  <w:style w:type="paragraph" w:customStyle="1" w:styleId="31subtitle">
    <w:name w:val="31 subtitle"/>
    <w:basedOn w:val="Normal"/>
    <w:next w:val="Normal"/>
    <w:rsid w:val="003F3993"/>
    <w:pPr>
      <w:spacing w:after="360"/>
      <w:ind w:right="3600"/>
    </w:pPr>
    <w:rPr>
      <w:rFonts w:ascii="Arial" w:hAnsi="Arial"/>
      <w:sz w:val="24"/>
    </w:rPr>
  </w:style>
  <w:style w:type="paragraph" w:customStyle="1" w:styleId="33contentschapter">
    <w:name w:val="33 contents chapter"/>
    <w:basedOn w:val="Normal"/>
    <w:next w:val="Normal"/>
    <w:rsid w:val="003F3993"/>
    <w:pPr>
      <w:spacing w:after="1000"/>
    </w:pPr>
    <w:rPr>
      <w:rFonts w:ascii="Arial" w:hAnsi="Arial" w:cs="Arial"/>
      <w:sz w:val="44"/>
    </w:rPr>
  </w:style>
  <w:style w:type="paragraph" w:customStyle="1" w:styleId="36opener">
    <w:name w:val="36 opener"/>
    <w:basedOn w:val="Normal"/>
    <w:rsid w:val="003F3993"/>
    <w:pPr>
      <w:tabs>
        <w:tab w:val="right" w:pos="-261"/>
      </w:tabs>
      <w:spacing w:after="0"/>
      <w:ind w:hanging="2160"/>
    </w:pPr>
  </w:style>
  <w:style w:type="paragraph" w:customStyle="1" w:styleId="38letterdate">
    <w:name w:val="38 letter date"/>
    <w:basedOn w:val="Normal"/>
    <w:next w:val="Normal"/>
    <w:uiPriority w:val="49"/>
    <w:rsid w:val="003F3993"/>
    <w:pPr>
      <w:spacing w:before="1680"/>
      <w:jc w:val="right"/>
    </w:pPr>
  </w:style>
  <w:style w:type="paragraph" w:customStyle="1" w:styleId="39restrictivenote">
    <w:name w:val="39 restrictive note"/>
    <w:basedOn w:val="Normal"/>
    <w:next w:val="Normal"/>
    <w:rsid w:val="003F3993"/>
    <w:rPr>
      <w:rFonts w:ascii="Arial" w:hAnsi="Arial"/>
      <w:caps/>
      <w:sz w:val="20"/>
    </w:rPr>
  </w:style>
  <w:style w:type="paragraph" w:customStyle="1" w:styleId="40address">
    <w:name w:val="40 address"/>
    <w:basedOn w:val="Normal"/>
    <w:rsid w:val="003F3993"/>
  </w:style>
  <w:style w:type="paragraph" w:customStyle="1" w:styleId="41closing">
    <w:name w:val="41 closing"/>
    <w:basedOn w:val="Normal"/>
    <w:rsid w:val="003F3993"/>
    <w:pPr>
      <w:spacing w:before="60"/>
      <w:ind w:left="3958"/>
    </w:pPr>
  </w:style>
  <w:style w:type="paragraph" w:customStyle="1" w:styleId="42cc">
    <w:name w:val="42 cc:"/>
    <w:basedOn w:val="Normal"/>
    <w:rsid w:val="003F3993"/>
    <w:pPr>
      <w:ind w:left="544" w:hanging="544"/>
    </w:pPr>
  </w:style>
  <w:style w:type="paragraph" w:customStyle="1" w:styleId="60exhnormal">
    <w:name w:val="60 exh normal"/>
    <w:basedOn w:val="Normal"/>
    <w:rsid w:val="003F3993"/>
    <w:pPr>
      <w:spacing w:before="200" w:after="0"/>
    </w:pPr>
    <w:rPr>
      <w:rFonts w:ascii="Arial" w:hAnsi="Arial"/>
      <w:caps/>
      <w:sz w:val="22"/>
    </w:rPr>
  </w:style>
  <w:style w:type="paragraph" w:styleId="Caption">
    <w:name w:val="caption"/>
    <w:basedOn w:val="Normal"/>
    <w:next w:val="Normal"/>
    <w:unhideWhenUsed/>
    <w:rsid w:val="007741EB"/>
    <w:pPr>
      <w:spacing w:after="200"/>
    </w:pPr>
    <w:rPr>
      <w:rFonts w:ascii="Arial" w:hAnsi="Arial"/>
      <w:b/>
      <w:bCs/>
      <w:sz w:val="18"/>
      <w:szCs w:val="18"/>
    </w:rPr>
  </w:style>
  <w:style w:type="character" w:styleId="CommentReference">
    <w:name w:val="annotation reference"/>
    <w:basedOn w:val="DefaultParagraphFont"/>
    <w:unhideWhenUsed/>
    <w:rsid w:val="003F3993"/>
    <w:rPr>
      <w:sz w:val="16"/>
      <w:szCs w:val="16"/>
    </w:rPr>
  </w:style>
  <w:style w:type="paragraph" w:styleId="CommentText">
    <w:name w:val="annotation text"/>
    <w:basedOn w:val="Normal"/>
    <w:link w:val="CommentTextChar"/>
    <w:rsid w:val="003F3993"/>
    <w:rPr>
      <w:sz w:val="20"/>
    </w:rPr>
  </w:style>
  <w:style w:type="character" w:customStyle="1" w:styleId="CommentTextChar">
    <w:name w:val="Comment Text Char"/>
    <w:basedOn w:val="DefaultParagraphFont"/>
    <w:link w:val="CommentText"/>
    <w:rsid w:val="003F3993"/>
    <w:rPr>
      <w:rFonts w:ascii="Times New Roman" w:eastAsia="Times New Roman" w:hAnsi="Times New Roman" w:cs="Times New Roman"/>
    </w:rPr>
  </w:style>
  <w:style w:type="paragraph" w:styleId="DocumentMap">
    <w:name w:val="Document Map"/>
    <w:basedOn w:val="Normal"/>
    <w:link w:val="DocumentMapChar"/>
    <w:uiPriority w:val="99"/>
    <w:unhideWhenUsed/>
    <w:rsid w:val="003F399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F3993"/>
    <w:rPr>
      <w:rFonts w:ascii="Tahoma" w:eastAsia="Times New Roman" w:hAnsi="Tahoma" w:cs="Tahoma"/>
      <w:sz w:val="16"/>
      <w:szCs w:val="16"/>
    </w:rPr>
  </w:style>
  <w:style w:type="paragraph" w:customStyle="1" w:styleId="DocumentID-BL">
    <w:name w:val="DocumentID-BL"/>
    <w:basedOn w:val="Normal"/>
    <w:next w:val="Header"/>
    <w:rsid w:val="003F3993"/>
    <w:pPr>
      <w:framePr w:hSpace="187" w:vSpace="187" w:wrap="around" w:vAnchor="page" w:hAnchor="page" w:x="721" w:y="15985" w:anchorLock="1"/>
      <w:spacing w:after="0"/>
    </w:pPr>
    <w:rPr>
      <w:sz w:val="16"/>
    </w:rPr>
  </w:style>
  <w:style w:type="paragraph" w:styleId="Header">
    <w:name w:val="header"/>
    <w:basedOn w:val="Normal"/>
    <w:link w:val="HeaderChar"/>
    <w:uiPriority w:val="99"/>
    <w:unhideWhenUsed/>
    <w:rsid w:val="007C2A80"/>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uiPriority w:val="99"/>
    <w:rsid w:val="007C2A80"/>
    <w:rPr>
      <w:rFonts w:ascii="Arial" w:eastAsia="Times New Roman" w:hAnsi="Arial" w:cs="Times New Roman"/>
      <w:sz w:val="18"/>
      <w:lang w:val="de-DE"/>
    </w:rPr>
  </w:style>
  <w:style w:type="paragraph" w:customStyle="1" w:styleId="DocumentID-BLT">
    <w:name w:val="DocumentID-BLT"/>
    <w:basedOn w:val="DocumentID-BL"/>
    <w:rsid w:val="003F3993"/>
    <w:pPr>
      <w:framePr w:wrap="around"/>
    </w:pPr>
    <w:rPr>
      <w:vanish/>
      <w:color w:val="FF0000"/>
    </w:rPr>
  </w:style>
  <w:style w:type="paragraph" w:customStyle="1" w:styleId="DocumentID-TR">
    <w:name w:val="DocumentID-TR"/>
    <w:basedOn w:val="Normal"/>
    <w:next w:val="Header"/>
    <w:rsid w:val="003F3993"/>
    <w:pPr>
      <w:framePr w:w="5760" w:wrap="around" w:vAnchor="page" w:hAnchor="page" w:x="5401" w:y="721" w:anchorLock="1"/>
      <w:spacing w:after="0"/>
      <w:jc w:val="right"/>
    </w:pPr>
    <w:rPr>
      <w:sz w:val="16"/>
    </w:rPr>
  </w:style>
  <w:style w:type="paragraph" w:customStyle="1" w:styleId="DocumentID-TRT">
    <w:name w:val="DocumentID-TRT"/>
    <w:basedOn w:val="DocumentID-TR"/>
    <w:rsid w:val="003F3993"/>
    <w:pPr>
      <w:framePr w:wrap="around"/>
    </w:pPr>
    <w:rPr>
      <w:vanish/>
      <w:color w:val="FF0000"/>
    </w:rPr>
  </w:style>
  <w:style w:type="character" w:styleId="EndnoteReference">
    <w:name w:val="endnote reference"/>
    <w:basedOn w:val="DefaultParagraphFont"/>
    <w:rsid w:val="003F3993"/>
    <w:rPr>
      <w:vertAlign w:val="superscript"/>
    </w:rPr>
  </w:style>
  <w:style w:type="paragraph" w:styleId="EndnoteText">
    <w:name w:val="endnote text"/>
    <w:basedOn w:val="Normal"/>
    <w:link w:val="EndnoteTextChar"/>
    <w:rsid w:val="003F3993"/>
    <w:rPr>
      <w:sz w:val="20"/>
    </w:rPr>
  </w:style>
  <w:style w:type="character" w:customStyle="1" w:styleId="EndnoteTextChar">
    <w:name w:val="Endnote Text Char"/>
    <w:basedOn w:val="DefaultParagraphFont"/>
    <w:link w:val="EndnoteText"/>
    <w:rsid w:val="003F3993"/>
    <w:rPr>
      <w:rFonts w:ascii="Times New Roman" w:eastAsia="Times New Roman" w:hAnsi="Times New Roman" w:cs="Times New Roman"/>
    </w:rPr>
  </w:style>
  <w:style w:type="paragraph" w:styleId="EnvelopeAddress">
    <w:name w:val="envelope address"/>
    <w:basedOn w:val="Normal"/>
    <w:unhideWhenUsed/>
    <w:rsid w:val="003F3993"/>
    <w:pPr>
      <w:framePr w:w="7920" w:h="1980" w:hRule="exact" w:hSpace="180" w:wrap="auto" w:hAnchor="page" w:xAlign="center" w:yAlign="bottom"/>
      <w:spacing w:after="0"/>
      <w:ind w:left="2880"/>
    </w:pPr>
  </w:style>
  <w:style w:type="paragraph" w:styleId="EnvelopeReturn">
    <w:name w:val="envelope return"/>
    <w:basedOn w:val="Normal"/>
    <w:unhideWhenUsed/>
    <w:rsid w:val="003F3993"/>
    <w:pPr>
      <w:spacing w:after="0"/>
    </w:pPr>
    <w:rPr>
      <w:sz w:val="20"/>
    </w:rPr>
  </w:style>
  <w:style w:type="paragraph" w:styleId="Footer">
    <w:name w:val="footer"/>
    <w:basedOn w:val="Normal"/>
    <w:link w:val="FooterChar"/>
    <w:uiPriority w:val="99"/>
    <w:unhideWhenUsed/>
    <w:rsid w:val="003F3993"/>
    <w:pPr>
      <w:jc w:val="right"/>
    </w:pPr>
  </w:style>
  <w:style w:type="character" w:customStyle="1" w:styleId="FooterChar">
    <w:name w:val="Footer Char"/>
    <w:basedOn w:val="DefaultParagraphFont"/>
    <w:link w:val="Footer"/>
    <w:uiPriority w:val="99"/>
    <w:rsid w:val="003F3993"/>
    <w:rPr>
      <w:rFonts w:ascii="Times New Roman" w:eastAsia="Times New Roman" w:hAnsi="Times New Roman" w:cs="Times New Roman"/>
      <w:sz w:val="26"/>
    </w:rPr>
  </w:style>
  <w:style w:type="character" w:styleId="FootnoteReference">
    <w:name w:val="footnote reference"/>
    <w:basedOn w:val="DefaultParagraphFont"/>
    <w:uiPriority w:val="99"/>
    <w:rsid w:val="003F3993"/>
    <w:rPr>
      <w:position w:val="6"/>
      <w:sz w:val="18"/>
    </w:rPr>
  </w:style>
  <w:style w:type="paragraph" w:styleId="FootnoteText">
    <w:name w:val="footnote text"/>
    <w:basedOn w:val="Normal"/>
    <w:link w:val="FootnoteTextChar"/>
    <w:uiPriority w:val="99"/>
    <w:rsid w:val="00227DF0"/>
    <w:pPr>
      <w:spacing w:after="0" w:line="264" w:lineRule="auto"/>
      <w:ind w:left="142" w:hanging="142"/>
    </w:pPr>
    <w:rPr>
      <w:rFonts w:ascii="Arial" w:hAnsi="Arial"/>
      <w:sz w:val="18"/>
    </w:rPr>
  </w:style>
  <w:style w:type="character" w:customStyle="1" w:styleId="FootnoteTextChar">
    <w:name w:val="Footnote Text Char"/>
    <w:basedOn w:val="DefaultParagraphFont"/>
    <w:link w:val="FootnoteText"/>
    <w:uiPriority w:val="99"/>
    <w:rsid w:val="00227DF0"/>
    <w:rPr>
      <w:rFonts w:ascii="Arial" w:eastAsia="Times New Roman" w:hAnsi="Arial" w:cs="Times New Roman"/>
      <w:sz w:val="18"/>
    </w:rPr>
  </w:style>
  <w:style w:type="character" w:styleId="LineNumber">
    <w:name w:val="line number"/>
    <w:basedOn w:val="DefaultParagraphFont"/>
    <w:unhideWhenUsed/>
    <w:rsid w:val="003F3993"/>
  </w:style>
  <w:style w:type="paragraph" w:styleId="MacroText">
    <w:name w:val="macro"/>
    <w:link w:val="MacroTextChar"/>
    <w:rsid w:val="003F399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jc w:val="left"/>
    </w:pPr>
    <w:rPr>
      <w:rFonts w:ascii="Arial" w:eastAsia="Times New Roman" w:hAnsi="Arial" w:cs="Times New Roman"/>
    </w:rPr>
  </w:style>
  <w:style w:type="character" w:customStyle="1" w:styleId="MacroTextChar">
    <w:name w:val="Macro Text Char"/>
    <w:basedOn w:val="DefaultParagraphFont"/>
    <w:link w:val="MacroText"/>
    <w:rsid w:val="003F3993"/>
    <w:rPr>
      <w:rFonts w:ascii="Arial" w:eastAsia="Times New Roman" w:hAnsi="Arial" w:cs="Times New Roman"/>
    </w:rPr>
  </w:style>
  <w:style w:type="character" w:styleId="PageNumber">
    <w:name w:val="page number"/>
    <w:basedOn w:val="DefaultParagraphFont"/>
    <w:rsid w:val="003F3993"/>
    <w:rPr>
      <w:rFonts w:ascii="Arial" w:hAnsi="Arial"/>
      <w:sz w:val="16"/>
    </w:rPr>
  </w:style>
  <w:style w:type="paragraph" w:customStyle="1" w:styleId="SOPP20major">
    <w:name w:val="SOPP_20 major"/>
    <w:basedOn w:val="Normal"/>
    <w:next w:val="Normal"/>
    <w:rsid w:val="003F3993"/>
    <w:pPr>
      <w:keepNext/>
      <w:spacing w:before="360" w:after="120"/>
      <w:ind w:right="360"/>
      <w:outlineLvl w:val="2"/>
    </w:pPr>
    <w:rPr>
      <w:rFonts w:ascii="Arial" w:hAnsi="Arial"/>
      <w:b/>
      <w:caps/>
      <w:sz w:val="24"/>
      <w:lang w:val="cs-CZ"/>
    </w:rPr>
  </w:style>
  <w:style w:type="paragraph" w:customStyle="1" w:styleId="SOPP21minor">
    <w:name w:val="SOPP_21 minor"/>
    <w:basedOn w:val="Normal"/>
    <w:next w:val="Normal"/>
    <w:rsid w:val="003F3993"/>
    <w:pPr>
      <w:keepNext/>
      <w:spacing w:before="240" w:after="120"/>
      <w:ind w:right="360"/>
      <w:outlineLvl w:val="3"/>
    </w:pPr>
    <w:rPr>
      <w:rFonts w:ascii="Arial" w:hAnsi="Arial"/>
      <w:b/>
      <w:lang w:val="cs-CZ"/>
    </w:rPr>
  </w:style>
  <w:style w:type="paragraph" w:customStyle="1" w:styleId="SOPP30documenttitle">
    <w:name w:val="SOPP_30 document title"/>
    <w:basedOn w:val="Normal"/>
    <w:next w:val="Normal"/>
    <w:rsid w:val="003F3993"/>
    <w:pPr>
      <w:spacing w:before="600" w:after="360"/>
      <w:ind w:right="1080"/>
      <w:outlineLvl w:val="0"/>
    </w:pPr>
    <w:rPr>
      <w:rFonts w:ascii="Arial" w:hAnsi="Arial"/>
      <w:sz w:val="44"/>
      <w:lang w:val="cs-CZ"/>
    </w:rPr>
  </w:style>
  <w:style w:type="paragraph" w:customStyle="1" w:styleId="SOPP42cc">
    <w:name w:val="SOPP_42 cc:"/>
    <w:basedOn w:val="Normal"/>
    <w:rsid w:val="003F3993"/>
    <w:pPr>
      <w:spacing w:before="480"/>
      <w:ind w:left="544" w:hanging="544"/>
    </w:pPr>
    <w:rPr>
      <w:lang w:val="cs-CZ"/>
    </w:rPr>
  </w:style>
  <w:style w:type="paragraph" w:customStyle="1" w:styleId="StyleArialLatin12ptLeft-2cmAfter0pt">
    <w:name w:val="Style Arial (Latin) 12 pt Left:  -2 cm After:  0 pt"/>
    <w:basedOn w:val="Normal"/>
    <w:uiPriority w:val="49"/>
    <w:rsid w:val="003F3993"/>
    <w:pPr>
      <w:spacing w:after="0"/>
      <w:ind w:left="-1134"/>
    </w:pPr>
    <w:rPr>
      <w:rFonts w:ascii="Arial" w:hAnsi="Arial" w:cs="Arial"/>
    </w:rPr>
  </w:style>
  <w:style w:type="character" w:customStyle="1" w:styleId="StyleArialLatin13pt">
    <w:name w:val="Style Arial (Latin) 13 pt"/>
    <w:basedOn w:val="DefaultParagraphFont"/>
    <w:rsid w:val="003F3993"/>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3F3993"/>
    <w:pPr>
      <w:ind w:left="-573" w:right="1077" w:hanging="561"/>
    </w:pPr>
    <w:rPr>
      <w:rFonts w:ascii="Arial" w:hAnsi="Arial" w:cs="Arial"/>
    </w:rPr>
  </w:style>
  <w:style w:type="paragraph" w:customStyle="1" w:styleId="StyleArial10ptLeft-2cm">
    <w:name w:val="Style Arial 10 pt Left:  -2 cm"/>
    <w:basedOn w:val="Normal"/>
    <w:uiPriority w:val="49"/>
    <w:rsid w:val="003F3993"/>
    <w:rPr>
      <w:rFonts w:ascii="Arial" w:hAnsi="Arial"/>
      <w:sz w:val="20"/>
    </w:rPr>
  </w:style>
  <w:style w:type="character" w:customStyle="1" w:styleId="StyleArial14pt">
    <w:name w:val="Style Arial 14 pt"/>
    <w:basedOn w:val="DefaultParagraphFont"/>
    <w:rsid w:val="003F3993"/>
    <w:rPr>
      <w:rFonts w:ascii="Arial" w:hAnsi="Arial"/>
      <w:color w:val="auto"/>
      <w:sz w:val="28"/>
    </w:rPr>
  </w:style>
  <w:style w:type="paragraph" w:customStyle="1" w:styleId="StyleArial22ptCustomAfter10pt">
    <w:name w:val="Style Arial 22 pt Custom After:  10 pt"/>
    <w:basedOn w:val="Normal"/>
    <w:rsid w:val="003F3993"/>
    <w:pPr>
      <w:spacing w:after="200"/>
    </w:pPr>
    <w:rPr>
      <w:rFonts w:ascii="Arial" w:hAnsi="Arial"/>
      <w:sz w:val="44"/>
    </w:rPr>
  </w:style>
  <w:style w:type="paragraph" w:styleId="TOC1">
    <w:name w:val="toc 1"/>
    <w:basedOn w:val="Normal"/>
    <w:next w:val="Normal"/>
    <w:autoRedefine/>
    <w:uiPriority w:val="39"/>
    <w:unhideWhenUsed/>
    <w:rsid w:val="00EB424D"/>
    <w:pPr>
      <w:tabs>
        <w:tab w:val="right" w:leader="dot" w:pos="8631"/>
      </w:tabs>
      <w:spacing w:before="240" w:after="120"/>
    </w:pPr>
    <w:rPr>
      <w:rFonts w:asciiTheme="minorHAnsi" w:hAnsiTheme="minorHAnsi"/>
      <w:noProof/>
      <w:sz w:val="20"/>
      <w:lang w:val="en-GB"/>
    </w:rPr>
  </w:style>
  <w:style w:type="paragraph" w:styleId="TOC2">
    <w:name w:val="toc 2"/>
    <w:basedOn w:val="Normal"/>
    <w:next w:val="Normal"/>
    <w:autoRedefine/>
    <w:uiPriority w:val="39"/>
    <w:unhideWhenUsed/>
    <w:rsid w:val="001717D3"/>
    <w:pPr>
      <w:tabs>
        <w:tab w:val="right" w:leader="dot" w:pos="8631"/>
      </w:tabs>
      <w:spacing w:before="120"/>
    </w:pPr>
    <w:rPr>
      <w:rFonts w:asciiTheme="minorHAnsi" w:hAnsiTheme="minorHAnsi"/>
      <w:noProof/>
      <w:sz w:val="20"/>
      <w:lang w:val="en-GB"/>
    </w:rPr>
  </w:style>
  <w:style w:type="paragraph" w:styleId="TOC3">
    <w:name w:val="toc 3"/>
    <w:basedOn w:val="TOC2"/>
    <w:next w:val="TOC2"/>
    <w:autoRedefine/>
    <w:uiPriority w:val="39"/>
    <w:unhideWhenUsed/>
    <w:qFormat/>
    <w:rsid w:val="009D0281"/>
    <w:pPr>
      <w:ind w:left="1071"/>
    </w:pPr>
    <w:rPr>
      <w:rFonts w:ascii="Calibri" w:hAnsi="Calibri"/>
    </w:rPr>
  </w:style>
  <w:style w:type="paragraph" w:styleId="TOC4">
    <w:name w:val="toc 4"/>
    <w:basedOn w:val="Normal"/>
    <w:next w:val="Normal"/>
    <w:autoRedefine/>
    <w:rsid w:val="003F3993"/>
    <w:pPr>
      <w:spacing w:before="0" w:after="0"/>
      <w:ind w:left="780"/>
    </w:pPr>
    <w:rPr>
      <w:rFonts w:asciiTheme="minorHAnsi" w:hAnsiTheme="minorHAnsi"/>
      <w:sz w:val="20"/>
    </w:rPr>
  </w:style>
  <w:style w:type="paragraph" w:styleId="TOC5">
    <w:name w:val="toc 5"/>
    <w:basedOn w:val="Normal"/>
    <w:next w:val="Normal"/>
    <w:autoRedefine/>
    <w:rsid w:val="003F3993"/>
    <w:pPr>
      <w:spacing w:before="0" w:after="0"/>
      <w:ind w:left="1040"/>
    </w:pPr>
    <w:rPr>
      <w:rFonts w:asciiTheme="minorHAnsi" w:hAnsiTheme="minorHAnsi"/>
      <w:sz w:val="20"/>
    </w:rPr>
  </w:style>
  <w:style w:type="paragraph" w:styleId="TOC6">
    <w:name w:val="toc 6"/>
    <w:basedOn w:val="Normal"/>
    <w:next w:val="Normal"/>
    <w:autoRedefine/>
    <w:rsid w:val="003F3993"/>
    <w:pPr>
      <w:spacing w:before="0" w:after="0"/>
      <w:ind w:left="1300"/>
    </w:pPr>
    <w:rPr>
      <w:rFonts w:asciiTheme="minorHAnsi" w:hAnsiTheme="minorHAnsi"/>
      <w:sz w:val="20"/>
    </w:rPr>
  </w:style>
  <w:style w:type="paragraph" w:styleId="TOC7">
    <w:name w:val="toc 7"/>
    <w:basedOn w:val="Normal"/>
    <w:next w:val="Normal"/>
    <w:autoRedefine/>
    <w:rsid w:val="003F3993"/>
    <w:pPr>
      <w:spacing w:before="0" w:after="0"/>
      <w:ind w:left="1560"/>
    </w:pPr>
    <w:rPr>
      <w:rFonts w:asciiTheme="minorHAnsi" w:hAnsiTheme="minorHAnsi"/>
      <w:sz w:val="20"/>
    </w:rPr>
  </w:style>
  <w:style w:type="paragraph" w:styleId="TOC8">
    <w:name w:val="toc 8"/>
    <w:basedOn w:val="Normal"/>
    <w:next w:val="Normal"/>
    <w:autoRedefine/>
    <w:rsid w:val="003F3993"/>
    <w:pPr>
      <w:spacing w:before="0" w:after="0"/>
      <w:ind w:left="1820"/>
    </w:pPr>
    <w:rPr>
      <w:rFonts w:asciiTheme="minorHAnsi" w:hAnsiTheme="minorHAnsi"/>
      <w:sz w:val="20"/>
    </w:rPr>
  </w:style>
  <w:style w:type="paragraph" w:styleId="TOC9">
    <w:name w:val="toc 9"/>
    <w:basedOn w:val="Normal"/>
    <w:next w:val="Normal"/>
    <w:autoRedefine/>
    <w:rsid w:val="003F3993"/>
    <w:pPr>
      <w:spacing w:before="0" w:after="0"/>
      <w:ind w:left="2080"/>
    </w:pPr>
    <w:rPr>
      <w:rFonts w:asciiTheme="minorHAnsi" w:hAnsiTheme="minorHAnsi"/>
      <w:sz w:val="20"/>
    </w:rPr>
  </w:style>
  <w:style w:type="character" w:styleId="PlaceholderText">
    <w:name w:val="Placeholder Text"/>
    <w:basedOn w:val="DefaultParagraphFont"/>
    <w:uiPriority w:val="99"/>
    <w:semiHidden/>
    <w:rsid w:val="003F3993"/>
    <w:rPr>
      <w:color w:val="808080"/>
    </w:rPr>
  </w:style>
  <w:style w:type="paragraph" w:styleId="BalloonText">
    <w:name w:val="Balloon Text"/>
    <w:basedOn w:val="Normal"/>
    <w:link w:val="BalloonTextChar"/>
    <w:rsid w:val="003F3993"/>
    <w:rPr>
      <w:rFonts w:ascii="Tahoma" w:hAnsi="Tahoma" w:cs="Tahoma"/>
      <w:sz w:val="16"/>
      <w:szCs w:val="16"/>
    </w:rPr>
  </w:style>
  <w:style w:type="character" w:customStyle="1" w:styleId="BalloonTextChar">
    <w:name w:val="Balloon Text Char"/>
    <w:basedOn w:val="DefaultParagraphFont"/>
    <w:link w:val="BalloonText"/>
    <w:rsid w:val="003F3993"/>
    <w:rPr>
      <w:rFonts w:ascii="Tahoma" w:eastAsia="Times New Roman" w:hAnsi="Tahoma" w:cs="Tahoma"/>
      <w:sz w:val="16"/>
      <w:szCs w:val="16"/>
    </w:rPr>
  </w:style>
  <w:style w:type="table" w:customStyle="1" w:styleId="McKTableStyle">
    <w:name w:val="McKTableStyle"/>
    <w:basedOn w:val="TableNormal"/>
    <w:uiPriority w:val="99"/>
    <w:rsid w:val="00FC5122"/>
    <w:pPr>
      <w:spacing w:before="120" w:after="60" w:line="240" w:lineRule="auto"/>
      <w:ind w:right="289"/>
      <w:jc w:val="left"/>
    </w:pPr>
    <w:rPr>
      <w:rFonts w:ascii="Times New Roman" w:eastAsiaTheme="minorHAnsi" w:hAnsi="Times New Roman"/>
      <w:sz w:val="26"/>
      <w:szCs w:val="22"/>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uiPriority w:val="59"/>
    <w:rsid w:val="003F3993"/>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ID-BLGlobal">
    <w:name w:val="DocumentID-BLGlobal"/>
    <w:basedOn w:val="Normal"/>
    <w:next w:val="Header"/>
    <w:rsid w:val="003F399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3F3993"/>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3F3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F3993"/>
    <w:rPr>
      <w:rFonts w:ascii="Arial" w:eastAsia="Times New Roman" w:hAnsi="Arial" w:cs="Arial"/>
      <w:sz w:val="24"/>
      <w:szCs w:val="24"/>
      <w:shd w:val="pct20" w:color="auto" w:fill="auto"/>
    </w:rPr>
  </w:style>
  <w:style w:type="paragraph" w:customStyle="1" w:styleId="TitlePageClient">
    <w:name w:val="Title Page_Client"/>
    <w:basedOn w:val="Normal"/>
    <w:next w:val="Normal"/>
    <w:rsid w:val="003F3993"/>
    <w:rPr>
      <w:rFonts w:ascii="Arial" w:hAnsi="Arial"/>
      <w:sz w:val="28"/>
    </w:rPr>
  </w:style>
  <w:style w:type="paragraph" w:customStyle="1" w:styleId="TitlePageDisclaimer">
    <w:name w:val="Title Page_Disclaimer"/>
    <w:basedOn w:val="Normal"/>
    <w:rsid w:val="003F3993"/>
    <w:rPr>
      <w:rFonts w:ascii="Arial" w:hAnsi="Arial"/>
      <w:sz w:val="18"/>
    </w:rPr>
  </w:style>
  <w:style w:type="paragraph" w:customStyle="1" w:styleId="TitlePageDocument">
    <w:name w:val="Title Page_Document"/>
    <w:basedOn w:val="Normal"/>
    <w:rsid w:val="003F3993"/>
    <w:rPr>
      <w:rFonts w:ascii="Arial" w:hAnsi="Arial" w:cs="Arial"/>
    </w:rPr>
  </w:style>
  <w:style w:type="paragraph" w:customStyle="1" w:styleId="TitlePageTitle">
    <w:name w:val="Title Page_Title"/>
    <w:basedOn w:val="Normal"/>
    <w:next w:val="Normal"/>
    <w:rsid w:val="003F3993"/>
    <w:pPr>
      <w:spacing w:after="200"/>
    </w:pPr>
    <w:rPr>
      <w:rFonts w:ascii="Arial" w:hAnsi="Arial"/>
      <w:sz w:val="44"/>
    </w:rPr>
  </w:style>
  <w:style w:type="paragraph" w:styleId="Bibliography">
    <w:name w:val="Bibliography"/>
    <w:basedOn w:val="Normal"/>
    <w:next w:val="Normal"/>
    <w:uiPriority w:val="37"/>
    <w:semiHidden/>
    <w:unhideWhenUsed/>
    <w:rsid w:val="003F3993"/>
  </w:style>
  <w:style w:type="paragraph" w:styleId="BlockText">
    <w:name w:val="Block Text"/>
    <w:basedOn w:val="Normal"/>
    <w:uiPriority w:val="99"/>
    <w:unhideWhenUsed/>
    <w:rsid w:val="003F39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3F3993"/>
    <w:pPr>
      <w:spacing w:after="120"/>
    </w:pPr>
  </w:style>
  <w:style w:type="character" w:customStyle="1" w:styleId="BodyTextChar">
    <w:name w:val="Body Text Char"/>
    <w:basedOn w:val="DefaultParagraphFont"/>
    <w:link w:val="BodyText"/>
    <w:uiPriority w:val="99"/>
    <w:rsid w:val="003F3993"/>
    <w:rPr>
      <w:rFonts w:ascii="Times New Roman" w:eastAsia="Times New Roman" w:hAnsi="Times New Roman" w:cs="Times New Roman"/>
      <w:sz w:val="26"/>
    </w:rPr>
  </w:style>
  <w:style w:type="paragraph" w:styleId="BodyText2">
    <w:name w:val="Body Text 2"/>
    <w:basedOn w:val="Normal"/>
    <w:link w:val="BodyText2Char"/>
    <w:uiPriority w:val="99"/>
    <w:unhideWhenUsed/>
    <w:rsid w:val="003F3993"/>
    <w:pPr>
      <w:spacing w:after="120" w:line="480" w:lineRule="auto"/>
    </w:pPr>
  </w:style>
  <w:style w:type="character" w:customStyle="1" w:styleId="BodyText2Char">
    <w:name w:val="Body Text 2 Char"/>
    <w:basedOn w:val="DefaultParagraphFont"/>
    <w:link w:val="BodyText2"/>
    <w:uiPriority w:val="99"/>
    <w:rsid w:val="003F3993"/>
    <w:rPr>
      <w:rFonts w:ascii="Times New Roman" w:eastAsia="Times New Roman" w:hAnsi="Times New Roman" w:cs="Times New Roman"/>
      <w:sz w:val="26"/>
    </w:rPr>
  </w:style>
  <w:style w:type="paragraph" w:styleId="BodyText3">
    <w:name w:val="Body Text 3"/>
    <w:basedOn w:val="Normal"/>
    <w:link w:val="BodyText3Char"/>
    <w:uiPriority w:val="99"/>
    <w:unhideWhenUsed/>
    <w:rsid w:val="003F3993"/>
    <w:pPr>
      <w:spacing w:after="120"/>
    </w:pPr>
    <w:rPr>
      <w:sz w:val="16"/>
      <w:szCs w:val="16"/>
    </w:rPr>
  </w:style>
  <w:style w:type="character" w:customStyle="1" w:styleId="BodyText3Char">
    <w:name w:val="Body Text 3 Char"/>
    <w:basedOn w:val="DefaultParagraphFont"/>
    <w:link w:val="BodyText3"/>
    <w:uiPriority w:val="99"/>
    <w:rsid w:val="003F39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3F3993"/>
    <w:pPr>
      <w:spacing w:after="180"/>
      <w:ind w:firstLine="360"/>
    </w:pPr>
  </w:style>
  <w:style w:type="character" w:customStyle="1" w:styleId="BodyTextFirstIndentChar">
    <w:name w:val="Body Text First Indent Char"/>
    <w:basedOn w:val="BodyTextChar"/>
    <w:link w:val="BodyTextFirstIndent"/>
    <w:uiPriority w:val="99"/>
    <w:rsid w:val="003F3993"/>
    <w:rPr>
      <w:rFonts w:ascii="Times New Roman" w:eastAsia="Times New Roman" w:hAnsi="Times New Roman" w:cs="Times New Roman"/>
      <w:sz w:val="26"/>
    </w:rPr>
  </w:style>
  <w:style w:type="paragraph" w:styleId="BodyTextIndent">
    <w:name w:val="Body Text Indent"/>
    <w:basedOn w:val="Normal"/>
    <w:link w:val="BodyTextIndentChar"/>
    <w:uiPriority w:val="99"/>
    <w:unhideWhenUsed/>
    <w:rsid w:val="003F3993"/>
    <w:pPr>
      <w:spacing w:after="120"/>
      <w:ind w:left="360"/>
    </w:pPr>
  </w:style>
  <w:style w:type="character" w:customStyle="1" w:styleId="BodyTextIndentChar">
    <w:name w:val="Body Text Indent Char"/>
    <w:basedOn w:val="DefaultParagraphFont"/>
    <w:link w:val="BodyTextIndent"/>
    <w:uiPriority w:val="99"/>
    <w:rsid w:val="003F3993"/>
    <w:rPr>
      <w:rFonts w:ascii="Times New Roman" w:eastAsia="Times New Roman" w:hAnsi="Times New Roman" w:cs="Times New Roman"/>
      <w:sz w:val="26"/>
    </w:rPr>
  </w:style>
  <w:style w:type="paragraph" w:styleId="BodyTextFirstIndent2">
    <w:name w:val="Body Text First Indent 2"/>
    <w:basedOn w:val="BodyTextIndent"/>
    <w:link w:val="BodyTextFirstIndent2Char"/>
    <w:uiPriority w:val="99"/>
    <w:unhideWhenUsed/>
    <w:rsid w:val="003F3993"/>
    <w:pPr>
      <w:spacing w:after="180"/>
      <w:ind w:firstLine="360"/>
    </w:pPr>
  </w:style>
  <w:style w:type="character" w:customStyle="1" w:styleId="BodyTextFirstIndent2Char">
    <w:name w:val="Body Text First Indent 2 Char"/>
    <w:basedOn w:val="BodyTextIndentChar"/>
    <w:link w:val="BodyTextFirstIndent2"/>
    <w:uiPriority w:val="99"/>
    <w:rsid w:val="003F3993"/>
    <w:rPr>
      <w:rFonts w:ascii="Times New Roman" w:eastAsia="Times New Roman" w:hAnsi="Times New Roman" w:cs="Times New Roman"/>
      <w:sz w:val="26"/>
    </w:rPr>
  </w:style>
  <w:style w:type="paragraph" w:styleId="BodyTextIndent2">
    <w:name w:val="Body Text Indent 2"/>
    <w:basedOn w:val="Normal"/>
    <w:link w:val="BodyTextIndent2Char"/>
    <w:uiPriority w:val="99"/>
    <w:unhideWhenUsed/>
    <w:rsid w:val="003F3993"/>
    <w:pPr>
      <w:spacing w:after="120" w:line="480" w:lineRule="auto"/>
      <w:ind w:left="360"/>
    </w:pPr>
  </w:style>
  <w:style w:type="character" w:customStyle="1" w:styleId="BodyTextIndent2Char">
    <w:name w:val="Body Text Indent 2 Char"/>
    <w:basedOn w:val="DefaultParagraphFont"/>
    <w:link w:val="BodyTextIndent2"/>
    <w:uiPriority w:val="99"/>
    <w:rsid w:val="003F3993"/>
    <w:rPr>
      <w:rFonts w:ascii="Times New Roman" w:eastAsia="Times New Roman" w:hAnsi="Times New Roman" w:cs="Times New Roman"/>
      <w:sz w:val="26"/>
    </w:rPr>
  </w:style>
  <w:style w:type="paragraph" w:styleId="BodyTextIndent3">
    <w:name w:val="Body Text Indent 3"/>
    <w:basedOn w:val="Normal"/>
    <w:link w:val="BodyTextIndent3Char"/>
    <w:uiPriority w:val="99"/>
    <w:unhideWhenUsed/>
    <w:rsid w:val="003F3993"/>
    <w:pPr>
      <w:spacing w:after="120"/>
      <w:ind w:left="360"/>
    </w:pPr>
    <w:rPr>
      <w:sz w:val="16"/>
      <w:szCs w:val="16"/>
    </w:rPr>
  </w:style>
  <w:style w:type="character" w:customStyle="1" w:styleId="BodyTextIndent3Char">
    <w:name w:val="Body Text Indent 3 Char"/>
    <w:basedOn w:val="DefaultParagraphFont"/>
    <w:link w:val="BodyTextIndent3"/>
    <w:uiPriority w:val="99"/>
    <w:rsid w:val="003F3993"/>
    <w:rPr>
      <w:rFonts w:ascii="Times New Roman" w:eastAsia="Times New Roman" w:hAnsi="Times New Roman" w:cs="Times New Roman"/>
      <w:sz w:val="16"/>
      <w:szCs w:val="16"/>
    </w:rPr>
  </w:style>
  <w:style w:type="character" w:styleId="BookTitle">
    <w:name w:val="Book Title"/>
    <w:basedOn w:val="DefaultParagraphFont"/>
    <w:uiPriority w:val="33"/>
    <w:unhideWhenUsed/>
    <w:rsid w:val="003F3993"/>
    <w:rPr>
      <w:b/>
      <w:bCs/>
      <w:smallCaps/>
      <w:spacing w:val="5"/>
    </w:rPr>
  </w:style>
  <w:style w:type="paragraph" w:styleId="Closing">
    <w:name w:val="Closing"/>
    <w:basedOn w:val="Normal"/>
    <w:link w:val="ClosingChar"/>
    <w:uiPriority w:val="99"/>
    <w:unhideWhenUsed/>
    <w:rsid w:val="003F3993"/>
    <w:pPr>
      <w:spacing w:after="0"/>
      <w:ind w:left="4320"/>
    </w:pPr>
  </w:style>
  <w:style w:type="character" w:customStyle="1" w:styleId="ClosingChar">
    <w:name w:val="Closing Char"/>
    <w:basedOn w:val="DefaultParagraphFont"/>
    <w:link w:val="Closing"/>
    <w:uiPriority w:val="99"/>
    <w:rsid w:val="003F3993"/>
    <w:rPr>
      <w:rFonts w:ascii="Times New Roman" w:eastAsia="Times New Roman" w:hAnsi="Times New Roman" w:cs="Times New Roman"/>
      <w:sz w:val="26"/>
    </w:rPr>
  </w:style>
  <w:style w:type="paragraph" w:styleId="CommentSubject">
    <w:name w:val="annotation subject"/>
    <w:basedOn w:val="CommentText"/>
    <w:next w:val="CommentText"/>
    <w:link w:val="CommentSubjectChar"/>
    <w:uiPriority w:val="99"/>
    <w:unhideWhenUsed/>
    <w:rsid w:val="003F3993"/>
    <w:rPr>
      <w:b/>
      <w:bCs/>
    </w:rPr>
  </w:style>
  <w:style w:type="character" w:customStyle="1" w:styleId="CommentSubjectChar">
    <w:name w:val="Comment Subject Char"/>
    <w:basedOn w:val="CommentTextChar"/>
    <w:link w:val="CommentSubject"/>
    <w:uiPriority w:val="99"/>
    <w:rsid w:val="003F3993"/>
    <w:rPr>
      <w:rFonts w:ascii="Times New Roman" w:eastAsia="Times New Roman" w:hAnsi="Times New Roman" w:cs="Times New Roman"/>
      <w:b/>
      <w:bCs/>
    </w:rPr>
  </w:style>
  <w:style w:type="paragraph" w:styleId="Date">
    <w:name w:val="Date"/>
    <w:basedOn w:val="Normal"/>
    <w:next w:val="Normal"/>
    <w:link w:val="DateChar"/>
    <w:uiPriority w:val="99"/>
    <w:unhideWhenUsed/>
    <w:rsid w:val="003F3993"/>
  </w:style>
  <w:style w:type="character" w:customStyle="1" w:styleId="DateChar">
    <w:name w:val="Date Char"/>
    <w:basedOn w:val="DefaultParagraphFont"/>
    <w:link w:val="Date"/>
    <w:uiPriority w:val="99"/>
    <w:rsid w:val="003F3993"/>
    <w:rPr>
      <w:rFonts w:ascii="Times New Roman" w:eastAsia="Times New Roman" w:hAnsi="Times New Roman" w:cs="Times New Roman"/>
      <w:sz w:val="26"/>
    </w:rPr>
  </w:style>
  <w:style w:type="paragraph" w:styleId="E-mailSignature">
    <w:name w:val="E-mail Signature"/>
    <w:basedOn w:val="Normal"/>
    <w:link w:val="E-mailSignatureChar"/>
    <w:uiPriority w:val="99"/>
    <w:unhideWhenUsed/>
    <w:rsid w:val="003F3993"/>
    <w:pPr>
      <w:spacing w:after="0"/>
    </w:pPr>
  </w:style>
  <w:style w:type="character" w:customStyle="1" w:styleId="E-mailSignatureChar">
    <w:name w:val="E-mail Signature Char"/>
    <w:basedOn w:val="DefaultParagraphFont"/>
    <w:link w:val="E-mailSignature"/>
    <w:uiPriority w:val="99"/>
    <w:rsid w:val="003F3993"/>
    <w:rPr>
      <w:rFonts w:ascii="Times New Roman" w:eastAsia="Times New Roman" w:hAnsi="Times New Roman" w:cs="Times New Roman"/>
      <w:sz w:val="26"/>
    </w:rPr>
  </w:style>
  <w:style w:type="character" w:styleId="Emphasis">
    <w:name w:val="Emphasis"/>
    <w:basedOn w:val="DefaultParagraphFont"/>
    <w:uiPriority w:val="20"/>
    <w:unhideWhenUsed/>
    <w:rsid w:val="003F3993"/>
    <w:rPr>
      <w:i/>
      <w:iCs/>
    </w:rPr>
  </w:style>
  <w:style w:type="character" w:styleId="FollowedHyperlink">
    <w:name w:val="FollowedHyperlink"/>
    <w:basedOn w:val="DefaultParagraphFont"/>
    <w:uiPriority w:val="99"/>
    <w:unhideWhenUsed/>
    <w:rsid w:val="003F3993"/>
    <w:rPr>
      <w:color w:val="800080" w:themeColor="followedHyperlink"/>
      <w:u w:val="single"/>
    </w:rPr>
  </w:style>
  <w:style w:type="character" w:styleId="HTMLAcronym">
    <w:name w:val="HTML Acronym"/>
    <w:basedOn w:val="DefaultParagraphFont"/>
    <w:uiPriority w:val="99"/>
    <w:unhideWhenUsed/>
    <w:rsid w:val="003F3993"/>
  </w:style>
  <w:style w:type="paragraph" w:styleId="HTMLAddress">
    <w:name w:val="HTML Address"/>
    <w:basedOn w:val="Normal"/>
    <w:link w:val="HTMLAddressChar"/>
    <w:uiPriority w:val="99"/>
    <w:unhideWhenUsed/>
    <w:rsid w:val="003F3993"/>
    <w:pPr>
      <w:spacing w:after="0"/>
    </w:pPr>
    <w:rPr>
      <w:i/>
      <w:iCs/>
    </w:rPr>
  </w:style>
  <w:style w:type="character" w:customStyle="1" w:styleId="HTMLAddressChar">
    <w:name w:val="HTML Address Char"/>
    <w:basedOn w:val="DefaultParagraphFont"/>
    <w:link w:val="HTMLAddress"/>
    <w:uiPriority w:val="99"/>
    <w:rsid w:val="003F3993"/>
    <w:rPr>
      <w:rFonts w:ascii="Times New Roman" w:eastAsia="Times New Roman" w:hAnsi="Times New Roman" w:cs="Times New Roman"/>
      <w:i/>
      <w:iCs/>
      <w:sz w:val="26"/>
    </w:rPr>
  </w:style>
  <w:style w:type="character" w:styleId="HTMLCite">
    <w:name w:val="HTML Cite"/>
    <w:basedOn w:val="DefaultParagraphFont"/>
    <w:uiPriority w:val="99"/>
    <w:unhideWhenUsed/>
    <w:rsid w:val="003F3993"/>
    <w:rPr>
      <w:i/>
      <w:iCs/>
    </w:rPr>
  </w:style>
  <w:style w:type="character" w:styleId="HTMLCode">
    <w:name w:val="HTML Code"/>
    <w:basedOn w:val="DefaultParagraphFont"/>
    <w:uiPriority w:val="99"/>
    <w:unhideWhenUsed/>
    <w:rsid w:val="003F3993"/>
    <w:rPr>
      <w:rFonts w:ascii="Consolas" w:hAnsi="Consolas"/>
      <w:sz w:val="20"/>
      <w:szCs w:val="20"/>
    </w:rPr>
  </w:style>
  <w:style w:type="character" w:styleId="HTMLDefinition">
    <w:name w:val="HTML Definition"/>
    <w:basedOn w:val="DefaultParagraphFont"/>
    <w:uiPriority w:val="99"/>
    <w:unhideWhenUsed/>
    <w:rsid w:val="003F3993"/>
    <w:rPr>
      <w:i/>
      <w:iCs/>
    </w:rPr>
  </w:style>
  <w:style w:type="character" w:styleId="HTMLKeyboard">
    <w:name w:val="HTML Keyboard"/>
    <w:basedOn w:val="DefaultParagraphFont"/>
    <w:uiPriority w:val="99"/>
    <w:unhideWhenUsed/>
    <w:rsid w:val="003F3993"/>
    <w:rPr>
      <w:rFonts w:ascii="Consolas" w:hAnsi="Consolas"/>
      <w:sz w:val="20"/>
      <w:szCs w:val="20"/>
    </w:rPr>
  </w:style>
  <w:style w:type="paragraph" w:styleId="HTMLPreformatted">
    <w:name w:val="HTML Preformatted"/>
    <w:basedOn w:val="Normal"/>
    <w:link w:val="HTMLPreformattedChar"/>
    <w:uiPriority w:val="99"/>
    <w:unhideWhenUsed/>
    <w:rsid w:val="003F399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3F3993"/>
    <w:rPr>
      <w:rFonts w:ascii="Consolas" w:eastAsia="Times New Roman" w:hAnsi="Consolas" w:cs="Times New Roman"/>
    </w:rPr>
  </w:style>
  <w:style w:type="character" w:styleId="HTMLSample">
    <w:name w:val="HTML Sample"/>
    <w:basedOn w:val="DefaultParagraphFont"/>
    <w:uiPriority w:val="99"/>
    <w:unhideWhenUsed/>
    <w:rsid w:val="003F3993"/>
    <w:rPr>
      <w:rFonts w:ascii="Consolas" w:hAnsi="Consolas"/>
      <w:sz w:val="24"/>
      <w:szCs w:val="24"/>
    </w:rPr>
  </w:style>
  <w:style w:type="character" w:styleId="HTMLTypewriter">
    <w:name w:val="HTML Typewriter"/>
    <w:basedOn w:val="DefaultParagraphFont"/>
    <w:uiPriority w:val="99"/>
    <w:unhideWhenUsed/>
    <w:rsid w:val="003F3993"/>
    <w:rPr>
      <w:rFonts w:ascii="Consolas" w:hAnsi="Consolas"/>
      <w:sz w:val="20"/>
      <w:szCs w:val="20"/>
    </w:rPr>
  </w:style>
  <w:style w:type="character" w:styleId="HTMLVariable">
    <w:name w:val="HTML Variable"/>
    <w:basedOn w:val="DefaultParagraphFont"/>
    <w:uiPriority w:val="99"/>
    <w:unhideWhenUsed/>
    <w:rsid w:val="003F3993"/>
    <w:rPr>
      <w:i/>
      <w:iCs/>
    </w:rPr>
  </w:style>
  <w:style w:type="character" w:styleId="Hyperlink">
    <w:name w:val="Hyperlink"/>
    <w:basedOn w:val="DefaultParagraphFont"/>
    <w:uiPriority w:val="99"/>
    <w:unhideWhenUsed/>
    <w:rsid w:val="003F3993"/>
    <w:rPr>
      <w:color w:val="0000FF" w:themeColor="hyperlink"/>
      <w:u w:val="single"/>
    </w:rPr>
  </w:style>
  <w:style w:type="paragraph" w:styleId="Index1">
    <w:name w:val="index 1"/>
    <w:basedOn w:val="Normal"/>
    <w:next w:val="Normal"/>
    <w:autoRedefine/>
    <w:uiPriority w:val="99"/>
    <w:unhideWhenUsed/>
    <w:rsid w:val="003F3993"/>
    <w:pPr>
      <w:spacing w:after="0"/>
      <w:ind w:left="260" w:hanging="260"/>
    </w:pPr>
  </w:style>
  <w:style w:type="paragraph" w:styleId="Index2">
    <w:name w:val="index 2"/>
    <w:basedOn w:val="Normal"/>
    <w:next w:val="Normal"/>
    <w:autoRedefine/>
    <w:uiPriority w:val="99"/>
    <w:unhideWhenUsed/>
    <w:rsid w:val="003F3993"/>
    <w:pPr>
      <w:spacing w:after="0"/>
      <w:ind w:left="520" w:hanging="260"/>
    </w:pPr>
  </w:style>
  <w:style w:type="paragraph" w:styleId="Index3">
    <w:name w:val="index 3"/>
    <w:basedOn w:val="Normal"/>
    <w:next w:val="Normal"/>
    <w:autoRedefine/>
    <w:uiPriority w:val="99"/>
    <w:unhideWhenUsed/>
    <w:rsid w:val="003F3993"/>
    <w:pPr>
      <w:spacing w:after="0"/>
      <w:ind w:left="780" w:hanging="260"/>
    </w:pPr>
  </w:style>
  <w:style w:type="paragraph" w:styleId="Index4">
    <w:name w:val="index 4"/>
    <w:basedOn w:val="Normal"/>
    <w:next w:val="Normal"/>
    <w:autoRedefine/>
    <w:uiPriority w:val="99"/>
    <w:unhideWhenUsed/>
    <w:rsid w:val="003F3993"/>
    <w:pPr>
      <w:spacing w:after="0"/>
      <w:ind w:left="1040" w:hanging="260"/>
    </w:pPr>
  </w:style>
  <w:style w:type="paragraph" w:styleId="Index5">
    <w:name w:val="index 5"/>
    <w:basedOn w:val="Normal"/>
    <w:next w:val="Normal"/>
    <w:autoRedefine/>
    <w:uiPriority w:val="99"/>
    <w:unhideWhenUsed/>
    <w:rsid w:val="003F3993"/>
    <w:pPr>
      <w:spacing w:after="0"/>
      <w:ind w:left="1300" w:hanging="260"/>
    </w:pPr>
  </w:style>
  <w:style w:type="paragraph" w:styleId="Index6">
    <w:name w:val="index 6"/>
    <w:basedOn w:val="Normal"/>
    <w:next w:val="Normal"/>
    <w:autoRedefine/>
    <w:uiPriority w:val="99"/>
    <w:unhideWhenUsed/>
    <w:rsid w:val="003F3993"/>
    <w:pPr>
      <w:spacing w:after="0"/>
      <w:ind w:left="1560" w:hanging="260"/>
    </w:pPr>
  </w:style>
  <w:style w:type="paragraph" w:styleId="Index7">
    <w:name w:val="index 7"/>
    <w:basedOn w:val="Normal"/>
    <w:next w:val="Normal"/>
    <w:autoRedefine/>
    <w:uiPriority w:val="99"/>
    <w:unhideWhenUsed/>
    <w:rsid w:val="003F3993"/>
    <w:pPr>
      <w:spacing w:after="0"/>
      <w:ind w:left="1820" w:hanging="260"/>
    </w:pPr>
  </w:style>
  <w:style w:type="paragraph" w:styleId="Index8">
    <w:name w:val="index 8"/>
    <w:basedOn w:val="Normal"/>
    <w:next w:val="Normal"/>
    <w:autoRedefine/>
    <w:uiPriority w:val="99"/>
    <w:unhideWhenUsed/>
    <w:rsid w:val="003F3993"/>
    <w:pPr>
      <w:spacing w:after="0"/>
      <w:ind w:left="2080" w:hanging="260"/>
    </w:pPr>
  </w:style>
  <w:style w:type="paragraph" w:styleId="Index9">
    <w:name w:val="index 9"/>
    <w:basedOn w:val="Normal"/>
    <w:next w:val="Normal"/>
    <w:autoRedefine/>
    <w:uiPriority w:val="99"/>
    <w:unhideWhenUsed/>
    <w:rsid w:val="003F3993"/>
    <w:pPr>
      <w:spacing w:after="0"/>
      <w:ind w:left="2340" w:hanging="260"/>
    </w:pPr>
  </w:style>
  <w:style w:type="paragraph" w:styleId="IndexHeading">
    <w:name w:val="index heading"/>
    <w:basedOn w:val="Normal"/>
    <w:next w:val="Index1"/>
    <w:uiPriority w:val="99"/>
    <w:unhideWhenUsed/>
    <w:rsid w:val="003F3993"/>
    <w:rPr>
      <w:rFonts w:asciiTheme="majorHAnsi" w:eastAsiaTheme="majorEastAsia" w:hAnsiTheme="majorHAnsi" w:cstheme="majorBidi"/>
      <w:b/>
      <w:bCs/>
    </w:rPr>
  </w:style>
  <w:style w:type="character" w:styleId="IntenseEmphasis">
    <w:name w:val="Intense Emphasis"/>
    <w:basedOn w:val="DefaultParagraphFont"/>
    <w:uiPriority w:val="21"/>
    <w:unhideWhenUsed/>
    <w:rsid w:val="003F3993"/>
    <w:rPr>
      <w:b/>
      <w:bCs/>
      <w:i/>
      <w:iCs/>
      <w:color w:val="4F81BD" w:themeColor="accent1"/>
    </w:rPr>
  </w:style>
  <w:style w:type="paragraph" w:styleId="IntenseQuote">
    <w:name w:val="Intense Quote"/>
    <w:basedOn w:val="Normal"/>
    <w:next w:val="Normal"/>
    <w:link w:val="IntenseQuoteChar"/>
    <w:uiPriority w:val="30"/>
    <w:unhideWhenUsed/>
    <w:rsid w:val="003F39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F3993"/>
    <w:rPr>
      <w:rFonts w:ascii="Times New Roman" w:eastAsia="Times New Roman" w:hAnsi="Times New Roman" w:cs="Times New Roman"/>
      <w:b/>
      <w:bCs/>
      <w:i/>
      <w:iCs/>
      <w:color w:val="4F81BD" w:themeColor="accent1"/>
      <w:sz w:val="26"/>
    </w:rPr>
  </w:style>
  <w:style w:type="character" w:styleId="IntenseReference">
    <w:name w:val="Intense Reference"/>
    <w:basedOn w:val="DefaultParagraphFont"/>
    <w:uiPriority w:val="32"/>
    <w:unhideWhenUsed/>
    <w:rsid w:val="003F3993"/>
    <w:rPr>
      <w:b/>
      <w:bCs/>
      <w:smallCaps/>
      <w:color w:val="C0504D" w:themeColor="accent2"/>
      <w:spacing w:val="5"/>
      <w:u w:val="single"/>
    </w:rPr>
  </w:style>
  <w:style w:type="paragraph" w:styleId="List">
    <w:name w:val="List"/>
    <w:basedOn w:val="Normal"/>
    <w:uiPriority w:val="99"/>
    <w:unhideWhenUsed/>
    <w:rsid w:val="003F3993"/>
    <w:pPr>
      <w:ind w:left="360" w:hanging="360"/>
      <w:contextualSpacing/>
    </w:pPr>
  </w:style>
  <w:style w:type="paragraph" w:styleId="List2">
    <w:name w:val="List 2"/>
    <w:basedOn w:val="Normal"/>
    <w:uiPriority w:val="99"/>
    <w:unhideWhenUsed/>
    <w:rsid w:val="003F3993"/>
    <w:pPr>
      <w:ind w:left="720" w:hanging="360"/>
      <w:contextualSpacing/>
    </w:pPr>
  </w:style>
  <w:style w:type="paragraph" w:styleId="List3">
    <w:name w:val="List 3"/>
    <w:basedOn w:val="Normal"/>
    <w:uiPriority w:val="99"/>
    <w:unhideWhenUsed/>
    <w:rsid w:val="003F3993"/>
    <w:pPr>
      <w:ind w:left="1080" w:hanging="360"/>
      <w:contextualSpacing/>
    </w:pPr>
  </w:style>
  <w:style w:type="paragraph" w:styleId="List4">
    <w:name w:val="List 4"/>
    <w:basedOn w:val="Normal"/>
    <w:uiPriority w:val="99"/>
    <w:unhideWhenUsed/>
    <w:rsid w:val="003F3993"/>
    <w:pPr>
      <w:ind w:left="1440" w:hanging="360"/>
      <w:contextualSpacing/>
    </w:pPr>
  </w:style>
  <w:style w:type="paragraph" w:styleId="List5">
    <w:name w:val="List 5"/>
    <w:basedOn w:val="Normal"/>
    <w:uiPriority w:val="99"/>
    <w:unhideWhenUsed/>
    <w:rsid w:val="003F3993"/>
    <w:pPr>
      <w:ind w:left="1800" w:hanging="360"/>
      <w:contextualSpacing/>
    </w:pPr>
  </w:style>
  <w:style w:type="paragraph" w:styleId="ListBullet">
    <w:name w:val="List Bullet"/>
    <w:basedOn w:val="Normal"/>
    <w:uiPriority w:val="99"/>
    <w:unhideWhenUsed/>
    <w:rsid w:val="003F3993"/>
    <w:pPr>
      <w:numPr>
        <w:numId w:val="4"/>
      </w:numPr>
      <w:contextualSpacing/>
    </w:pPr>
  </w:style>
  <w:style w:type="paragraph" w:styleId="ListBullet2">
    <w:name w:val="List Bullet 2"/>
    <w:basedOn w:val="Normal"/>
    <w:uiPriority w:val="99"/>
    <w:unhideWhenUsed/>
    <w:rsid w:val="003F3993"/>
    <w:pPr>
      <w:numPr>
        <w:numId w:val="5"/>
      </w:numPr>
      <w:contextualSpacing/>
    </w:pPr>
  </w:style>
  <w:style w:type="paragraph" w:styleId="ListBullet3">
    <w:name w:val="List Bullet 3"/>
    <w:basedOn w:val="Normal"/>
    <w:uiPriority w:val="99"/>
    <w:unhideWhenUsed/>
    <w:rsid w:val="003F3993"/>
    <w:pPr>
      <w:numPr>
        <w:numId w:val="6"/>
      </w:numPr>
      <w:contextualSpacing/>
    </w:pPr>
  </w:style>
  <w:style w:type="paragraph" w:styleId="ListBullet4">
    <w:name w:val="List Bullet 4"/>
    <w:basedOn w:val="Normal"/>
    <w:uiPriority w:val="99"/>
    <w:unhideWhenUsed/>
    <w:rsid w:val="003F3993"/>
    <w:pPr>
      <w:numPr>
        <w:numId w:val="7"/>
      </w:numPr>
      <w:contextualSpacing/>
    </w:pPr>
  </w:style>
  <w:style w:type="paragraph" w:styleId="ListBullet5">
    <w:name w:val="List Bullet 5"/>
    <w:basedOn w:val="Normal"/>
    <w:uiPriority w:val="99"/>
    <w:unhideWhenUsed/>
    <w:rsid w:val="003F3993"/>
    <w:pPr>
      <w:numPr>
        <w:numId w:val="8"/>
      </w:numPr>
      <w:contextualSpacing/>
    </w:pPr>
  </w:style>
  <w:style w:type="paragraph" w:styleId="ListContinue">
    <w:name w:val="List Continue"/>
    <w:basedOn w:val="Normal"/>
    <w:uiPriority w:val="99"/>
    <w:unhideWhenUsed/>
    <w:rsid w:val="003F3993"/>
    <w:pPr>
      <w:spacing w:after="120"/>
      <w:ind w:left="360"/>
      <w:contextualSpacing/>
    </w:pPr>
  </w:style>
  <w:style w:type="paragraph" w:styleId="ListContinue2">
    <w:name w:val="List Continue 2"/>
    <w:basedOn w:val="Normal"/>
    <w:uiPriority w:val="99"/>
    <w:unhideWhenUsed/>
    <w:rsid w:val="003F3993"/>
    <w:pPr>
      <w:spacing w:after="120"/>
      <w:ind w:left="720"/>
      <w:contextualSpacing/>
    </w:pPr>
  </w:style>
  <w:style w:type="paragraph" w:styleId="ListContinue3">
    <w:name w:val="List Continue 3"/>
    <w:basedOn w:val="Normal"/>
    <w:uiPriority w:val="99"/>
    <w:unhideWhenUsed/>
    <w:rsid w:val="003F3993"/>
    <w:pPr>
      <w:spacing w:after="120"/>
      <w:ind w:left="1080"/>
      <w:contextualSpacing/>
    </w:pPr>
  </w:style>
  <w:style w:type="paragraph" w:styleId="ListContinue4">
    <w:name w:val="List Continue 4"/>
    <w:basedOn w:val="Normal"/>
    <w:uiPriority w:val="99"/>
    <w:unhideWhenUsed/>
    <w:rsid w:val="003F3993"/>
    <w:pPr>
      <w:spacing w:after="120"/>
      <w:ind w:left="1440"/>
      <w:contextualSpacing/>
    </w:pPr>
  </w:style>
  <w:style w:type="paragraph" w:styleId="ListContinue5">
    <w:name w:val="List Continue 5"/>
    <w:basedOn w:val="Normal"/>
    <w:uiPriority w:val="99"/>
    <w:unhideWhenUsed/>
    <w:rsid w:val="003F3993"/>
    <w:pPr>
      <w:spacing w:after="120"/>
      <w:ind w:left="1800"/>
      <w:contextualSpacing/>
    </w:pPr>
  </w:style>
  <w:style w:type="paragraph" w:styleId="ListNumber">
    <w:name w:val="List Number"/>
    <w:basedOn w:val="Normal"/>
    <w:uiPriority w:val="99"/>
    <w:unhideWhenUsed/>
    <w:rsid w:val="003F3993"/>
    <w:pPr>
      <w:numPr>
        <w:numId w:val="9"/>
      </w:numPr>
      <w:contextualSpacing/>
    </w:pPr>
  </w:style>
  <w:style w:type="paragraph" w:styleId="ListNumber2">
    <w:name w:val="List Number 2"/>
    <w:basedOn w:val="Normal"/>
    <w:uiPriority w:val="99"/>
    <w:unhideWhenUsed/>
    <w:rsid w:val="003F3993"/>
    <w:pPr>
      <w:numPr>
        <w:numId w:val="10"/>
      </w:numPr>
      <w:contextualSpacing/>
    </w:pPr>
  </w:style>
  <w:style w:type="paragraph" w:styleId="ListNumber3">
    <w:name w:val="List Number 3"/>
    <w:basedOn w:val="Normal"/>
    <w:uiPriority w:val="99"/>
    <w:unhideWhenUsed/>
    <w:rsid w:val="003F3993"/>
    <w:pPr>
      <w:numPr>
        <w:numId w:val="11"/>
      </w:numPr>
      <w:contextualSpacing/>
    </w:pPr>
  </w:style>
  <w:style w:type="paragraph" w:styleId="ListNumber4">
    <w:name w:val="List Number 4"/>
    <w:basedOn w:val="Normal"/>
    <w:uiPriority w:val="99"/>
    <w:unhideWhenUsed/>
    <w:rsid w:val="003F3993"/>
    <w:pPr>
      <w:numPr>
        <w:numId w:val="12"/>
      </w:numPr>
      <w:contextualSpacing/>
    </w:pPr>
  </w:style>
  <w:style w:type="paragraph" w:styleId="ListNumber5">
    <w:name w:val="List Number 5"/>
    <w:basedOn w:val="Normal"/>
    <w:uiPriority w:val="99"/>
    <w:unhideWhenUsed/>
    <w:rsid w:val="003F3993"/>
    <w:pPr>
      <w:numPr>
        <w:numId w:val="13"/>
      </w:numPr>
      <w:contextualSpacing/>
    </w:pPr>
  </w:style>
  <w:style w:type="paragraph" w:styleId="ListParagraph">
    <w:name w:val="List Paragraph"/>
    <w:basedOn w:val="Normal"/>
    <w:uiPriority w:val="34"/>
    <w:unhideWhenUsed/>
    <w:qFormat/>
    <w:rsid w:val="003F3993"/>
    <w:pPr>
      <w:ind w:left="720"/>
      <w:contextualSpacing/>
    </w:pPr>
  </w:style>
  <w:style w:type="paragraph" w:styleId="NoSpacing">
    <w:name w:val="No Spacing"/>
    <w:uiPriority w:val="1"/>
    <w:unhideWhenUsed/>
    <w:rsid w:val="003F3993"/>
    <w:pPr>
      <w:spacing w:after="0" w:line="240" w:lineRule="auto"/>
      <w:jc w:val="left"/>
    </w:pPr>
    <w:rPr>
      <w:rFonts w:ascii="Times New Roman" w:eastAsia="Times New Roman" w:hAnsi="Times New Roman" w:cs="Times New Roman"/>
      <w:sz w:val="26"/>
    </w:rPr>
  </w:style>
  <w:style w:type="paragraph" w:styleId="NormalWeb">
    <w:name w:val="Normal (Web)"/>
    <w:basedOn w:val="Normal"/>
    <w:uiPriority w:val="99"/>
    <w:unhideWhenUsed/>
    <w:rsid w:val="003F3993"/>
    <w:rPr>
      <w:sz w:val="24"/>
      <w:szCs w:val="24"/>
    </w:rPr>
  </w:style>
  <w:style w:type="paragraph" w:styleId="NormalIndent">
    <w:name w:val="Normal Indent"/>
    <w:basedOn w:val="Normal"/>
    <w:uiPriority w:val="99"/>
    <w:unhideWhenUsed/>
    <w:rsid w:val="003F3993"/>
    <w:pPr>
      <w:ind w:left="720"/>
    </w:pPr>
  </w:style>
  <w:style w:type="paragraph" w:styleId="NoteHeading">
    <w:name w:val="Note Heading"/>
    <w:basedOn w:val="Normal"/>
    <w:next w:val="Normal"/>
    <w:link w:val="NoteHeadingChar"/>
    <w:uiPriority w:val="99"/>
    <w:unhideWhenUsed/>
    <w:rsid w:val="003F3993"/>
    <w:pPr>
      <w:spacing w:after="0"/>
    </w:pPr>
  </w:style>
  <w:style w:type="character" w:customStyle="1" w:styleId="NoteHeadingChar">
    <w:name w:val="Note Heading Char"/>
    <w:basedOn w:val="DefaultParagraphFont"/>
    <w:link w:val="NoteHeading"/>
    <w:uiPriority w:val="99"/>
    <w:rsid w:val="003F3993"/>
    <w:rPr>
      <w:rFonts w:ascii="Times New Roman" w:eastAsia="Times New Roman" w:hAnsi="Times New Roman" w:cs="Times New Roman"/>
      <w:sz w:val="26"/>
    </w:rPr>
  </w:style>
  <w:style w:type="paragraph" w:styleId="PlainText">
    <w:name w:val="Plain Text"/>
    <w:basedOn w:val="Normal"/>
    <w:link w:val="PlainTextChar"/>
    <w:uiPriority w:val="99"/>
    <w:unhideWhenUsed/>
    <w:rsid w:val="003F3993"/>
    <w:pPr>
      <w:spacing w:after="0"/>
    </w:pPr>
    <w:rPr>
      <w:rFonts w:ascii="Consolas" w:hAnsi="Consolas"/>
      <w:sz w:val="21"/>
      <w:szCs w:val="21"/>
    </w:rPr>
  </w:style>
  <w:style w:type="character" w:customStyle="1" w:styleId="PlainTextChar">
    <w:name w:val="Plain Text Char"/>
    <w:basedOn w:val="DefaultParagraphFont"/>
    <w:link w:val="PlainText"/>
    <w:uiPriority w:val="99"/>
    <w:rsid w:val="003F3993"/>
    <w:rPr>
      <w:rFonts w:ascii="Consolas" w:eastAsia="Times New Roman" w:hAnsi="Consolas" w:cs="Times New Roman"/>
      <w:sz w:val="21"/>
      <w:szCs w:val="21"/>
    </w:rPr>
  </w:style>
  <w:style w:type="paragraph" w:styleId="Quote">
    <w:name w:val="Quote"/>
    <w:basedOn w:val="Normal"/>
    <w:next w:val="Normal"/>
    <w:link w:val="QuoteChar"/>
    <w:uiPriority w:val="29"/>
    <w:unhideWhenUsed/>
    <w:rsid w:val="003F3993"/>
    <w:rPr>
      <w:i/>
      <w:iCs/>
      <w:color w:val="000000" w:themeColor="text1"/>
    </w:rPr>
  </w:style>
  <w:style w:type="character" w:customStyle="1" w:styleId="QuoteChar">
    <w:name w:val="Quote Char"/>
    <w:basedOn w:val="DefaultParagraphFont"/>
    <w:link w:val="Quote"/>
    <w:uiPriority w:val="29"/>
    <w:rsid w:val="003F3993"/>
    <w:rPr>
      <w:rFonts w:ascii="Times New Roman" w:eastAsia="Times New Roman" w:hAnsi="Times New Roman" w:cs="Times New Roman"/>
      <w:i/>
      <w:iCs/>
      <w:color w:val="000000" w:themeColor="text1"/>
      <w:sz w:val="26"/>
    </w:rPr>
  </w:style>
  <w:style w:type="paragraph" w:styleId="Salutation">
    <w:name w:val="Salutation"/>
    <w:basedOn w:val="Normal"/>
    <w:next w:val="Normal"/>
    <w:link w:val="SalutationChar"/>
    <w:uiPriority w:val="99"/>
    <w:unhideWhenUsed/>
    <w:rsid w:val="003F3993"/>
  </w:style>
  <w:style w:type="character" w:customStyle="1" w:styleId="SalutationChar">
    <w:name w:val="Salutation Char"/>
    <w:basedOn w:val="DefaultParagraphFont"/>
    <w:link w:val="Salutation"/>
    <w:uiPriority w:val="99"/>
    <w:rsid w:val="003F3993"/>
    <w:rPr>
      <w:rFonts w:ascii="Times New Roman" w:eastAsia="Times New Roman" w:hAnsi="Times New Roman" w:cs="Times New Roman"/>
      <w:sz w:val="26"/>
    </w:rPr>
  </w:style>
  <w:style w:type="paragraph" w:styleId="Signature">
    <w:name w:val="Signature"/>
    <w:basedOn w:val="Normal"/>
    <w:link w:val="SignatureChar"/>
    <w:uiPriority w:val="99"/>
    <w:unhideWhenUsed/>
    <w:rsid w:val="003F3993"/>
    <w:pPr>
      <w:spacing w:after="0"/>
      <w:ind w:left="4320"/>
    </w:pPr>
  </w:style>
  <w:style w:type="character" w:customStyle="1" w:styleId="SignatureChar">
    <w:name w:val="Signature Char"/>
    <w:basedOn w:val="DefaultParagraphFont"/>
    <w:link w:val="Signature"/>
    <w:uiPriority w:val="99"/>
    <w:rsid w:val="003F3993"/>
    <w:rPr>
      <w:rFonts w:ascii="Times New Roman" w:eastAsia="Times New Roman" w:hAnsi="Times New Roman" w:cs="Times New Roman"/>
      <w:sz w:val="26"/>
    </w:rPr>
  </w:style>
  <w:style w:type="character" w:styleId="Strong">
    <w:name w:val="Strong"/>
    <w:basedOn w:val="DefaultParagraphFont"/>
    <w:uiPriority w:val="22"/>
    <w:unhideWhenUsed/>
    <w:rsid w:val="003F3993"/>
    <w:rPr>
      <w:b/>
      <w:bCs/>
    </w:rPr>
  </w:style>
  <w:style w:type="paragraph" w:styleId="Subtitle">
    <w:name w:val="Subtitle"/>
    <w:basedOn w:val="Normal"/>
    <w:next w:val="Normal"/>
    <w:link w:val="SubtitleChar"/>
    <w:uiPriority w:val="11"/>
    <w:unhideWhenUsed/>
    <w:rsid w:val="003F39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F399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unhideWhenUsed/>
    <w:rsid w:val="003F3993"/>
    <w:rPr>
      <w:i/>
      <w:iCs/>
      <w:color w:val="808080" w:themeColor="text1" w:themeTint="7F"/>
    </w:rPr>
  </w:style>
  <w:style w:type="character" w:styleId="SubtleReference">
    <w:name w:val="Subtle Reference"/>
    <w:basedOn w:val="DefaultParagraphFont"/>
    <w:uiPriority w:val="31"/>
    <w:unhideWhenUsed/>
    <w:rsid w:val="003F3993"/>
    <w:rPr>
      <w:smallCaps/>
      <w:color w:val="C0504D" w:themeColor="accent2"/>
      <w:u w:val="single"/>
    </w:rPr>
  </w:style>
  <w:style w:type="paragraph" w:styleId="TableofAuthorities">
    <w:name w:val="table of authorities"/>
    <w:basedOn w:val="Normal"/>
    <w:next w:val="Normal"/>
    <w:uiPriority w:val="99"/>
    <w:unhideWhenUsed/>
    <w:rsid w:val="003F3993"/>
    <w:pPr>
      <w:spacing w:after="0"/>
      <w:ind w:left="260" w:hanging="260"/>
    </w:pPr>
  </w:style>
  <w:style w:type="paragraph" w:styleId="TableofFigures">
    <w:name w:val="table of figures"/>
    <w:basedOn w:val="Normal"/>
    <w:next w:val="Normal"/>
    <w:uiPriority w:val="99"/>
    <w:unhideWhenUsed/>
    <w:rsid w:val="003F3993"/>
    <w:pPr>
      <w:spacing w:after="0"/>
    </w:pPr>
  </w:style>
  <w:style w:type="paragraph" w:styleId="Title">
    <w:name w:val="Title"/>
    <w:basedOn w:val="Normal"/>
    <w:next w:val="Normal"/>
    <w:link w:val="TitleChar"/>
    <w:uiPriority w:val="10"/>
    <w:unhideWhenUsed/>
    <w:rsid w:val="003F39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399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3F399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3F3993"/>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paragraph" w:customStyle="1" w:styleId="70exhtblnormal">
    <w:name w:val="70 exh tbl normal"/>
    <w:basedOn w:val="Normal"/>
    <w:rsid w:val="00FB55F4"/>
    <w:pPr>
      <w:spacing w:before="60"/>
      <w:ind w:left="144" w:right="289"/>
    </w:pPr>
    <w:rPr>
      <w:rFonts w:ascii="Arial" w:hAnsi="Arial"/>
      <w:sz w:val="24"/>
    </w:rPr>
  </w:style>
  <w:style w:type="paragraph" w:customStyle="1" w:styleId="xl65">
    <w:name w:val="xl65"/>
    <w:basedOn w:val="Normal"/>
    <w:rsid w:val="009079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hAnsi="Cambria"/>
      <w:sz w:val="24"/>
      <w:szCs w:val="24"/>
    </w:rPr>
  </w:style>
  <w:style w:type="paragraph" w:customStyle="1" w:styleId="xl66">
    <w:name w:val="xl66"/>
    <w:basedOn w:val="Normal"/>
    <w:rsid w:val="0090796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sz w:val="24"/>
      <w:szCs w:val="24"/>
    </w:rPr>
  </w:style>
  <w:style w:type="paragraph" w:customStyle="1" w:styleId="xl67">
    <w:name w:val="xl67"/>
    <w:basedOn w:val="Normal"/>
    <w:rsid w:val="009079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mbria" w:hAnsi="Cambria"/>
      <w:b/>
      <w:bCs/>
      <w:sz w:val="24"/>
      <w:szCs w:val="24"/>
    </w:rPr>
  </w:style>
  <w:style w:type="paragraph" w:customStyle="1" w:styleId="xl68">
    <w:name w:val="xl68"/>
    <w:basedOn w:val="Normal"/>
    <w:rsid w:val="009079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hAnsi="Cambria"/>
      <w:sz w:val="24"/>
      <w:szCs w:val="24"/>
    </w:rPr>
  </w:style>
  <w:style w:type="paragraph" w:customStyle="1" w:styleId="xl69">
    <w:name w:val="xl69"/>
    <w:basedOn w:val="Normal"/>
    <w:rsid w:val="009079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mbria" w:hAnsi="Cambria"/>
      <w:sz w:val="24"/>
      <w:szCs w:val="24"/>
    </w:rPr>
  </w:style>
  <w:style w:type="paragraph" w:customStyle="1" w:styleId="xl70">
    <w:name w:val="xl70"/>
    <w:basedOn w:val="Normal"/>
    <w:rsid w:val="0090796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paragraph" w:customStyle="1" w:styleId="xl71">
    <w:name w:val="xl71"/>
    <w:basedOn w:val="Normal"/>
    <w:rsid w:val="0090796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color w:val="000000"/>
      <w:sz w:val="24"/>
      <w:szCs w:val="24"/>
    </w:rPr>
  </w:style>
  <w:style w:type="paragraph" w:customStyle="1" w:styleId="xl72">
    <w:name w:val="xl72"/>
    <w:basedOn w:val="Normal"/>
    <w:rsid w:val="0090796D"/>
    <w:pPr>
      <w:shd w:val="clear" w:color="000000" w:fill="FFFFFF"/>
      <w:spacing w:before="100" w:beforeAutospacing="1" w:after="100" w:afterAutospacing="1"/>
    </w:pPr>
    <w:rPr>
      <w:rFonts w:ascii="Cambria" w:hAnsi="Cambria"/>
      <w:sz w:val="24"/>
      <w:szCs w:val="24"/>
    </w:rPr>
  </w:style>
  <w:style w:type="paragraph" w:styleId="Revision">
    <w:name w:val="Revision"/>
    <w:hidden/>
    <w:uiPriority w:val="99"/>
    <w:semiHidden/>
    <w:rsid w:val="00C576DA"/>
    <w:pPr>
      <w:spacing w:after="0" w:line="240" w:lineRule="auto"/>
      <w:jc w:val="left"/>
    </w:pPr>
    <w:rPr>
      <w:rFonts w:ascii="Times New Roman" w:eastAsia="Times New Roman" w:hAnsi="Times New Roman" w:cs="Times New Roman"/>
      <w:sz w:val="26"/>
    </w:rPr>
  </w:style>
  <w:style w:type="table" w:styleId="LightList-Accent5">
    <w:name w:val="Light List Accent 5"/>
    <w:basedOn w:val="TableNormal"/>
    <w:uiPriority w:val="61"/>
    <w:rsid w:val="004B23A2"/>
    <w:pPr>
      <w:spacing w:after="0" w:line="240" w:lineRule="auto"/>
      <w:jc w:val="left"/>
    </w:pPr>
    <w:rPr>
      <w:rFonts w:ascii="Courier" w:eastAsiaTheme="minorHAnsi" w:hAnsi="Courier" w:cs="Times New Roman"/>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pple-converted-space">
    <w:name w:val="apple-converted-space"/>
    <w:basedOn w:val="DefaultParagraphFont"/>
    <w:rsid w:val="00881C5E"/>
  </w:style>
  <w:style w:type="paragraph" w:customStyle="1" w:styleId="Default">
    <w:name w:val="Default"/>
    <w:rsid w:val="00531575"/>
    <w:pPr>
      <w:autoSpaceDE w:val="0"/>
      <w:autoSpaceDN w:val="0"/>
      <w:adjustRightInd w:val="0"/>
      <w:spacing w:after="0" w:line="240" w:lineRule="auto"/>
      <w:jc w:val="left"/>
    </w:pPr>
    <w:rPr>
      <w:rFonts w:ascii="Arial" w:hAnsi="Arial" w:cs="Arial"/>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lsdException w:name="envelope address" w:uiPriority="0"/>
    <w:lsdException w:name="envelope return" w:uiPriority="0"/>
    <w:lsdException w:name="annotation reference" w:uiPriority="0"/>
    <w:lsdException w:name="line number" w:uiPriority="0"/>
    <w:lsdException w:name="page number" w:uiPriority="0"/>
    <w:lsdException w:name="endnote reference" w:uiPriority="0"/>
    <w:lsdException w:name="endnote text" w:uiPriority="0"/>
    <w:lsdException w:name="macro" w:uiPriority="0"/>
    <w:lsdException w:name="List Number" w:semiHidden="0" w:unhideWhenUsed="0"/>
    <w:lsdException w:name="List 4" w:semiHidden="0" w:unhideWhenUsed="0"/>
    <w:lsdException w:name="List 5" w:semiHidden="0" w:unhideWhenUsed="0"/>
    <w:lsdException w:name="Title" w:semiHidden="0" w:uiPriority="10" w:unhideWhenUsed="0"/>
    <w:lsdException w:name="Default Paragraph Font" w:uiPriority="1"/>
    <w:lsdException w:name="Message Header" w:uiPriority="0"/>
    <w:lsdException w:name="Subtitle" w:uiPriority="11" w:unhideWhenUsed="0"/>
    <w:lsdException w:name="Salutation" w:semiHidden="0" w:unhideWhenUsed="0"/>
    <w:lsdException w:name="Date" w:semiHidden="0" w:unhideWhenUsed="0"/>
    <w:lsdException w:name="Body Text First Indent" w:semiHidden="0" w:unhideWhenUsed="0"/>
    <w:lsdException w:name="Strong" w:semiHidden="0" w:uiPriority="22" w:unhideWhenUsed="0"/>
    <w:lsdException w:name="Emphasis" w:semiHidden="0" w:uiPriority="20" w:unhideWhenUsed="0"/>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3F3993"/>
    <w:pPr>
      <w:spacing w:before="180" w:after="60" w:line="240" w:lineRule="auto"/>
      <w:jc w:val="left"/>
    </w:pPr>
    <w:rPr>
      <w:rFonts w:ascii="Times New Roman" w:eastAsia="Times New Roman" w:hAnsi="Times New Roman" w:cs="Times New Roman"/>
      <w:sz w:val="26"/>
    </w:rPr>
  </w:style>
  <w:style w:type="paragraph" w:styleId="Heading1">
    <w:name w:val="heading 1"/>
    <w:basedOn w:val="32chaptertitle"/>
    <w:next w:val="Normal"/>
    <w:link w:val="Heading1Char"/>
    <w:unhideWhenUsed/>
    <w:rsid w:val="003F3993"/>
  </w:style>
  <w:style w:type="paragraph" w:styleId="Heading2">
    <w:name w:val="heading 2"/>
    <w:basedOn w:val="20major"/>
    <w:next w:val="Normal"/>
    <w:link w:val="Heading2Char"/>
    <w:unhideWhenUsed/>
    <w:rsid w:val="003F3993"/>
  </w:style>
  <w:style w:type="paragraph" w:styleId="Heading3">
    <w:name w:val="heading 3"/>
    <w:basedOn w:val="21minor"/>
    <w:next w:val="Normal"/>
    <w:link w:val="Heading3Char"/>
    <w:unhideWhenUsed/>
    <w:rsid w:val="003F3993"/>
  </w:style>
  <w:style w:type="paragraph" w:styleId="Heading4">
    <w:name w:val="heading 4"/>
    <w:basedOn w:val="Normal"/>
    <w:next w:val="Normal"/>
    <w:link w:val="Heading4Char"/>
    <w:uiPriority w:val="9"/>
    <w:semiHidden/>
    <w:unhideWhenUsed/>
    <w:rsid w:val="003F3993"/>
    <w:pPr>
      <w:numPr>
        <w:ilvl w:val="3"/>
        <w:numId w:val="3"/>
      </w:num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rsid w:val="003F3993"/>
    <w:pPr>
      <w:numPr>
        <w:ilvl w:val="4"/>
        <w:numId w:val="3"/>
      </w:numPr>
      <w:spacing w:before="200" w:after="0"/>
      <w:outlineLvl w:val="4"/>
    </w:pPr>
    <w:rPr>
      <w:rFonts w:asciiTheme="minorHAnsi" w:eastAsiaTheme="minorEastAsia" w:hAnsiTheme="minorHAnsi" w:cstheme="minorBidi"/>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rsid w:val="003F3993"/>
    <w:pPr>
      <w:numPr>
        <w:ilvl w:val="5"/>
        <w:numId w:val="3"/>
      </w:numPr>
      <w:spacing w:after="0"/>
      <w:outlineLvl w:val="5"/>
    </w:pPr>
    <w:rPr>
      <w:rFonts w:asciiTheme="minorHAnsi" w:eastAsiaTheme="minorEastAsia" w:hAnsiTheme="minorHAnsi" w:cstheme="minorBidi"/>
      <w:smallCaps/>
      <w:color w:val="C0504D" w:themeColor="accent2"/>
      <w:spacing w:val="5"/>
      <w:sz w:val="22"/>
    </w:rPr>
  </w:style>
  <w:style w:type="paragraph" w:styleId="Heading7">
    <w:name w:val="heading 7"/>
    <w:basedOn w:val="Normal"/>
    <w:next w:val="Normal"/>
    <w:link w:val="Heading7Char"/>
    <w:uiPriority w:val="9"/>
    <w:semiHidden/>
    <w:unhideWhenUsed/>
    <w:rsid w:val="003F3993"/>
    <w:pPr>
      <w:numPr>
        <w:ilvl w:val="6"/>
        <w:numId w:val="3"/>
      </w:numPr>
      <w:spacing w:after="0"/>
      <w:outlineLvl w:val="6"/>
    </w:pPr>
    <w:rPr>
      <w:rFonts w:asciiTheme="minorHAnsi" w:eastAsiaTheme="minorEastAsia" w:hAnsiTheme="minorHAnsi" w:cstheme="minorBidi"/>
      <w:b/>
      <w:smallCaps/>
      <w:color w:val="C0504D" w:themeColor="accent2"/>
      <w:spacing w:val="10"/>
      <w:sz w:val="20"/>
    </w:rPr>
  </w:style>
  <w:style w:type="paragraph" w:styleId="Heading8">
    <w:name w:val="heading 8"/>
    <w:basedOn w:val="Normal"/>
    <w:next w:val="Normal"/>
    <w:link w:val="Heading8Char"/>
    <w:uiPriority w:val="9"/>
    <w:semiHidden/>
    <w:unhideWhenUsed/>
    <w:rsid w:val="003F3993"/>
    <w:pPr>
      <w:numPr>
        <w:ilvl w:val="7"/>
        <w:numId w:val="3"/>
      </w:numPr>
      <w:spacing w:after="0"/>
      <w:outlineLvl w:val="7"/>
    </w:pPr>
    <w:rPr>
      <w:rFonts w:asciiTheme="minorHAnsi" w:eastAsiaTheme="minorEastAsia" w:hAnsiTheme="minorHAnsi" w:cstheme="minorBidi"/>
      <w:b/>
      <w:i/>
      <w:smallCaps/>
      <w:color w:val="943634" w:themeColor="accent2" w:themeShade="BF"/>
      <w:sz w:val="20"/>
    </w:rPr>
  </w:style>
  <w:style w:type="paragraph" w:styleId="Heading9">
    <w:name w:val="heading 9"/>
    <w:basedOn w:val="Normal"/>
    <w:next w:val="Normal"/>
    <w:link w:val="Heading9Char"/>
    <w:uiPriority w:val="9"/>
    <w:semiHidden/>
    <w:unhideWhenUsed/>
    <w:rsid w:val="003F3993"/>
    <w:pPr>
      <w:spacing w:after="0"/>
      <w:ind w:left="1584" w:hanging="144"/>
      <w:outlineLvl w:val="8"/>
    </w:pPr>
    <w:rPr>
      <w:rFonts w:asciiTheme="minorHAnsi" w:eastAsiaTheme="minorEastAsia" w:hAnsiTheme="minorHAnsi" w:cstheme="minorBidi"/>
      <w:b/>
      <w:i/>
      <w:smallCaps/>
      <w:color w:val="622423" w:themeColor="accent2"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chaptertitle">
    <w:name w:val="32 chapter title"/>
    <w:basedOn w:val="Normal"/>
    <w:next w:val="Normal"/>
    <w:uiPriority w:val="12"/>
    <w:qFormat/>
    <w:rsid w:val="005B27B5"/>
    <w:pPr>
      <w:pageBreakBefore/>
      <w:spacing w:before="0" w:after="300"/>
      <w:ind w:left="562" w:right="1080" w:hanging="562"/>
      <w:outlineLvl w:val="0"/>
    </w:pPr>
    <w:rPr>
      <w:rFonts w:ascii="Arial" w:hAnsi="Arial"/>
      <w:sz w:val="44"/>
    </w:rPr>
  </w:style>
  <w:style w:type="character" w:customStyle="1" w:styleId="Heading1Char">
    <w:name w:val="Heading 1 Char"/>
    <w:basedOn w:val="DefaultParagraphFont"/>
    <w:link w:val="Heading1"/>
    <w:rsid w:val="003F3993"/>
    <w:rPr>
      <w:rFonts w:ascii="Arial" w:eastAsia="Times New Roman" w:hAnsi="Arial" w:cs="Times New Roman"/>
      <w:sz w:val="44"/>
    </w:rPr>
  </w:style>
  <w:style w:type="paragraph" w:customStyle="1" w:styleId="20major">
    <w:name w:val="20 major"/>
    <w:basedOn w:val="Normal"/>
    <w:next w:val="Normal"/>
    <w:uiPriority w:val="1"/>
    <w:qFormat/>
    <w:rsid w:val="0089511F"/>
    <w:pPr>
      <w:spacing w:before="540" w:after="120"/>
      <w:ind w:right="357"/>
      <w:outlineLvl w:val="1"/>
    </w:pPr>
    <w:rPr>
      <w:b/>
      <w:caps/>
      <w:color w:val="002960"/>
      <w:sz w:val="24"/>
    </w:rPr>
  </w:style>
  <w:style w:type="character" w:customStyle="1" w:styleId="Heading2Char">
    <w:name w:val="Heading 2 Char"/>
    <w:basedOn w:val="DefaultParagraphFont"/>
    <w:link w:val="Heading2"/>
    <w:rsid w:val="003F3993"/>
    <w:rPr>
      <w:rFonts w:ascii="Arial" w:eastAsia="Times New Roman" w:hAnsi="Arial" w:cs="Times New Roman"/>
      <w:b/>
      <w:caps/>
      <w:sz w:val="24"/>
    </w:rPr>
  </w:style>
  <w:style w:type="paragraph" w:customStyle="1" w:styleId="21minor">
    <w:name w:val="21 minor"/>
    <w:basedOn w:val="Normal"/>
    <w:next w:val="Normal"/>
    <w:uiPriority w:val="2"/>
    <w:qFormat/>
    <w:rsid w:val="0089511F"/>
    <w:pPr>
      <w:spacing w:after="120"/>
      <w:ind w:right="357"/>
      <w:outlineLvl w:val="2"/>
    </w:pPr>
    <w:rPr>
      <w:b/>
      <w:color w:val="002960"/>
    </w:rPr>
  </w:style>
  <w:style w:type="character" w:customStyle="1" w:styleId="Heading3Char">
    <w:name w:val="Heading 3 Char"/>
    <w:basedOn w:val="DefaultParagraphFont"/>
    <w:link w:val="Heading3"/>
    <w:rsid w:val="003F3993"/>
    <w:rPr>
      <w:rFonts w:ascii="Arial" w:eastAsia="Times New Roman" w:hAnsi="Arial" w:cs="Times New Roman"/>
      <w:b/>
      <w:sz w:val="26"/>
    </w:rPr>
  </w:style>
  <w:style w:type="character" w:customStyle="1" w:styleId="Heading4Char">
    <w:name w:val="Heading 4 Char"/>
    <w:basedOn w:val="DefaultParagraphFont"/>
    <w:link w:val="Heading4"/>
    <w:uiPriority w:val="9"/>
    <w:semiHidden/>
    <w:rsid w:val="003F3993"/>
    <w:rPr>
      <w:rFonts w:ascii="Times New Roman" w:eastAsia="Times New Roman" w:hAnsi="Times New Roman" w:cs="Times New Roman"/>
      <w:smallCaps/>
      <w:spacing w:val="10"/>
      <w:sz w:val="22"/>
      <w:szCs w:val="22"/>
    </w:rPr>
  </w:style>
  <w:style w:type="character" w:customStyle="1" w:styleId="Heading5Char">
    <w:name w:val="Heading 5 Char"/>
    <w:basedOn w:val="DefaultParagraphFont"/>
    <w:link w:val="Heading5"/>
    <w:uiPriority w:val="9"/>
    <w:semiHidden/>
    <w:rsid w:val="003F3993"/>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3F3993"/>
    <w:rPr>
      <w:smallCaps/>
      <w:color w:val="C0504D" w:themeColor="accent2"/>
      <w:spacing w:val="5"/>
      <w:sz w:val="22"/>
    </w:rPr>
  </w:style>
  <w:style w:type="character" w:customStyle="1" w:styleId="Heading7Char">
    <w:name w:val="Heading 7 Char"/>
    <w:basedOn w:val="DefaultParagraphFont"/>
    <w:link w:val="Heading7"/>
    <w:uiPriority w:val="9"/>
    <w:semiHidden/>
    <w:rsid w:val="003F3993"/>
    <w:rPr>
      <w:b/>
      <w:smallCaps/>
      <w:color w:val="C0504D" w:themeColor="accent2"/>
      <w:spacing w:val="10"/>
    </w:rPr>
  </w:style>
  <w:style w:type="character" w:customStyle="1" w:styleId="Heading8Char">
    <w:name w:val="Heading 8 Char"/>
    <w:basedOn w:val="DefaultParagraphFont"/>
    <w:link w:val="Heading8"/>
    <w:uiPriority w:val="9"/>
    <w:semiHidden/>
    <w:rsid w:val="003F3993"/>
    <w:rPr>
      <w:b/>
      <w:i/>
      <w:smallCaps/>
      <w:color w:val="943634" w:themeColor="accent2" w:themeShade="BF"/>
    </w:rPr>
  </w:style>
  <w:style w:type="character" w:customStyle="1" w:styleId="Heading9Char">
    <w:name w:val="Heading 9 Char"/>
    <w:basedOn w:val="DefaultParagraphFont"/>
    <w:link w:val="Heading9"/>
    <w:uiPriority w:val="9"/>
    <w:semiHidden/>
    <w:rsid w:val="003F3993"/>
    <w:rPr>
      <w:b/>
      <w:i/>
      <w:smallCaps/>
      <w:color w:val="622423" w:themeColor="accent2" w:themeShade="7F"/>
    </w:rPr>
  </w:style>
  <w:style w:type="paragraph" w:customStyle="1" w:styleId="01squarebullet">
    <w:name w:val="01 square bullet"/>
    <w:basedOn w:val="Normal"/>
    <w:uiPriority w:val="3"/>
    <w:qFormat/>
    <w:rsid w:val="003C4403"/>
    <w:pPr>
      <w:numPr>
        <w:numId w:val="1"/>
      </w:numPr>
      <w:spacing w:before="120"/>
      <w:ind w:right="142"/>
    </w:pPr>
  </w:style>
  <w:style w:type="paragraph" w:customStyle="1" w:styleId="02dash">
    <w:name w:val="02 dash"/>
    <w:basedOn w:val="01squarebullet"/>
    <w:uiPriority w:val="4"/>
    <w:qFormat/>
    <w:rsid w:val="003F3993"/>
    <w:pPr>
      <w:numPr>
        <w:ilvl w:val="1"/>
        <w:numId w:val="0"/>
      </w:numPr>
    </w:pPr>
  </w:style>
  <w:style w:type="paragraph" w:customStyle="1" w:styleId="03opensquarebullet">
    <w:name w:val="03 open square bullet"/>
    <w:basedOn w:val="02dash"/>
    <w:uiPriority w:val="5"/>
    <w:qFormat/>
    <w:rsid w:val="003F3993"/>
    <w:pPr>
      <w:numPr>
        <w:ilvl w:val="2"/>
      </w:numPr>
    </w:pPr>
  </w:style>
  <w:style w:type="paragraph" w:customStyle="1" w:styleId="04shortdash">
    <w:name w:val="04 short dash"/>
    <w:basedOn w:val="03opensquarebullet"/>
    <w:uiPriority w:val="6"/>
    <w:qFormat/>
    <w:rsid w:val="003F3993"/>
    <w:pPr>
      <w:numPr>
        <w:ilvl w:val="3"/>
      </w:numPr>
    </w:pPr>
  </w:style>
  <w:style w:type="paragraph" w:customStyle="1" w:styleId="05number1">
    <w:name w:val="05 number/1"/>
    <w:basedOn w:val="Normal"/>
    <w:uiPriority w:val="7"/>
    <w:qFormat/>
    <w:rsid w:val="003F3993"/>
    <w:pPr>
      <w:numPr>
        <w:numId w:val="2"/>
      </w:numPr>
      <w:spacing w:before="120"/>
    </w:pPr>
  </w:style>
  <w:style w:type="paragraph" w:customStyle="1" w:styleId="06letter2">
    <w:name w:val="06 letter/2"/>
    <w:basedOn w:val="Normal"/>
    <w:uiPriority w:val="8"/>
    <w:qFormat/>
    <w:rsid w:val="005A1D67"/>
    <w:pPr>
      <w:numPr>
        <w:ilvl w:val="1"/>
        <w:numId w:val="2"/>
      </w:numPr>
      <w:spacing w:before="120"/>
    </w:pPr>
  </w:style>
  <w:style w:type="paragraph" w:customStyle="1" w:styleId="07number3">
    <w:name w:val="07 number/3"/>
    <w:basedOn w:val="Normal"/>
    <w:uiPriority w:val="9"/>
    <w:qFormat/>
    <w:rsid w:val="005A1D67"/>
    <w:pPr>
      <w:numPr>
        <w:ilvl w:val="2"/>
        <w:numId w:val="2"/>
      </w:numPr>
      <w:spacing w:before="120"/>
      <w:ind w:left="922" w:hanging="274"/>
    </w:pPr>
  </w:style>
  <w:style w:type="paragraph" w:customStyle="1" w:styleId="08letter4">
    <w:name w:val="08 letter/4"/>
    <w:basedOn w:val="Normal"/>
    <w:uiPriority w:val="10"/>
    <w:qFormat/>
    <w:rsid w:val="005A1D67"/>
    <w:pPr>
      <w:numPr>
        <w:ilvl w:val="3"/>
        <w:numId w:val="2"/>
      </w:numPr>
      <w:spacing w:before="120"/>
      <w:ind w:left="1210" w:hanging="288"/>
    </w:pPr>
  </w:style>
  <w:style w:type="paragraph" w:customStyle="1" w:styleId="10tablenormal">
    <w:name w:val="10 table normal"/>
    <w:basedOn w:val="Normal"/>
    <w:rsid w:val="008719B9"/>
    <w:pPr>
      <w:spacing w:before="120"/>
      <w:ind w:right="142"/>
    </w:pPr>
  </w:style>
  <w:style w:type="paragraph" w:customStyle="1" w:styleId="15tableheading">
    <w:name w:val="15 table heading"/>
    <w:basedOn w:val="10tablenormal"/>
    <w:next w:val="10tablenormal"/>
    <w:rsid w:val="008719B9"/>
    <w:rPr>
      <w:b/>
    </w:rPr>
  </w:style>
  <w:style w:type="paragraph" w:customStyle="1" w:styleId="22numberedparagraph">
    <w:name w:val="22 numbered paragraph"/>
    <w:basedOn w:val="Normal"/>
    <w:next w:val="Normal"/>
    <w:link w:val="22numberedparagraphChar"/>
    <w:uiPriority w:val="11"/>
    <w:qFormat/>
    <w:rsid w:val="00B77F38"/>
    <w:pPr>
      <w:outlineLvl w:val="3"/>
    </w:pPr>
    <w:rPr>
      <w:rFonts w:ascii="Arial" w:hAnsi="Arial"/>
      <w:b/>
      <w:color w:val="1F497D" w:themeColor="text2"/>
      <w:sz w:val="24"/>
    </w:rPr>
  </w:style>
  <w:style w:type="character" w:customStyle="1" w:styleId="22numberedparagraphChar">
    <w:name w:val="22 numbered paragraph Char"/>
    <w:basedOn w:val="DefaultParagraphFont"/>
    <w:link w:val="22numberedparagraph"/>
    <w:uiPriority w:val="11"/>
    <w:rsid w:val="00B77F38"/>
    <w:rPr>
      <w:rFonts w:ascii="Arial" w:eastAsia="Times New Roman" w:hAnsi="Arial" w:cs="Times New Roman"/>
      <w:b/>
      <w:color w:val="1F497D" w:themeColor="text2"/>
      <w:sz w:val="24"/>
    </w:rPr>
  </w:style>
  <w:style w:type="paragraph" w:customStyle="1" w:styleId="23threesquarebulletsbreak">
    <w:name w:val="23 three square bullets break"/>
    <w:basedOn w:val="Normal"/>
    <w:next w:val="Normal"/>
    <w:rsid w:val="00F21839"/>
    <w:pPr>
      <w:spacing w:before="600" w:after="480"/>
      <w:jc w:val="center"/>
    </w:pPr>
    <w:rPr>
      <w:rFonts w:ascii="Arial" w:hAnsi="Arial"/>
    </w:rPr>
  </w:style>
  <w:style w:type="paragraph" w:customStyle="1" w:styleId="24enddate">
    <w:name w:val="24 end date"/>
    <w:basedOn w:val="Normal"/>
    <w:next w:val="Normal"/>
    <w:rsid w:val="00502E37"/>
    <w:pPr>
      <w:pBdr>
        <w:top w:val="single" w:sz="4" w:space="6" w:color="auto"/>
      </w:pBdr>
      <w:spacing w:before="300"/>
    </w:pPr>
    <w:rPr>
      <w:rFonts w:ascii="Arial" w:hAnsi="Arial"/>
      <w:sz w:val="20"/>
    </w:rPr>
  </w:style>
  <w:style w:type="paragraph" w:customStyle="1" w:styleId="30documenttitle">
    <w:name w:val="30 document title"/>
    <w:basedOn w:val="Normal"/>
    <w:next w:val="Normal"/>
    <w:rsid w:val="003F3993"/>
    <w:pPr>
      <w:spacing w:before="600" w:after="360"/>
      <w:ind w:right="1080"/>
      <w:outlineLvl w:val="0"/>
    </w:pPr>
    <w:rPr>
      <w:rFonts w:ascii="Arial" w:hAnsi="Arial"/>
      <w:sz w:val="44"/>
    </w:rPr>
  </w:style>
  <w:style w:type="paragraph" w:customStyle="1" w:styleId="31subtitle">
    <w:name w:val="31 subtitle"/>
    <w:basedOn w:val="Normal"/>
    <w:next w:val="Normal"/>
    <w:rsid w:val="003F3993"/>
    <w:pPr>
      <w:spacing w:after="360"/>
      <w:ind w:right="3600"/>
    </w:pPr>
    <w:rPr>
      <w:rFonts w:ascii="Arial" w:hAnsi="Arial"/>
      <w:sz w:val="24"/>
    </w:rPr>
  </w:style>
  <w:style w:type="paragraph" w:customStyle="1" w:styleId="33contentschapter">
    <w:name w:val="33 contents chapter"/>
    <w:basedOn w:val="Normal"/>
    <w:next w:val="Normal"/>
    <w:rsid w:val="003F3993"/>
    <w:pPr>
      <w:spacing w:after="1000"/>
    </w:pPr>
    <w:rPr>
      <w:rFonts w:ascii="Arial" w:hAnsi="Arial" w:cs="Arial"/>
      <w:sz w:val="44"/>
    </w:rPr>
  </w:style>
  <w:style w:type="paragraph" w:customStyle="1" w:styleId="36opener">
    <w:name w:val="36 opener"/>
    <w:basedOn w:val="Normal"/>
    <w:rsid w:val="003F3993"/>
    <w:pPr>
      <w:tabs>
        <w:tab w:val="right" w:pos="-261"/>
      </w:tabs>
      <w:spacing w:after="0"/>
      <w:ind w:hanging="2160"/>
    </w:pPr>
  </w:style>
  <w:style w:type="paragraph" w:customStyle="1" w:styleId="38letterdate">
    <w:name w:val="38 letter date"/>
    <w:basedOn w:val="Normal"/>
    <w:next w:val="Normal"/>
    <w:uiPriority w:val="49"/>
    <w:rsid w:val="003F3993"/>
    <w:pPr>
      <w:spacing w:before="1680"/>
      <w:jc w:val="right"/>
    </w:pPr>
  </w:style>
  <w:style w:type="paragraph" w:customStyle="1" w:styleId="39restrictivenote">
    <w:name w:val="39 restrictive note"/>
    <w:basedOn w:val="Normal"/>
    <w:next w:val="Normal"/>
    <w:rsid w:val="003F3993"/>
    <w:rPr>
      <w:rFonts w:ascii="Arial" w:hAnsi="Arial"/>
      <w:caps/>
      <w:sz w:val="20"/>
    </w:rPr>
  </w:style>
  <w:style w:type="paragraph" w:customStyle="1" w:styleId="40address">
    <w:name w:val="40 address"/>
    <w:basedOn w:val="Normal"/>
    <w:rsid w:val="003F3993"/>
  </w:style>
  <w:style w:type="paragraph" w:customStyle="1" w:styleId="41closing">
    <w:name w:val="41 closing"/>
    <w:basedOn w:val="Normal"/>
    <w:rsid w:val="003F3993"/>
    <w:pPr>
      <w:spacing w:before="60"/>
      <w:ind w:left="3958"/>
    </w:pPr>
  </w:style>
  <w:style w:type="paragraph" w:customStyle="1" w:styleId="42cc">
    <w:name w:val="42 cc:"/>
    <w:basedOn w:val="Normal"/>
    <w:rsid w:val="003F3993"/>
    <w:pPr>
      <w:ind w:left="544" w:hanging="544"/>
    </w:pPr>
  </w:style>
  <w:style w:type="paragraph" w:customStyle="1" w:styleId="60exhnormal">
    <w:name w:val="60 exh normal"/>
    <w:basedOn w:val="Normal"/>
    <w:rsid w:val="003F3993"/>
    <w:pPr>
      <w:spacing w:before="200" w:after="0"/>
    </w:pPr>
    <w:rPr>
      <w:rFonts w:ascii="Arial" w:hAnsi="Arial"/>
      <w:caps/>
      <w:sz w:val="22"/>
    </w:rPr>
  </w:style>
  <w:style w:type="paragraph" w:styleId="Caption">
    <w:name w:val="caption"/>
    <w:basedOn w:val="Normal"/>
    <w:next w:val="Normal"/>
    <w:unhideWhenUsed/>
    <w:rsid w:val="007741EB"/>
    <w:pPr>
      <w:spacing w:after="200"/>
    </w:pPr>
    <w:rPr>
      <w:rFonts w:ascii="Arial" w:hAnsi="Arial"/>
      <w:b/>
      <w:bCs/>
      <w:sz w:val="18"/>
      <w:szCs w:val="18"/>
    </w:rPr>
  </w:style>
  <w:style w:type="character" w:styleId="CommentReference">
    <w:name w:val="annotation reference"/>
    <w:basedOn w:val="DefaultParagraphFont"/>
    <w:unhideWhenUsed/>
    <w:rsid w:val="003F3993"/>
    <w:rPr>
      <w:sz w:val="16"/>
      <w:szCs w:val="16"/>
    </w:rPr>
  </w:style>
  <w:style w:type="paragraph" w:styleId="CommentText">
    <w:name w:val="annotation text"/>
    <w:basedOn w:val="Normal"/>
    <w:link w:val="CommentTextChar"/>
    <w:rsid w:val="003F3993"/>
    <w:rPr>
      <w:sz w:val="20"/>
    </w:rPr>
  </w:style>
  <w:style w:type="character" w:customStyle="1" w:styleId="CommentTextChar">
    <w:name w:val="Comment Text Char"/>
    <w:basedOn w:val="DefaultParagraphFont"/>
    <w:link w:val="CommentText"/>
    <w:rsid w:val="003F3993"/>
    <w:rPr>
      <w:rFonts w:ascii="Times New Roman" w:eastAsia="Times New Roman" w:hAnsi="Times New Roman" w:cs="Times New Roman"/>
    </w:rPr>
  </w:style>
  <w:style w:type="paragraph" w:styleId="DocumentMap">
    <w:name w:val="Document Map"/>
    <w:basedOn w:val="Normal"/>
    <w:link w:val="DocumentMapChar"/>
    <w:uiPriority w:val="99"/>
    <w:unhideWhenUsed/>
    <w:rsid w:val="003F3993"/>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3F3993"/>
    <w:rPr>
      <w:rFonts w:ascii="Tahoma" w:eastAsia="Times New Roman" w:hAnsi="Tahoma" w:cs="Tahoma"/>
      <w:sz w:val="16"/>
      <w:szCs w:val="16"/>
    </w:rPr>
  </w:style>
  <w:style w:type="paragraph" w:customStyle="1" w:styleId="DocumentID-BL">
    <w:name w:val="DocumentID-BL"/>
    <w:basedOn w:val="Normal"/>
    <w:next w:val="Header"/>
    <w:rsid w:val="003F3993"/>
    <w:pPr>
      <w:framePr w:hSpace="187" w:vSpace="187" w:wrap="around" w:vAnchor="page" w:hAnchor="page" w:x="721" w:y="15985" w:anchorLock="1"/>
      <w:spacing w:after="0"/>
    </w:pPr>
    <w:rPr>
      <w:sz w:val="16"/>
    </w:rPr>
  </w:style>
  <w:style w:type="paragraph" w:styleId="Header">
    <w:name w:val="header"/>
    <w:basedOn w:val="Normal"/>
    <w:link w:val="HeaderChar"/>
    <w:uiPriority w:val="99"/>
    <w:unhideWhenUsed/>
    <w:rsid w:val="007C2A80"/>
    <w:pPr>
      <w:tabs>
        <w:tab w:val="center" w:pos="4320"/>
        <w:tab w:val="right" w:pos="8640"/>
      </w:tabs>
      <w:spacing w:line="264" w:lineRule="auto"/>
      <w:jc w:val="right"/>
    </w:pPr>
    <w:rPr>
      <w:rFonts w:ascii="Arial" w:hAnsi="Arial"/>
      <w:sz w:val="18"/>
      <w:lang w:val="de-DE"/>
    </w:rPr>
  </w:style>
  <w:style w:type="character" w:customStyle="1" w:styleId="HeaderChar">
    <w:name w:val="Header Char"/>
    <w:basedOn w:val="DefaultParagraphFont"/>
    <w:link w:val="Header"/>
    <w:uiPriority w:val="99"/>
    <w:rsid w:val="007C2A80"/>
    <w:rPr>
      <w:rFonts w:ascii="Arial" w:eastAsia="Times New Roman" w:hAnsi="Arial" w:cs="Times New Roman"/>
      <w:sz w:val="18"/>
      <w:lang w:val="de-DE"/>
    </w:rPr>
  </w:style>
  <w:style w:type="paragraph" w:customStyle="1" w:styleId="DocumentID-BLT">
    <w:name w:val="DocumentID-BLT"/>
    <w:basedOn w:val="DocumentID-BL"/>
    <w:rsid w:val="003F3993"/>
    <w:pPr>
      <w:framePr w:wrap="around"/>
    </w:pPr>
    <w:rPr>
      <w:vanish/>
      <w:color w:val="FF0000"/>
    </w:rPr>
  </w:style>
  <w:style w:type="paragraph" w:customStyle="1" w:styleId="DocumentID-TR">
    <w:name w:val="DocumentID-TR"/>
    <w:basedOn w:val="Normal"/>
    <w:next w:val="Header"/>
    <w:rsid w:val="003F3993"/>
    <w:pPr>
      <w:framePr w:w="5760" w:wrap="around" w:vAnchor="page" w:hAnchor="page" w:x="5401" w:y="721" w:anchorLock="1"/>
      <w:spacing w:after="0"/>
      <w:jc w:val="right"/>
    </w:pPr>
    <w:rPr>
      <w:sz w:val="16"/>
    </w:rPr>
  </w:style>
  <w:style w:type="paragraph" w:customStyle="1" w:styleId="DocumentID-TRT">
    <w:name w:val="DocumentID-TRT"/>
    <w:basedOn w:val="DocumentID-TR"/>
    <w:rsid w:val="003F3993"/>
    <w:pPr>
      <w:framePr w:wrap="around"/>
    </w:pPr>
    <w:rPr>
      <w:vanish/>
      <w:color w:val="FF0000"/>
    </w:rPr>
  </w:style>
  <w:style w:type="character" w:styleId="EndnoteReference">
    <w:name w:val="endnote reference"/>
    <w:basedOn w:val="DefaultParagraphFont"/>
    <w:rsid w:val="003F3993"/>
    <w:rPr>
      <w:vertAlign w:val="superscript"/>
    </w:rPr>
  </w:style>
  <w:style w:type="paragraph" w:styleId="EndnoteText">
    <w:name w:val="endnote text"/>
    <w:basedOn w:val="Normal"/>
    <w:link w:val="EndnoteTextChar"/>
    <w:rsid w:val="003F3993"/>
    <w:rPr>
      <w:sz w:val="20"/>
    </w:rPr>
  </w:style>
  <w:style w:type="character" w:customStyle="1" w:styleId="EndnoteTextChar">
    <w:name w:val="Endnote Text Char"/>
    <w:basedOn w:val="DefaultParagraphFont"/>
    <w:link w:val="EndnoteText"/>
    <w:rsid w:val="003F3993"/>
    <w:rPr>
      <w:rFonts w:ascii="Times New Roman" w:eastAsia="Times New Roman" w:hAnsi="Times New Roman" w:cs="Times New Roman"/>
    </w:rPr>
  </w:style>
  <w:style w:type="paragraph" w:styleId="EnvelopeAddress">
    <w:name w:val="envelope address"/>
    <w:basedOn w:val="Normal"/>
    <w:unhideWhenUsed/>
    <w:rsid w:val="003F3993"/>
    <w:pPr>
      <w:framePr w:w="7920" w:h="1980" w:hRule="exact" w:hSpace="180" w:wrap="auto" w:hAnchor="page" w:xAlign="center" w:yAlign="bottom"/>
      <w:spacing w:after="0"/>
      <w:ind w:left="2880"/>
    </w:pPr>
  </w:style>
  <w:style w:type="paragraph" w:styleId="EnvelopeReturn">
    <w:name w:val="envelope return"/>
    <w:basedOn w:val="Normal"/>
    <w:unhideWhenUsed/>
    <w:rsid w:val="003F3993"/>
    <w:pPr>
      <w:spacing w:after="0"/>
    </w:pPr>
    <w:rPr>
      <w:sz w:val="20"/>
    </w:rPr>
  </w:style>
  <w:style w:type="paragraph" w:styleId="Footer">
    <w:name w:val="footer"/>
    <w:basedOn w:val="Normal"/>
    <w:link w:val="FooterChar"/>
    <w:uiPriority w:val="99"/>
    <w:unhideWhenUsed/>
    <w:rsid w:val="003F3993"/>
    <w:pPr>
      <w:jc w:val="right"/>
    </w:pPr>
  </w:style>
  <w:style w:type="character" w:customStyle="1" w:styleId="FooterChar">
    <w:name w:val="Footer Char"/>
    <w:basedOn w:val="DefaultParagraphFont"/>
    <w:link w:val="Footer"/>
    <w:uiPriority w:val="99"/>
    <w:rsid w:val="003F3993"/>
    <w:rPr>
      <w:rFonts w:ascii="Times New Roman" w:eastAsia="Times New Roman" w:hAnsi="Times New Roman" w:cs="Times New Roman"/>
      <w:sz w:val="26"/>
    </w:rPr>
  </w:style>
  <w:style w:type="character" w:styleId="FootnoteReference">
    <w:name w:val="footnote reference"/>
    <w:basedOn w:val="DefaultParagraphFont"/>
    <w:uiPriority w:val="99"/>
    <w:rsid w:val="003F3993"/>
    <w:rPr>
      <w:position w:val="6"/>
      <w:sz w:val="18"/>
    </w:rPr>
  </w:style>
  <w:style w:type="paragraph" w:styleId="FootnoteText">
    <w:name w:val="footnote text"/>
    <w:basedOn w:val="Normal"/>
    <w:link w:val="FootnoteTextChar"/>
    <w:uiPriority w:val="99"/>
    <w:rsid w:val="00227DF0"/>
    <w:pPr>
      <w:spacing w:after="0" w:line="264" w:lineRule="auto"/>
      <w:ind w:left="142" w:hanging="142"/>
    </w:pPr>
    <w:rPr>
      <w:rFonts w:ascii="Arial" w:hAnsi="Arial"/>
      <w:sz w:val="18"/>
    </w:rPr>
  </w:style>
  <w:style w:type="character" w:customStyle="1" w:styleId="FootnoteTextChar">
    <w:name w:val="Footnote Text Char"/>
    <w:basedOn w:val="DefaultParagraphFont"/>
    <w:link w:val="FootnoteText"/>
    <w:uiPriority w:val="99"/>
    <w:rsid w:val="00227DF0"/>
    <w:rPr>
      <w:rFonts w:ascii="Arial" w:eastAsia="Times New Roman" w:hAnsi="Arial" w:cs="Times New Roman"/>
      <w:sz w:val="18"/>
    </w:rPr>
  </w:style>
  <w:style w:type="character" w:styleId="LineNumber">
    <w:name w:val="line number"/>
    <w:basedOn w:val="DefaultParagraphFont"/>
    <w:unhideWhenUsed/>
    <w:rsid w:val="003F3993"/>
  </w:style>
  <w:style w:type="paragraph" w:styleId="MacroText">
    <w:name w:val="macro"/>
    <w:link w:val="MacroTextChar"/>
    <w:rsid w:val="003F3993"/>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jc w:val="left"/>
    </w:pPr>
    <w:rPr>
      <w:rFonts w:ascii="Arial" w:eastAsia="Times New Roman" w:hAnsi="Arial" w:cs="Times New Roman"/>
    </w:rPr>
  </w:style>
  <w:style w:type="character" w:customStyle="1" w:styleId="MacroTextChar">
    <w:name w:val="Macro Text Char"/>
    <w:basedOn w:val="DefaultParagraphFont"/>
    <w:link w:val="MacroText"/>
    <w:rsid w:val="003F3993"/>
    <w:rPr>
      <w:rFonts w:ascii="Arial" w:eastAsia="Times New Roman" w:hAnsi="Arial" w:cs="Times New Roman"/>
    </w:rPr>
  </w:style>
  <w:style w:type="character" w:styleId="PageNumber">
    <w:name w:val="page number"/>
    <w:basedOn w:val="DefaultParagraphFont"/>
    <w:rsid w:val="003F3993"/>
    <w:rPr>
      <w:rFonts w:ascii="Arial" w:hAnsi="Arial"/>
      <w:sz w:val="16"/>
    </w:rPr>
  </w:style>
  <w:style w:type="paragraph" w:customStyle="1" w:styleId="SOPP20major">
    <w:name w:val="SOPP_20 major"/>
    <w:basedOn w:val="Normal"/>
    <w:next w:val="Normal"/>
    <w:rsid w:val="003F3993"/>
    <w:pPr>
      <w:keepNext/>
      <w:spacing w:before="360" w:after="120"/>
      <w:ind w:right="360"/>
      <w:outlineLvl w:val="2"/>
    </w:pPr>
    <w:rPr>
      <w:rFonts w:ascii="Arial" w:hAnsi="Arial"/>
      <w:b/>
      <w:caps/>
      <w:sz w:val="24"/>
      <w:lang w:val="cs-CZ"/>
    </w:rPr>
  </w:style>
  <w:style w:type="paragraph" w:customStyle="1" w:styleId="SOPP21minor">
    <w:name w:val="SOPP_21 minor"/>
    <w:basedOn w:val="Normal"/>
    <w:next w:val="Normal"/>
    <w:rsid w:val="003F3993"/>
    <w:pPr>
      <w:keepNext/>
      <w:spacing w:before="240" w:after="120"/>
      <w:ind w:right="360"/>
      <w:outlineLvl w:val="3"/>
    </w:pPr>
    <w:rPr>
      <w:rFonts w:ascii="Arial" w:hAnsi="Arial"/>
      <w:b/>
      <w:lang w:val="cs-CZ"/>
    </w:rPr>
  </w:style>
  <w:style w:type="paragraph" w:customStyle="1" w:styleId="SOPP30documenttitle">
    <w:name w:val="SOPP_30 document title"/>
    <w:basedOn w:val="Normal"/>
    <w:next w:val="Normal"/>
    <w:rsid w:val="003F3993"/>
    <w:pPr>
      <w:spacing w:before="600" w:after="360"/>
      <w:ind w:right="1080"/>
      <w:outlineLvl w:val="0"/>
    </w:pPr>
    <w:rPr>
      <w:rFonts w:ascii="Arial" w:hAnsi="Arial"/>
      <w:sz w:val="44"/>
      <w:lang w:val="cs-CZ"/>
    </w:rPr>
  </w:style>
  <w:style w:type="paragraph" w:customStyle="1" w:styleId="SOPP42cc">
    <w:name w:val="SOPP_42 cc:"/>
    <w:basedOn w:val="Normal"/>
    <w:rsid w:val="003F3993"/>
    <w:pPr>
      <w:spacing w:before="480"/>
      <w:ind w:left="544" w:hanging="544"/>
    </w:pPr>
    <w:rPr>
      <w:lang w:val="cs-CZ"/>
    </w:rPr>
  </w:style>
  <w:style w:type="paragraph" w:customStyle="1" w:styleId="StyleArialLatin12ptLeft-2cmAfter0pt">
    <w:name w:val="Style Arial (Latin) 12 pt Left:  -2 cm After:  0 pt"/>
    <w:basedOn w:val="Normal"/>
    <w:uiPriority w:val="49"/>
    <w:rsid w:val="003F3993"/>
    <w:pPr>
      <w:spacing w:after="0"/>
      <w:ind w:left="-1134"/>
    </w:pPr>
    <w:rPr>
      <w:rFonts w:ascii="Arial" w:hAnsi="Arial" w:cs="Arial"/>
    </w:rPr>
  </w:style>
  <w:style w:type="character" w:customStyle="1" w:styleId="StyleArialLatin13pt">
    <w:name w:val="Style Arial (Latin) 13 pt"/>
    <w:basedOn w:val="DefaultParagraphFont"/>
    <w:rsid w:val="003F3993"/>
    <w:rPr>
      <w:rFonts w:ascii="Arial" w:hAnsi="Arial" w:cs="Arial"/>
      <w:color w:val="auto"/>
      <w:sz w:val="26"/>
    </w:rPr>
  </w:style>
  <w:style w:type="paragraph" w:customStyle="1" w:styleId="StyleArialLatin13ptLeft-2cmHanging099cmRight">
    <w:name w:val="Style Arial (Latin) 13 pt Left:  -2 cm Hanging:  0.99 cm Right:..."/>
    <w:basedOn w:val="Normal"/>
    <w:uiPriority w:val="49"/>
    <w:rsid w:val="003F3993"/>
    <w:pPr>
      <w:ind w:left="-573" w:right="1077" w:hanging="561"/>
    </w:pPr>
    <w:rPr>
      <w:rFonts w:ascii="Arial" w:hAnsi="Arial" w:cs="Arial"/>
    </w:rPr>
  </w:style>
  <w:style w:type="paragraph" w:customStyle="1" w:styleId="StyleArial10ptLeft-2cm">
    <w:name w:val="Style Arial 10 pt Left:  -2 cm"/>
    <w:basedOn w:val="Normal"/>
    <w:uiPriority w:val="49"/>
    <w:rsid w:val="003F3993"/>
    <w:rPr>
      <w:rFonts w:ascii="Arial" w:hAnsi="Arial"/>
      <w:sz w:val="20"/>
    </w:rPr>
  </w:style>
  <w:style w:type="character" w:customStyle="1" w:styleId="StyleArial14pt">
    <w:name w:val="Style Arial 14 pt"/>
    <w:basedOn w:val="DefaultParagraphFont"/>
    <w:rsid w:val="003F3993"/>
    <w:rPr>
      <w:rFonts w:ascii="Arial" w:hAnsi="Arial"/>
      <w:color w:val="auto"/>
      <w:sz w:val="28"/>
    </w:rPr>
  </w:style>
  <w:style w:type="paragraph" w:customStyle="1" w:styleId="StyleArial22ptCustomAfter10pt">
    <w:name w:val="Style Arial 22 pt Custom After:  10 pt"/>
    <w:basedOn w:val="Normal"/>
    <w:rsid w:val="003F3993"/>
    <w:pPr>
      <w:spacing w:after="200"/>
    </w:pPr>
    <w:rPr>
      <w:rFonts w:ascii="Arial" w:hAnsi="Arial"/>
      <w:sz w:val="44"/>
    </w:rPr>
  </w:style>
  <w:style w:type="paragraph" w:styleId="TOC1">
    <w:name w:val="toc 1"/>
    <w:basedOn w:val="Normal"/>
    <w:next w:val="Normal"/>
    <w:autoRedefine/>
    <w:uiPriority w:val="39"/>
    <w:unhideWhenUsed/>
    <w:rsid w:val="00EB424D"/>
    <w:pPr>
      <w:tabs>
        <w:tab w:val="right" w:leader="dot" w:pos="8631"/>
      </w:tabs>
      <w:spacing w:before="240" w:after="120"/>
    </w:pPr>
    <w:rPr>
      <w:rFonts w:asciiTheme="minorHAnsi" w:hAnsiTheme="minorHAnsi"/>
      <w:noProof/>
      <w:sz w:val="20"/>
      <w:lang w:val="en-GB"/>
    </w:rPr>
  </w:style>
  <w:style w:type="paragraph" w:styleId="TOC2">
    <w:name w:val="toc 2"/>
    <w:basedOn w:val="Normal"/>
    <w:next w:val="Normal"/>
    <w:autoRedefine/>
    <w:uiPriority w:val="39"/>
    <w:unhideWhenUsed/>
    <w:rsid w:val="001717D3"/>
    <w:pPr>
      <w:tabs>
        <w:tab w:val="right" w:leader="dot" w:pos="8631"/>
      </w:tabs>
      <w:spacing w:before="120"/>
    </w:pPr>
    <w:rPr>
      <w:rFonts w:asciiTheme="minorHAnsi" w:hAnsiTheme="minorHAnsi"/>
      <w:noProof/>
      <w:sz w:val="20"/>
      <w:lang w:val="en-GB"/>
    </w:rPr>
  </w:style>
  <w:style w:type="paragraph" w:styleId="TOC3">
    <w:name w:val="toc 3"/>
    <w:basedOn w:val="TOC2"/>
    <w:next w:val="TOC2"/>
    <w:autoRedefine/>
    <w:uiPriority w:val="39"/>
    <w:unhideWhenUsed/>
    <w:qFormat/>
    <w:rsid w:val="009D0281"/>
    <w:pPr>
      <w:ind w:left="1071"/>
    </w:pPr>
    <w:rPr>
      <w:rFonts w:ascii="Calibri" w:hAnsi="Calibri"/>
    </w:rPr>
  </w:style>
  <w:style w:type="paragraph" w:styleId="TOC4">
    <w:name w:val="toc 4"/>
    <w:basedOn w:val="Normal"/>
    <w:next w:val="Normal"/>
    <w:autoRedefine/>
    <w:rsid w:val="003F3993"/>
    <w:pPr>
      <w:spacing w:before="0" w:after="0"/>
      <w:ind w:left="780"/>
    </w:pPr>
    <w:rPr>
      <w:rFonts w:asciiTheme="minorHAnsi" w:hAnsiTheme="minorHAnsi"/>
      <w:sz w:val="20"/>
    </w:rPr>
  </w:style>
  <w:style w:type="paragraph" w:styleId="TOC5">
    <w:name w:val="toc 5"/>
    <w:basedOn w:val="Normal"/>
    <w:next w:val="Normal"/>
    <w:autoRedefine/>
    <w:rsid w:val="003F3993"/>
    <w:pPr>
      <w:spacing w:before="0" w:after="0"/>
      <w:ind w:left="1040"/>
    </w:pPr>
    <w:rPr>
      <w:rFonts w:asciiTheme="minorHAnsi" w:hAnsiTheme="minorHAnsi"/>
      <w:sz w:val="20"/>
    </w:rPr>
  </w:style>
  <w:style w:type="paragraph" w:styleId="TOC6">
    <w:name w:val="toc 6"/>
    <w:basedOn w:val="Normal"/>
    <w:next w:val="Normal"/>
    <w:autoRedefine/>
    <w:rsid w:val="003F3993"/>
    <w:pPr>
      <w:spacing w:before="0" w:after="0"/>
      <w:ind w:left="1300"/>
    </w:pPr>
    <w:rPr>
      <w:rFonts w:asciiTheme="minorHAnsi" w:hAnsiTheme="minorHAnsi"/>
      <w:sz w:val="20"/>
    </w:rPr>
  </w:style>
  <w:style w:type="paragraph" w:styleId="TOC7">
    <w:name w:val="toc 7"/>
    <w:basedOn w:val="Normal"/>
    <w:next w:val="Normal"/>
    <w:autoRedefine/>
    <w:rsid w:val="003F3993"/>
    <w:pPr>
      <w:spacing w:before="0" w:after="0"/>
      <w:ind w:left="1560"/>
    </w:pPr>
    <w:rPr>
      <w:rFonts w:asciiTheme="minorHAnsi" w:hAnsiTheme="minorHAnsi"/>
      <w:sz w:val="20"/>
    </w:rPr>
  </w:style>
  <w:style w:type="paragraph" w:styleId="TOC8">
    <w:name w:val="toc 8"/>
    <w:basedOn w:val="Normal"/>
    <w:next w:val="Normal"/>
    <w:autoRedefine/>
    <w:rsid w:val="003F3993"/>
    <w:pPr>
      <w:spacing w:before="0" w:after="0"/>
      <w:ind w:left="1820"/>
    </w:pPr>
    <w:rPr>
      <w:rFonts w:asciiTheme="minorHAnsi" w:hAnsiTheme="minorHAnsi"/>
      <w:sz w:val="20"/>
    </w:rPr>
  </w:style>
  <w:style w:type="paragraph" w:styleId="TOC9">
    <w:name w:val="toc 9"/>
    <w:basedOn w:val="Normal"/>
    <w:next w:val="Normal"/>
    <w:autoRedefine/>
    <w:rsid w:val="003F3993"/>
    <w:pPr>
      <w:spacing w:before="0" w:after="0"/>
      <w:ind w:left="2080"/>
    </w:pPr>
    <w:rPr>
      <w:rFonts w:asciiTheme="minorHAnsi" w:hAnsiTheme="minorHAnsi"/>
      <w:sz w:val="20"/>
    </w:rPr>
  </w:style>
  <w:style w:type="character" w:styleId="PlaceholderText">
    <w:name w:val="Placeholder Text"/>
    <w:basedOn w:val="DefaultParagraphFont"/>
    <w:uiPriority w:val="99"/>
    <w:semiHidden/>
    <w:rsid w:val="003F3993"/>
    <w:rPr>
      <w:color w:val="808080"/>
    </w:rPr>
  </w:style>
  <w:style w:type="paragraph" w:styleId="BalloonText">
    <w:name w:val="Balloon Text"/>
    <w:basedOn w:val="Normal"/>
    <w:link w:val="BalloonTextChar"/>
    <w:rsid w:val="003F3993"/>
    <w:rPr>
      <w:rFonts w:ascii="Tahoma" w:hAnsi="Tahoma" w:cs="Tahoma"/>
      <w:sz w:val="16"/>
      <w:szCs w:val="16"/>
    </w:rPr>
  </w:style>
  <w:style w:type="character" w:customStyle="1" w:styleId="BalloonTextChar">
    <w:name w:val="Balloon Text Char"/>
    <w:basedOn w:val="DefaultParagraphFont"/>
    <w:link w:val="BalloonText"/>
    <w:rsid w:val="003F3993"/>
    <w:rPr>
      <w:rFonts w:ascii="Tahoma" w:eastAsia="Times New Roman" w:hAnsi="Tahoma" w:cs="Tahoma"/>
      <w:sz w:val="16"/>
      <w:szCs w:val="16"/>
    </w:rPr>
  </w:style>
  <w:style w:type="table" w:customStyle="1" w:styleId="McKTableStyle">
    <w:name w:val="McKTableStyle"/>
    <w:basedOn w:val="TableNormal"/>
    <w:uiPriority w:val="99"/>
    <w:rsid w:val="00FC5122"/>
    <w:pPr>
      <w:spacing w:before="120" w:after="60" w:line="240" w:lineRule="auto"/>
      <w:ind w:right="289"/>
      <w:jc w:val="left"/>
    </w:pPr>
    <w:rPr>
      <w:rFonts w:ascii="Times New Roman" w:eastAsiaTheme="minorHAnsi" w:hAnsi="Times New Roman"/>
      <w:sz w:val="26"/>
      <w:szCs w:val="22"/>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table" w:styleId="TableGrid">
    <w:name w:val="Table Grid"/>
    <w:basedOn w:val="TableNormal"/>
    <w:uiPriority w:val="59"/>
    <w:rsid w:val="003F3993"/>
    <w:pPr>
      <w:spacing w:after="180" w:line="240" w:lineRule="auto"/>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ID-BLGlobal">
    <w:name w:val="DocumentID-BLGlobal"/>
    <w:basedOn w:val="Normal"/>
    <w:next w:val="Header"/>
    <w:rsid w:val="003F3993"/>
    <w:pPr>
      <w:framePr w:hSpace="187" w:vSpace="187" w:wrap="around" w:vAnchor="page" w:hAnchor="page" w:x="721" w:y="15985" w:anchorLock="1"/>
      <w:spacing w:after="0"/>
    </w:pPr>
    <w:rPr>
      <w:sz w:val="16"/>
    </w:rPr>
  </w:style>
  <w:style w:type="paragraph" w:customStyle="1" w:styleId="DocumentID-TRGlobal">
    <w:name w:val="DocumentID-TRGlobal"/>
    <w:basedOn w:val="Normal"/>
    <w:next w:val="Header"/>
    <w:rsid w:val="003F3993"/>
    <w:pPr>
      <w:framePr w:w="5760" w:wrap="around" w:vAnchor="page" w:hAnchor="page" w:x="5401" w:y="721" w:anchorLock="1"/>
      <w:spacing w:after="0"/>
      <w:jc w:val="right"/>
    </w:pPr>
    <w:rPr>
      <w:sz w:val="16"/>
    </w:rPr>
  </w:style>
  <w:style w:type="paragraph" w:styleId="MessageHeader">
    <w:name w:val="Message Header"/>
    <w:basedOn w:val="Normal"/>
    <w:link w:val="MessageHeaderChar"/>
    <w:unhideWhenUsed/>
    <w:rsid w:val="003F399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F3993"/>
    <w:rPr>
      <w:rFonts w:ascii="Arial" w:eastAsia="Times New Roman" w:hAnsi="Arial" w:cs="Arial"/>
      <w:sz w:val="24"/>
      <w:szCs w:val="24"/>
      <w:shd w:val="pct20" w:color="auto" w:fill="auto"/>
    </w:rPr>
  </w:style>
  <w:style w:type="paragraph" w:customStyle="1" w:styleId="TitlePageClient">
    <w:name w:val="Title Page_Client"/>
    <w:basedOn w:val="Normal"/>
    <w:next w:val="Normal"/>
    <w:rsid w:val="003F3993"/>
    <w:rPr>
      <w:rFonts w:ascii="Arial" w:hAnsi="Arial"/>
      <w:sz w:val="28"/>
    </w:rPr>
  </w:style>
  <w:style w:type="paragraph" w:customStyle="1" w:styleId="TitlePageDisclaimer">
    <w:name w:val="Title Page_Disclaimer"/>
    <w:basedOn w:val="Normal"/>
    <w:rsid w:val="003F3993"/>
    <w:rPr>
      <w:rFonts w:ascii="Arial" w:hAnsi="Arial"/>
      <w:sz w:val="18"/>
    </w:rPr>
  </w:style>
  <w:style w:type="paragraph" w:customStyle="1" w:styleId="TitlePageDocument">
    <w:name w:val="Title Page_Document"/>
    <w:basedOn w:val="Normal"/>
    <w:rsid w:val="003F3993"/>
    <w:rPr>
      <w:rFonts w:ascii="Arial" w:hAnsi="Arial" w:cs="Arial"/>
    </w:rPr>
  </w:style>
  <w:style w:type="paragraph" w:customStyle="1" w:styleId="TitlePageTitle">
    <w:name w:val="Title Page_Title"/>
    <w:basedOn w:val="Normal"/>
    <w:next w:val="Normal"/>
    <w:rsid w:val="003F3993"/>
    <w:pPr>
      <w:spacing w:after="200"/>
    </w:pPr>
    <w:rPr>
      <w:rFonts w:ascii="Arial" w:hAnsi="Arial"/>
      <w:sz w:val="44"/>
    </w:rPr>
  </w:style>
  <w:style w:type="paragraph" w:styleId="Bibliography">
    <w:name w:val="Bibliography"/>
    <w:basedOn w:val="Normal"/>
    <w:next w:val="Normal"/>
    <w:uiPriority w:val="37"/>
    <w:semiHidden/>
    <w:unhideWhenUsed/>
    <w:rsid w:val="003F3993"/>
  </w:style>
  <w:style w:type="paragraph" w:styleId="BlockText">
    <w:name w:val="Block Text"/>
    <w:basedOn w:val="Normal"/>
    <w:uiPriority w:val="99"/>
    <w:unhideWhenUsed/>
    <w:rsid w:val="003F399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3F3993"/>
    <w:pPr>
      <w:spacing w:after="120"/>
    </w:pPr>
  </w:style>
  <w:style w:type="character" w:customStyle="1" w:styleId="BodyTextChar">
    <w:name w:val="Body Text Char"/>
    <w:basedOn w:val="DefaultParagraphFont"/>
    <w:link w:val="BodyText"/>
    <w:uiPriority w:val="99"/>
    <w:rsid w:val="003F3993"/>
    <w:rPr>
      <w:rFonts w:ascii="Times New Roman" w:eastAsia="Times New Roman" w:hAnsi="Times New Roman" w:cs="Times New Roman"/>
      <w:sz w:val="26"/>
    </w:rPr>
  </w:style>
  <w:style w:type="paragraph" w:styleId="BodyText2">
    <w:name w:val="Body Text 2"/>
    <w:basedOn w:val="Normal"/>
    <w:link w:val="BodyText2Char"/>
    <w:uiPriority w:val="99"/>
    <w:unhideWhenUsed/>
    <w:rsid w:val="003F3993"/>
    <w:pPr>
      <w:spacing w:after="120" w:line="480" w:lineRule="auto"/>
    </w:pPr>
  </w:style>
  <w:style w:type="character" w:customStyle="1" w:styleId="BodyText2Char">
    <w:name w:val="Body Text 2 Char"/>
    <w:basedOn w:val="DefaultParagraphFont"/>
    <w:link w:val="BodyText2"/>
    <w:uiPriority w:val="99"/>
    <w:rsid w:val="003F3993"/>
    <w:rPr>
      <w:rFonts w:ascii="Times New Roman" w:eastAsia="Times New Roman" w:hAnsi="Times New Roman" w:cs="Times New Roman"/>
      <w:sz w:val="26"/>
    </w:rPr>
  </w:style>
  <w:style w:type="paragraph" w:styleId="BodyText3">
    <w:name w:val="Body Text 3"/>
    <w:basedOn w:val="Normal"/>
    <w:link w:val="BodyText3Char"/>
    <w:uiPriority w:val="99"/>
    <w:unhideWhenUsed/>
    <w:rsid w:val="003F3993"/>
    <w:pPr>
      <w:spacing w:after="120"/>
    </w:pPr>
    <w:rPr>
      <w:sz w:val="16"/>
      <w:szCs w:val="16"/>
    </w:rPr>
  </w:style>
  <w:style w:type="character" w:customStyle="1" w:styleId="BodyText3Char">
    <w:name w:val="Body Text 3 Char"/>
    <w:basedOn w:val="DefaultParagraphFont"/>
    <w:link w:val="BodyText3"/>
    <w:uiPriority w:val="99"/>
    <w:rsid w:val="003F3993"/>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unhideWhenUsed/>
    <w:rsid w:val="003F3993"/>
    <w:pPr>
      <w:spacing w:after="180"/>
      <w:ind w:firstLine="360"/>
    </w:pPr>
  </w:style>
  <w:style w:type="character" w:customStyle="1" w:styleId="BodyTextFirstIndentChar">
    <w:name w:val="Body Text First Indent Char"/>
    <w:basedOn w:val="BodyTextChar"/>
    <w:link w:val="BodyTextFirstIndent"/>
    <w:uiPriority w:val="99"/>
    <w:rsid w:val="003F3993"/>
    <w:rPr>
      <w:rFonts w:ascii="Times New Roman" w:eastAsia="Times New Roman" w:hAnsi="Times New Roman" w:cs="Times New Roman"/>
      <w:sz w:val="26"/>
    </w:rPr>
  </w:style>
  <w:style w:type="paragraph" w:styleId="BodyTextIndent">
    <w:name w:val="Body Text Indent"/>
    <w:basedOn w:val="Normal"/>
    <w:link w:val="BodyTextIndentChar"/>
    <w:uiPriority w:val="99"/>
    <w:unhideWhenUsed/>
    <w:rsid w:val="003F3993"/>
    <w:pPr>
      <w:spacing w:after="120"/>
      <w:ind w:left="360"/>
    </w:pPr>
  </w:style>
  <w:style w:type="character" w:customStyle="1" w:styleId="BodyTextIndentChar">
    <w:name w:val="Body Text Indent Char"/>
    <w:basedOn w:val="DefaultParagraphFont"/>
    <w:link w:val="BodyTextIndent"/>
    <w:uiPriority w:val="99"/>
    <w:rsid w:val="003F3993"/>
    <w:rPr>
      <w:rFonts w:ascii="Times New Roman" w:eastAsia="Times New Roman" w:hAnsi="Times New Roman" w:cs="Times New Roman"/>
      <w:sz w:val="26"/>
    </w:rPr>
  </w:style>
  <w:style w:type="paragraph" w:styleId="BodyTextFirstIndent2">
    <w:name w:val="Body Text First Indent 2"/>
    <w:basedOn w:val="BodyTextIndent"/>
    <w:link w:val="BodyTextFirstIndent2Char"/>
    <w:uiPriority w:val="99"/>
    <w:unhideWhenUsed/>
    <w:rsid w:val="003F3993"/>
    <w:pPr>
      <w:spacing w:after="180"/>
      <w:ind w:firstLine="360"/>
    </w:pPr>
  </w:style>
  <w:style w:type="character" w:customStyle="1" w:styleId="BodyTextFirstIndent2Char">
    <w:name w:val="Body Text First Indent 2 Char"/>
    <w:basedOn w:val="BodyTextIndentChar"/>
    <w:link w:val="BodyTextFirstIndent2"/>
    <w:uiPriority w:val="99"/>
    <w:rsid w:val="003F3993"/>
    <w:rPr>
      <w:rFonts w:ascii="Times New Roman" w:eastAsia="Times New Roman" w:hAnsi="Times New Roman" w:cs="Times New Roman"/>
      <w:sz w:val="26"/>
    </w:rPr>
  </w:style>
  <w:style w:type="paragraph" w:styleId="BodyTextIndent2">
    <w:name w:val="Body Text Indent 2"/>
    <w:basedOn w:val="Normal"/>
    <w:link w:val="BodyTextIndent2Char"/>
    <w:uiPriority w:val="99"/>
    <w:unhideWhenUsed/>
    <w:rsid w:val="003F3993"/>
    <w:pPr>
      <w:spacing w:after="120" w:line="480" w:lineRule="auto"/>
      <w:ind w:left="360"/>
    </w:pPr>
  </w:style>
  <w:style w:type="character" w:customStyle="1" w:styleId="BodyTextIndent2Char">
    <w:name w:val="Body Text Indent 2 Char"/>
    <w:basedOn w:val="DefaultParagraphFont"/>
    <w:link w:val="BodyTextIndent2"/>
    <w:uiPriority w:val="99"/>
    <w:rsid w:val="003F3993"/>
    <w:rPr>
      <w:rFonts w:ascii="Times New Roman" w:eastAsia="Times New Roman" w:hAnsi="Times New Roman" w:cs="Times New Roman"/>
      <w:sz w:val="26"/>
    </w:rPr>
  </w:style>
  <w:style w:type="paragraph" w:styleId="BodyTextIndent3">
    <w:name w:val="Body Text Indent 3"/>
    <w:basedOn w:val="Normal"/>
    <w:link w:val="BodyTextIndent3Char"/>
    <w:uiPriority w:val="99"/>
    <w:unhideWhenUsed/>
    <w:rsid w:val="003F3993"/>
    <w:pPr>
      <w:spacing w:after="120"/>
      <w:ind w:left="360"/>
    </w:pPr>
    <w:rPr>
      <w:sz w:val="16"/>
      <w:szCs w:val="16"/>
    </w:rPr>
  </w:style>
  <w:style w:type="character" w:customStyle="1" w:styleId="BodyTextIndent3Char">
    <w:name w:val="Body Text Indent 3 Char"/>
    <w:basedOn w:val="DefaultParagraphFont"/>
    <w:link w:val="BodyTextIndent3"/>
    <w:uiPriority w:val="99"/>
    <w:rsid w:val="003F3993"/>
    <w:rPr>
      <w:rFonts w:ascii="Times New Roman" w:eastAsia="Times New Roman" w:hAnsi="Times New Roman" w:cs="Times New Roman"/>
      <w:sz w:val="16"/>
      <w:szCs w:val="16"/>
    </w:rPr>
  </w:style>
  <w:style w:type="character" w:styleId="BookTitle">
    <w:name w:val="Book Title"/>
    <w:basedOn w:val="DefaultParagraphFont"/>
    <w:uiPriority w:val="33"/>
    <w:unhideWhenUsed/>
    <w:rsid w:val="003F3993"/>
    <w:rPr>
      <w:b/>
      <w:bCs/>
      <w:smallCaps/>
      <w:spacing w:val="5"/>
    </w:rPr>
  </w:style>
  <w:style w:type="paragraph" w:styleId="Closing">
    <w:name w:val="Closing"/>
    <w:basedOn w:val="Normal"/>
    <w:link w:val="ClosingChar"/>
    <w:uiPriority w:val="99"/>
    <w:unhideWhenUsed/>
    <w:rsid w:val="003F3993"/>
    <w:pPr>
      <w:spacing w:after="0"/>
      <w:ind w:left="4320"/>
    </w:pPr>
  </w:style>
  <w:style w:type="character" w:customStyle="1" w:styleId="ClosingChar">
    <w:name w:val="Closing Char"/>
    <w:basedOn w:val="DefaultParagraphFont"/>
    <w:link w:val="Closing"/>
    <w:uiPriority w:val="99"/>
    <w:rsid w:val="003F3993"/>
    <w:rPr>
      <w:rFonts w:ascii="Times New Roman" w:eastAsia="Times New Roman" w:hAnsi="Times New Roman" w:cs="Times New Roman"/>
      <w:sz w:val="26"/>
    </w:rPr>
  </w:style>
  <w:style w:type="paragraph" w:styleId="CommentSubject">
    <w:name w:val="annotation subject"/>
    <w:basedOn w:val="CommentText"/>
    <w:next w:val="CommentText"/>
    <w:link w:val="CommentSubjectChar"/>
    <w:uiPriority w:val="99"/>
    <w:unhideWhenUsed/>
    <w:rsid w:val="003F3993"/>
    <w:rPr>
      <w:b/>
      <w:bCs/>
    </w:rPr>
  </w:style>
  <w:style w:type="character" w:customStyle="1" w:styleId="CommentSubjectChar">
    <w:name w:val="Comment Subject Char"/>
    <w:basedOn w:val="CommentTextChar"/>
    <w:link w:val="CommentSubject"/>
    <w:uiPriority w:val="99"/>
    <w:rsid w:val="003F3993"/>
    <w:rPr>
      <w:rFonts w:ascii="Times New Roman" w:eastAsia="Times New Roman" w:hAnsi="Times New Roman" w:cs="Times New Roman"/>
      <w:b/>
      <w:bCs/>
    </w:rPr>
  </w:style>
  <w:style w:type="paragraph" w:styleId="Date">
    <w:name w:val="Date"/>
    <w:basedOn w:val="Normal"/>
    <w:next w:val="Normal"/>
    <w:link w:val="DateChar"/>
    <w:uiPriority w:val="99"/>
    <w:unhideWhenUsed/>
    <w:rsid w:val="003F3993"/>
  </w:style>
  <w:style w:type="character" w:customStyle="1" w:styleId="DateChar">
    <w:name w:val="Date Char"/>
    <w:basedOn w:val="DefaultParagraphFont"/>
    <w:link w:val="Date"/>
    <w:uiPriority w:val="99"/>
    <w:rsid w:val="003F3993"/>
    <w:rPr>
      <w:rFonts w:ascii="Times New Roman" w:eastAsia="Times New Roman" w:hAnsi="Times New Roman" w:cs="Times New Roman"/>
      <w:sz w:val="26"/>
    </w:rPr>
  </w:style>
  <w:style w:type="paragraph" w:styleId="E-mailSignature">
    <w:name w:val="E-mail Signature"/>
    <w:basedOn w:val="Normal"/>
    <w:link w:val="E-mailSignatureChar"/>
    <w:uiPriority w:val="99"/>
    <w:unhideWhenUsed/>
    <w:rsid w:val="003F3993"/>
    <w:pPr>
      <w:spacing w:after="0"/>
    </w:pPr>
  </w:style>
  <w:style w:type="character" w:customStyle="1" w:styleId="E-mailSignatureChar">
    <w:name w:val="E-mail Signature Char"/>
    <w:basedOn w:val="DefaultParagraphFont"/>
    <w:link w:val="E-mailSignature"/>
    <w:uiPriority w:val="99"/>
    <w:rsid w:val="003F3993"/>
    <w:rPr>
      <w:rFonts w:ascii="Times New Roman" w:eastAsia="Times New Roman" w:hAnsi="Times New Roman" w:cs="Times New Roman"/>
      <w:sz w:val="26"/>
    </w:rPr>
  </w:style>
  <w:style w:type="character" w:styleId="Emphasis">
    <w:name w:val="Emphasis"/>
    <w:basedOn w:val="DefaultParagraphFont"/>
    <w:uiPriority w:val="20"/>
    <w:unhideWhenUsed/>
    <w:rsid w:val="003F3993"/>
    <w:rPr>
      <w:i/>
      <w:iCs/>
    </w:rPr>
  </w:style>
  <w:style w:type="character" w:styleId="FollowedHyperlink">
    <w:name w:val="FollowedHyperlink"/>
    <w:basedOn w:val="DefaultParagraphFont"/>
    <w:uiPriority w:val="99"/>
    <w:unhideWhenUsed/>
    <w:rsid w:val="003F3993"/>
    <w:rPr>
      <w:color w:val="800080" w:themeColor="followedHyperlink"/>
      <w:u w:val="single"/>
    </w:rPr>
  </w:style>
  <w:style w:type="character" w:styleId="HTMLAcronym">
    <w:name w:val="HTML Acronym"/>
    <w:basedOn w:val="DefaultParagraphFont"/>
    <w:uiPriority w:val="99"/>
    <w:unhideWhenUsed/>
    <w:rsid w:val="003F3993"/>
  </w:style>
  <w:style w:type="paragraph" w:styleId="HTMLAddress">
    <w:name w:val="HTML Address"/>
    <w:basedOn w:val="Normal"/>
    <w:link w:val="HTMLAddressChar"/>
    <w:uiPriority w:val="99"/>
    <w:unhideWhenUsed/>
    <w:rsid w:val="003F3993"/>
    <w:pPr>
      <w:spacing w:after="0"/>
    </w:pPr>
    <w:rPr>
      <w:i/>
      <w:iCs/>
    </w:rPr>
  </w:style>
  <w:style w:type="character" w:customStyle="1" w:styleId="HTMLAddressChar">
    <w:name w:val="HTML Address Char"/>
    <w:basedOn w:val="DefaultParagraphFont"/>
    <w:link w:val="HTMLAddress"/>
    <w:uiPriority w:val="99"/>
    <w:rsid w:val="003F3993"/>
    <w:rPr>
      <w:rFonts w:ascii="Times New Roman" w:eastAsia="Times New Roman" w:hAnsi="Times New Roman" w:cs="Times New Roman"/>
      <w:i/>
      <w:iCs/>
      <w:sz w:val="26"/>
    </w:rPr>
  </w:style>
  <w:style w:type="character" w:styleId="HTMLCite">
    <w:name w:val="HTML Cite"/>
    <w:basedOn w:val="DefaultParagraphFont"/>
    <w:uiPriority w:val="99"/>
    <w:unhideWhenUsed/>
    <w:rsid w:val="003F3993"/>
    <w:rPr>
      <w:i/>
      <w:iCs/>
    </w:rPr>
  </w:style>
  <w:style w:type="character" w:styleId="HTMLCode">
    <w:name w:val="HTML Code"/>
    <w:basedOn w:val="DefaultParagraphFont"/>
    <w:uiPriority w:val="99"/>
    <w:unhideWhenUsed/>
    <w:rsid w:val="003F3993"/>
    <w:rPr>
      <w:rFonts w:ascii="Consolas" w:hAnsi="Consolas"/>
      <w:sz w:val="20"/>
      <w:szCs w:val="20"/>
    </w:rPr>
  </w:style>
  <w:style w:type="character" w:styleId="HTMLDefinition">
    <w:name w:val="HTML Definition"/>
    <w:basedOn w:val="DefaultParagraphFont"/>
    <w:uiPriority w:val="99"/>
    <w:unhideWhenUsed/>
    <w:rsid w:val="003F3993"/>
    <w:rPr>
      <w:i/>
      <w:iCs/>
    </w:rPr>
  </w:style>
  <w:style w:type="character" w:styleId="HTMLKeyboard">
    <w:name w:val="HTML Keyboard"/>
    <w:basedOn w:val="DefaultParagraphFont"/>
    <w:uiPriority w:val="99"/>
    <w:unhideWhenUsed/>
    <w:rsid w:val="003F3993"/>
    <w:rPr>
      <w:rFonts w:ascii="Consolas" w:hAnsi="Consolas"/>
      <w:sz w:val="20"/>
      <w:szCs w:val="20"/>
    </w:rPr>
  </w:style>
  <w:style w:type="paragraph" w:styleId="HTMLPreformatted">
    <w:name w:val="HTML Preformatted"/>
    <w:basedOn w:val="Normal"/>
    <w:link w:val="HTMLPreformattedChar"/>
    <w:uiPriority w:val="99"/>
    <w:unhideWhenUsed/>
    <w:rsid w:val="003F3993"/>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3F3993"/>
    <w:rPr>
      <w:rFonts w:ascii="Consolas" w:eastAsia="Times New Roman" w:hAnsi="Consolas" w:cs="Times New Roman"/>
    </w:rPr>
  </w:style>
  <w:style w:type="character" w:styleId="HTMLSample">
    <w:name w:val="HTML Sample"/>
    <w:basedOn w:val="DefaultParagraphFont"/>
    <w:uiPriority w:val="99"/>
    <w:unhideWhenUsed/>
    <w:rsid w:val="003F3993"/>
    <w:rPr>
      <w:rFonts w:ascii="Consolas" w:hAnsi="Consolas"/>
      <w:sz w:val="24"/>
      <w:szCs w:val="24"/>
    </w:rPr>
  </w:style>
  <w:style w:type="character" w:styleId="HTMLTypewriter">
    <w:name w:val="HTML Typewriter"/>
    <w:basedOn w:val="DefaultParagraphFont"/>
    <w:uiPriority w:val="99"/>
    <w:unhideWhenUsed/>
    <w:rsid w:val="003F3993"/>
    <w:rPr>
      <w:rFonts w:ascii="Consolas" w:hAnsi="Consolas"/>
      <w:sz w:val="20"/>
      <w:szCs w:val="20"/>
    </w:rPr>
  </w:style>
  <w:style w:type="character" w:styleId="HTMLVariable">
    <w:name w:val="HTML Variable"/>
    <w:basedOn w:val="DefaultParagraphFont"/>
    <w:uiPriority w:val="99"/>
    <w:unhideWhenUsed/>
    <w:rsid w:val="003F3993"/>
    <w:rPr>
      <w:i/>
      <w:iCs/>
    </w:rPr>
  </w:style>
  <w:style w:type="character" w:styleId="Hyperlink">
    <w:name w:val="Hyperlink"/>
    <w:basedOn w:val="DefaultParagraphFont"/>
    <w:uiPriority w:val="99"/>
    <w:unhideWhenUsed/>
    <w:rsid w:val="003F3993"/>
    <w:rPr>
      <w:color w:val="0000FF" w:themeColor="hyperlink"/>
      <w:u w:val="single"/>
    </w:rPr>
  </w:style>
  <w:style w:type="paragraph" w:styleId="Index1">
    <w:name w:val="index 1"/>
    <w:basedOn w:val="Normal"/>
    <w:next w:val="Normal"/>
    <w:autoRedefine/>
    <w:uiPriority w:val="99"/>
    <w:unhideWhenUsed/>
    <w:rsid w:val="003F3993"/>
    <w:pPr>
      <w:spacing w:after="0"/>
      <w:ind w:left="260" w:hanging="260"/>
    </w:pPr>
  </w:style>
  <w:style w:type="paragraph" w:styleId="Index2">
    <w:name w:val="index 2"/>
    <w:basedOn w:val="Normal"/>
    <w:next w:val="Normal"/>
    <w:autoRedefine/>
    <w:uiPriority w:val="99"/>
    <w:unhideWhenUsed/>
    <w:rsid w:val="003F3993"/>
    <w:pPr>
      <w:spacing w:after="0"/>
      <w:ind w:left="520" w:hanging="260"/>
    </w:pPr>
  </w:style>
  <w:style w:type="paragraph" w:styleId="Index3">
    <w:name w:val="index 3"/>
    <w:basedOn w:val="Normal"/>
    <w:next w:val="Normal"/>
    <w:autoRedefine/>
    <w:uiPriority w:val="99"/>
    <w:unhideWhenUsed/>
    <w:rsid w:val="003F3993"/>
    <w:pPr>
      <w:spacing w:after="0"/>
      <w:ind w:left="780" w:hanging="260"/>
    </w:pPr>
  </w:style>
  <w:style w:type="paragraph" w:styleId="Index4">
    <w:name w:val="index 4"/>
    <w:basedOn w:val="Normal"/>
    <w:next w:val="Normal"/>
    <w:autoRedefine/>
    <w:uiPriority w:val="99"/>
    <w:unhideWhenUsed/>
    <w:rsid w:val="003F3993"/>
    <w:pPr>
      <w:spacing w:after="0"/>
      <w:ind w:left="1040" w:hanging="260"/>
    </w:pPr>
  </w:style>
  <w:style w:type="paragraph" w:styleId="Index5">
    <w:name w:val="index 5"/>
    <w:basedOn w:val="Normal"/>
    <w:next w:val="Normal"/>
    <w:autoRedefine/>
    <w:uiPriority w:val="99"/>
    <w:unhideWhenUsed/>
    <w:rsid w:val="003F3993"/>
    <w:pPr>
      <w:spacing w:after="0"/>
      <w:ind w:left="1300" w:hanging="260"/>
    </w:pPr>
  </w:style>
  <w:style w:type="paragraph" w:styleId="Index6">
    <w:name w:val="index 6"/>
    <w:basedOn w:val="Normal"/>
    <w:next w:val="Normal"/>
    <w:autoRedefine/>
    <w:uiPriority w:val="99"/>
    <w:unhideWhenUsed/>
    <w:rsid w:val="003F3993"/>
    <w:pPr>
      <w:spacing w:after="0"/>
      <w:ind w:left="1560" w:hanging="260"/>
    </w:pPr>
  </w:style>
  <w:style w:type="paragraph" w:styleId="Index7">
    <w:name w:val="index 7"/>
    <w:basedOn w:val="Normal"/>
    <w:next w:val="Normal"/>
    <w:autoRedefine/>
    <w:uiPriority w:val="99"/>
    <w:unhideWhenUsed/>
    <w:rsid w:val="003F3993"/>
    <w:pPr>
      <w:spacing w:after="0"/>
      <w:ind w:left="1820" w:hanging="260"/>
    </w:pPr>
  </w:style>
  <w:style w:type="paragraph" w:styleId="Index8">
    <w:name w:val="index 8"/>
    <w:basedOn w:val="Normal"/>
    <w:next w:val="Normal"/>
    <w:autoRedefine/>
    <w:uiPriority w:val="99"/>
    <w:unhideWhenUsed/>
    <w:rsid w:val="003F3993"/>
    <w:pPr>
      <w:spacing w:after="0"/>
      <w:ind w:left="2080" w:hanging="260"/>
    </w:pPr>
  </w:style>
  <w:style w:type="paragraph" w:styleId="Index9">
    <w:name w:val="index 9"/>
    <w:basedOn w:val="Normal"/>
    <w:next w:val="Normal"/>
    <w:autoRedefine/>
    <w:uiPriority w:val="99"/>
    <w:unhideWhenUsed/>
    <w:rsid w:val="003F3993"/>
    <w:pPr>
      <w:spacing w:after="0"/>
      <w:ind w:left="2340" w:hanging="260"/>
    </w:pPr>
  </w:style>
  <w:style w:type="paragraph" w:styleId="IndexHeading">
    <w:name w:val="index heading"/>
    <w:basedOn w:val="Normal"/>
    <w:next w:val="Index1"/>
    <w:uiPriority w:val="99"/>
    <w:unhideWhenUsed/>
    <w:rsid w:val="003F3993"/>
    <w:rPr>
      <w:rFonts w:asciiTheme="majorHAnsi" w:eastAsiaTheme="majorEastAsia" w:hAnsiTheme="majorHAnsi" w:cstheme="majorBidi"/>
      <w:b/>
      <w:bCs/>
    </w:rPr>
  </w:style>
  <w:style w:type="character" w:styleId="IntenseEmphasis">
    <w:name w:val="Intense Emphasis"/>
    <w:basedOn w:val="DefaultParagraphFont"/>
    <w:uiPriority w:val="21"/>
    <w:unhideWhenUsed/>
    <w:rsid w:val="003F3993"/>
    <w:rPr>
      <w:b/>
      <w:bCs/>
      <w:i/>
      <w:iCs/>
      <w:color w:val="4F81BD" w:themeColor="accent1"/>
    </w:rPr>
  </w:style>
  <w:style w:type="paragraph" w:styleId="IntenseQuote">
    <w:name w:val="Intense Quote"/>
    <w:basedOn w:val="Normal"/>
    <w:next w:val="Normal"/>
    <w:link w:val="IntenseQuoteChar"/>
    <w:uiPriority w:val="30"/>
    <w:unhideWhenUsed/>
    <w:rsid w:val="003F399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F3993"/>
    <w:rPr>
      <w:rFonts w:ascii="Times New Roman" w:eastAsia="Times New Roman" w:hAnsi="Times New Roman" w:cs="Times New Roman"/>
      <w:b/>
      <w:bCs/>
      <w:i/>
      <w:iCs/>
      <w:color w:val="4F81BD" w:themeColor="accent1"/>
      <w:sz w:val="26"/>
    </w:rPr>
  </w:style>
  <w:style w:type="character" w:styleId="IntenseReference">
    <w:name w:val="Intense Reference"/>
    <w:basedOn w:val="DefaultParagraphFont"/>
    <w:uiPriority w:val="32"/>
    <w:unhideWhenUsed/>
    <w:rsid w:val="003F3993"/>
    <w:rPr>
      <w:b/>
      <w:bCs/>
      <w:smallCaps/>
      <w:color w:val="C0504D" w:themeColor="accent2"/>
      <w:spacing w:val="5"/>
      <w:u w:val="single"/>
    </w:rPr>
  </w:style>
  <w:style w:type="paragraph" w:styleId="List">
    <w:name w:val="List"/>
    <w:basedOn w:val="Normal"/>
    <w:uiPriority w:val="99"/>
    <w:unhideWhenUsed/>
    <w:rsid w:val="003F3993"/>
    <w:pPr>
      <w:ind w:left="360" w:hanging="360"/>
      <w:contextualSpacing/>
    </w:pPr>
  </w:style>
  <w:style w:type="paragraph" w:styleId="List2">
    <w:name w:val="List 2"/>
    <w:basedOn w:val="Normal"/>
    <w:uiPriority w:val="99"/>
    <w:unhideWhenUsed/>
    <w:rsid w:val="003F3993"/>
    <w:pPr>
      <w:ind w:left="720" w:hanging="360"/>
      <w:contextualSpacing/>
    </w:pPr>
  </w:style>
  <w:style w:type="paragraph" w:styleId="List3">
    <w:name w:val="List 3"/>
    <w:basedOn w:val="Normal"/>
    <w:uiPriority w:val="99"/>
    <w:unhideWhenUsed/>
    <w:rsid w:val="003F3993"/>
    <w:pPr>
      <w:ind w:left="1080" w:hanging="360"/>
      <w:contextualSpacing/>
    </w:pPr>
  </w:style>
  <w:style w:type="paragraph" w:styleId="List4">
    <w:name w:val="List 4"/>
    <w:basedOn w:val="Normal"/>
    <w:uiPriority w:val="99"/>
    <w:unhideWhenUsed/>
    <w:rsid w:val="003F3993"/>
    <w:pPr>
      <w:ind w:left="1440" w:hanging="360"/>
      <w:contextualSpacing/>
    </w:pPr>
  </w:style>
  <w:style w:type="paragraph" w:styleId="List5">
    <w:name w:val="List 5"/>
    <w:basedOn w:val="Normal"/>
    <w:uiPriority w:val="99"/>
    <w:unhideWhenUsed/>
    <w:rsid w:val="003F3993"/>
    <w:pPr>
      <w:ind w:left="1800" w:hanging="360"/>
      <w:contextualSpacing/>
    </w:pPr>
  </w:style>
  <w:style w:type="paragraph" w:styleId="ListBullet">
    <w:name w:val="List Bullet"/>
    <w:basedOn w:val="Normal"/>
    <w:uiPriority w:val="99"/>
    <w:unhideWhenUsed/>
    <w:rsid w:val="003F3993"/>
    <w:pPr>
      <w:numPr>
        <w:numId w:val="4"/>
      </w:numPr>
      <w:contextualSpacing/>
    </w:pPr>
  </w:style>
  <w:style w:type="paragraph" w:styleId="ListBullet2">
    <w:name w:val="List Bullet 2"/>
    <w:basedOn w:val="Normal"/>
    <w:uiPriority w:val="99"/>
    <w:unhideWhenUsed/>
    <w:rsid w:val="003F3993"/>
    <w:pPr>
      <w:numPr>
        <w:numId w:val="5"/>
      </w:numPr>
      <w:contextualSpacing/>
    </w:pPr>
  </w:style>
  <w:style w:type="paragraph" w:styleId="ListBullet3">
    <w:name w:val="List Bullet 3"/>
    <w:basedOn w:val="Normal"/>
    <w:uiPriority w:val="99"/>
    <w:unhideWhenUsed/>
    <w:rsid w:val="003F3993"/>
    <w:pPr>
      <w:numPr>
        <w:numId w:val="6"/>
      </w:numPr>
      <w:contextualSpacing/>
    </w:pPr>
  </w:style>
  <w:style w:type="paragraph" w:styleId="ListBullet4">
    <w:name w:val="List Bullet 4"/>
    <w:basedOn w:val="Normal"/>
    <w:uiPriority w:val="99"/>
    <w:unhideWhenUsed/>
    <w:rsid w:val="003F3993"/>
    <w:pPr>
      <w:numPr>
        <w:numId w:val="7"/>
      </w:numPr>
      <w:contextualSpacing/>
    </w:pPr>
  </w:style>
  <w:style w:type="paragraph" w:styleId="ListBullet5">
    <w:name w:val="List Bullet 5"/>
    <w:basedOn w:val="Normal"/>
    <w:uiPriority w:val="99"/>
    <w:unhideWhenUsed/>
    <w:rsid w:val="003F3993"/>
    <w:pPr>
      <w:numPr>
        <w:numId w:val="8"/>
      </w:numPr>
      <w:contextualSpacing/>
    </w:pPr>
  </w:style>
  <w:style w:type="paragraph" w:styleId="ListContinue">
    <w:name w:val="List Continue"/>
    <w:basedOn w:val="Normal"/>
    <w:uiPriority w:val="99"/>
    <w:unhideWhenUsed/>
    <w:rsid w:val="003F3993"/>
    <w:pPr>
      <w:spacing w:after="120"/>
      <w:ind w:left="360"/>
      <w:contextualSpacing/>
    </w:pPr>
  </w:style>
  <w:style w:type="paragraph" w:styleId="ListContinue2">
    <w:name w:val="List Continue 2"/>
    <w:basedOn w:val="Normal"/>
    <w:uiPriority w:val="99"/>
    <w:unhideWhenUsed/>
    <w:rsid w:val="003F3993"/>
    <w:pPr>
      <w:spacing w:after="120"/>
      <w:ind w:left="720"/>
      <w:contextualSpacing/>
    </w:pPr>
  </w:style>
  <w:style w:type="paragraph" w:styleId="ListContinue3">
    <w:name w:val="List Continue 3"/>
    <w:basedOn w:val="Normal"/>
    <w:uiPriority w:val="99"/>
    <w:unhideWhenUsed/>
    <w:rsid w:val="003F3993"/>
    <w:pPr>
      <w:spacing w:after="120"/>
      <w:ind w:left="1080"/>
      <w:contextualSpacing/>
    </w:pPr>
  </w:style>
  <w:style w:type="paragraph" w:styleId="ListContinue4">
    <w:name w:val="List Continue 4"/>
    <w:basedOn w:val="Normal"/>
    <w:uiPriority w:val="99"/>
    <w:unhideWhenUsed/>
    <w:rsid w:val="003F3993"/>
    <w:pPr>
      <w:spacing w:after="120"/>
      <w:ind w:left="1440"/>
      <w:contextualSpacing/>
    </w:pPr>
  </w:style>
  <w:style w:type="paragraph" w:styleId="ListContinue5">
    <w:name w:val="List Continue 5"/>
    <w:basedOn w:val="Normal"/>
    <w:uiPriority w:val="99"/>
    <w:unhideWhenUsed/>
    <w:rsid w:val="003F3993"/>
    <w:pPr>
      <w:spacing w:after="120"/>
      <w:ind w:left="1800"/>
      <w:contextualSpacing/>
    </w:pPr>
  </w:style>
  <w:style w:type="paragraph" w:styleId="ListNumber">
    <w:name w:val="List Number"/>
    <w:basedOn w:val="Normal"/>
    <w:uiPriority w:val="99"/>
    <w:unhideWhenUsed/>
    <w:rsid w:val="003F3993"/>
    <w:pPr>
      <w:numPr>
        <w:numId w:val="9"/>
      </w:numPr>
      <w:contextualSpacing/>
    </w:pPr>
  </w:style>
  <w:style w:type="paragraph" w:styleId="ListNumber2">
    <w:name w:val="List Number 2"/>
    <w:basedOn w:val="Normal"/>
    <w:uiPriority w:val="99"/>
    <w:unhideWhenUsed/>
    <w:rsid w:val="003F3993"/>
    <w:pPr>
      <w:numPr>
        <w:numId w:val="10"/>
      </w:numPr>
      <w:contextualSpacing/>
    </w:pPr>
  </w:style>
  <w:style w:type="paragraph" w:styleId="ListNumber3">
    <w:name w:val="List Number 3"/>
    <w:basedOn w:val="Normal"/>
    <w:uiPriority w:val="99"/>
    <w:unhideWhenUsed/>
    <w:rsid w:val="003F3993"/>
    <w:pPr>
      <w:numPr>
        <w:numId w:val="11"/>
      </w:numPr>
      <w:contextualSpacing/>
    </w:pPr>
  </w:style>
  <w:style w:type="paragraph" w:styleId="ListNumber4">
    <w:name w:val="List Number 4"/>
    <w:basedOn w:val="Normal"/>
    <w:uiPriority w:val="99"/>
    <w:unhideWhenUsed/>
    <w:rsid w:val="003F3993"/>
    <w:pPr>
      <w:numPr>
        <w:numId w:val="12"/>
      </w:numPr>
      <w:contextualSpacing/>
    </w:pPr>
  </w:style>
  <w:style w:type="paragraph" w:styleId="ListNumber5">
    <w:name w:val="List Number 5"/>
    <w:basedOn w:val="Normal"/>
    <w:uiPriority w:val="99"/>
    <w:unhideWhenUsed/>
    <w:rsid w:val="003F3993"/>
    <w:pPr>
      <w:numPr>
        <w:numId w:val="13"/>
      </w:numPr>
      <w:contextualSpacing/>
    </w:pPr>
  </w:style>
  <w:style w:type="paragraph" w:styleId="ListParagraph">
    <w:name w:val="List Paragraph"/>
    <w:basedOn w:val="Normal"/>
    <w:uiPriority w:val="34"/>
    <w:unhideWhenUsed/>
    <w:qFormat/>
    <w:rsid w:val="003F3993"/>
    <w:pPr>
      <w:ind w:left="720"/>
      <w:contextualSpacing/>
    </w:pPr>
  </w:style>
  <w:style w:type="paragraph" w:styleId="NoSpacing">
    <w:name w:val="No Spacing"/>
    <w:uiPriority w:val="1"/>
    <w:unhideWhenUsed/>
    <w:rsid w:val="003F3993"/>
    <w:pPr>
      <w:spacing w:after="0" w:line="240" w:lineRule="auto"/>
      <w:jc w:val="left"/>
    </w:pPr>
    <w:rPr>
      <w:rFonts w:ascii="Times New Roman" w:eastAsia="Times New Roman" w:hAnsi="Times New Roman" w:cs="Times New Roman"/>
      <w:sz w:val="26"/>
    </w:rPr>
  </w:style>
  <w:style w:type="paragraph" w:styleId="NormalWeb">
    <w:name w:val="Normal (Web)"/>
    <w:basedOn w:val="Normal"/>
    <w:uiPriority w:val="99"/>
    <w:unhideWhenUsed/>
    <w:rsid w:val="003F3993"/>
    <w:rPr>
      <w:sz w:val="24"/>
      <w:szCs w:val="24"/>
    </w:rPr>
  </w:style>
  <w:style w:type="paragraph" w:styleId="NormalIndent">
    <w:name w:val="Normal Indent"/>
    <w:basedOn w:val="Normal"/>
    <w:uiPriority w:val="99"/>
    <w:unhideWhenUsed/>
    <w:rsid w:val="003F3993"/>
    <w:pPr>
      <w:ind w:left="720"/>
    </w:pPr>
  </w:style>
  <w:style w:type="paragraph" w:styleId="NoteHeading">
    <w:name w:val="Note Heading"/>
    <w:basedOn w:val="Normal"/>
    <w:next w:val="Normal"/>
    <w:link w:val="NoteHeadingChar"/>
    <w:uiPriority w:val="99"/>
    <w:unhideWhenUsed/>
    <w:rsid w:val="003F3993"/>
    <w:pPr>
      <w:spacing w:after="0"/>
    </w:pPr>
  </w:style>
  <w:style w:type="character" w:customStyle="1" w:styleId="NoteHeadingChar">
    <w:name w:val="Note Heading Char"/>
    <w:basedOn w:val="DefaultParagraphFont"/>
    <w:link w:val="NoteHeading"/>
    <w:uiPriority w:val="99"/>
    <w:rsid w:val="003F3993"/>
    <w:rPr>
      <w:rFonts w:ascii="Times New Roman" w:eastAsia="Times New Roman" w:hAnsi="Times New Roman" w:cs="Times New Roman"/>
      <w:sz w:val="26"/>
    </w:rPr>
  </w:style>
  <w:style w:type="paragraph" w:styleId="PlainText">
    <w:name w:val="Plain Text"/>
    <w:basedOn w:val="Normal"/>
    <w:link w:val="PlainTextChar"/>
    <w:uiPriority w:val="99"/>
    <w:unhideWhenUsed/>
    <w:rsid w:val="003F3993"/>
    <w:pPr>
      <w:spacing w:after="0"/>
    </w:pPr>
    <w:rPr>
      <w:rFonts w:ascii="Consolas" w:hAnsi="Consolas"/>
      <w:sz w:val="21"/>
      <w:szCs w:val="21"/>
    </w:rPr>
  </w:style>
  <w:style w:type="character" w:customStyle="1" w:styleId="PlainTextChar">
    <w:name w:val="Plain Text Char"/>
    <w:basedOn w:val="DefaultParagraphFont"/>
    <w:link w:val="PlainText"/>
    <w:uiPriority w:val="99"/>
    <w:rsid w:val="003F3993"/>
    <w:rPr>
      <w:rFonts w:ascii="Consolas" w:eastAsia="Times New Roman" w:hAnsi="Consolas" w:cs="Times New Roman"/>
      <w:sz w:val="21"/>
      <w:szCs w:val="21"/>
    </w:rPr>
  </w:style>
  <w:style w:type="paragraph" w:styleId="Quote">
    <w:name w:val="Quote"/>
    <w:basedOn w:val="Normal"/>
    <w:next w:val="Normal"/>
    <w:link w:val="QuoteChar"/>
    <w:uiPriority w:val="29"/>
    <w:unhideWhenUsed/>
    <w:rsid w:val="003F3993"/>
    <w:rPr>
      <w:i/>
      <w:iCs/>
      <w:color w:val="000000" w:themeColor="text1"/>
    </w:rPr>
  </w:style>
  <w:style w:type="character" w:customStyle="1" w:styleId="QuoteChar">
    <w:name w:val="Quote Char"/>
    <w:basedOn w:val="DefaultParagraphFont"/>
    <w:link w:val="Quote"/>
    <w:uiPriority w:val="29"/>
    <w:rsid w:val="003F3993"/>
    <w:rPr>
      <w:rFonts w:ascii="Times New Roman" w:eastAsia="Times New Roman" w:hAnsi="Times New Roman" w:cs="Times New Roman"/>
      <w:i/>
      <w:iCs/>
      <w:color w:val="000000" w:themeColor="text1"/>
      <w:sz w:val="26"/>
    </w:rPr>
  </w:style>
  <w:style w:type="paragraph" w:styleId="Salutation">
    <w:name w:val="Salutation"/>
    <w:basedOn w:val="Normal"/>
    <w:next w:val="Normal"/>
    <w:link w:val="SalutationChar"/>
    <w:uiPriority w:val="99"/>
    <w:unhideWhenUsed/>
    <w:rsid w:val="003F3993"/>
  </w:style>
  <w:style w:type="character" w:customStyle="1" w:styleId="SalutationChar">
    <w:name w:val="Salutation Char"/>
    <w:basedOn w:val="DefaultParagraphFont"/>
    <w:link w:val="Salutation"/>
    <w:uiPriority w:val="99"/>
    <w:rsid w:val="003F3993"/>
    <w:rPr>
      <w:rFonts w:ascii="Times New Roman" w:eastAsia="Times New Roman" w:hAnsi="Times New Roman" w:cs="Times New Roman"/>
      <w:sz w:val="26"/>
    </w:rPr>
  </w:style>
  <w:style w:type="paragraph" w:styleId="Signature">
    <w:name w:val="Signature"/>
    <w:basedOn w:val="Normal"/>
    <w:link w:val="SignatureChar"/>
    <w:uiPriority w:val="99"/>
    <w:unhideWhenUsed/>
    <w:rsid w:val="003F3993"/>
    <w:pPr>
      <w:spacing w:after="0"/>
      <w:ind w:left="4320"/>
    </w:pPr>
  </w:style>
  <w:style w:type="character" w:customStyle="1" w:styleId="SignatureChar">
    <w:name w:val="Signature Char"/>
    <w:basedOn w:val="DefaultParagraphFont"/>
    <w:link w:val="Signature"/>
    <w:uiPriority w:val="99"/>
    <w:rsid w:val="003F3993"/>
    <w:rPr>
      <w:rFonts w:ascii="Times New Roman" w:eastAsia="Times New Roman" w:hAnsi="Times New Roman" w:cs="Times New Roman"/>
      <w:sz w:val="26"/>
    </w:rPr>
  </w:style>
  <w:style w:type="character" w:styleId="Strong">
    <w:name w:val="Strong"/>
    <w:basedOn w:val="DefaultParagraphFont"/>
    <w:uiPriority w:val="22"/>
    <w:unhideWhenUsed/>
    <w:rsid w:val="003F3993"/>
    <w:rPr>
      <w:b/>
      <w:bCs/>
    </w:rPr>
  </w:style>
  <w:style w:type="paragraph" w:styleId="Subtitle">
    <w:name w:val="Subtitle"/>
    <w:basedOn w:val="Normal"/>
    <w:next w:val="Normal"/>
    <w:link w:val="SubtitleChar"/>
    <w:uiPriority w:val="11"/>
    <w:unhideWhenUsed/>
    <w:rsid w:val="003F39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F399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unhideWhenUsed/>
    <w:rsid w:val="003F3993"/>
    <w:rPr>
      <w:i/>
      <w:iCs/>
      <w:color w:val="808080" w:themeColor="text1" w:themeTint="7F"/>
    </w:rPr>
  </w:style>
  <w:style w:type="character" w:styleId="SubtleReference">
    <w:name w:val="Subtle Reference"/>
    <w:basedOn w:val="DefaultParagraphFont"/>
    <w:uiPriority w:val="31"/>
    <w:unhideWhenUsed/>
    <w:rsid w:val="003F3993"/>
    <w:rPr>
      <w:smallCaps/>
      <w:color w:val="C0504D" w:themeColor="accent2"/>
      <w:u w:val="single"/>
    </w:rPr>
  </w:style>
  <w:style w:type="paragraph" w:styleId="TableofAuthorities">
    <w:name w:val="table of authorities"/>
    <w:basedOn w:val="Normal"/>
    <w:next w:val="Normal"/>
    <w:uiPriority w:val="99"/>
    <w:unhideWhenUsed/>
    <w:rsid w:val="003F3993"/>
    <w:pPr>
      <w:spacing w:after="0"/>
      <w:ind w:left="260" w:hanging="260"/>
    </w:pPr>
  </w:style>
  <w:style w:type="paragraph" w:styleId="TableofFigures">
    <w:name w:val="table of figures"/>
    <w:basedOn w:val="Normal"/>
    <w:next w:val="Normal"/>
    <w:uiPriority w:val="99"/>
    <w:unhideWhenUsed/>
    <w:rsid w:val="003F3993"/>
    <w:pPr>
      <w:spacing w:after="0"/>
    </w:pPr>
  </w:style>
  <w:style w:type="paragraph" w:styleId="Title">
    <w:name w:val="Title"/>
    <w:basedOn w:val="Normal"/>
    <w:next w:val="Normal"/>
    <w:link w:val="TitleChar"/>
    <w:uiPriority w:val="10"/>
    <w:unhideWhenUsed/>
    <w:rsid w:val="003F399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3993"/>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unhideWhenUsed/>
    <w:rsid w:val="003F399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rsid w:val="003F3993"/>
    <w:pPr>
      <w:keepNext/>
      <w:keepLines/>
      <w:pageBreakBefore w:val="0"/>
      <w:spacing w:before="480" w:after="0"/>
      <w:ind w:left="0" w:right="0" w:firstLine="0"/>
      <w:outlineLvl w:val="9"/>
    </w:pPr>
    <w:rPr>
      <w:rFonts w:asciiTheme="majorHAnsi" w:eastAsiaTheme="majorEastAsia" w:hAnsiTheme="majorHAnsi" w:cstheme="majorBidi"/>
      <w:b/>
      <w:bCs/>
      <w:color w:val="365F91" w:themeColor="accent1" w:themeShade="BF"/>
      <w:sz w:val="28"/>
      <w:szCs w:val="28"/>
    </w:rPr>
  </w:style>
  <w:style w:type="paragraph" w:customStyle="1" w:styleId="70exhtblnormal">
    <w:name w:val="70 exh tbl normal"/>
    <w:basedOn w:val="Normal"/>
    <w:rsid w:val="00FB55F4"/>
    <w:pPr>
      <w:spacing w:before="60"/>
      <w:ind w:left="144" w:right="289"/>
    </w:pPr>
    <w:rPr>
      <w:rFonts w:ascii="Arial" w:hAnsi="Arial"/>
      <w:sz w:val="24"/>
    </w:rPr>
  </w:style>
  <w:style w:type="paragraph" w:customStyle="1" w:styleId="xl65">
    <w:name w:val="xl65"/>
    <w:basedOn w:val="Normal"/>
    <w:rsid w:val="009079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hAnsi="Cambria"/>
      <w:sz w:val="24"/>
      <w:szCs w:val="24"/>
    </w:rPr>
  </w:style>
  <w:style w:type="paragraph" w:customStyle="1" w:styleId="xl66">
    <w:name w:val="xl66"/>
    <w:basedOn w:val="Normal"/>
    <w:rsid w:val="0090796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sz w:val="24"/>
      <w:szCs w:val="24"/>
    </w:rPr>
  </w:style>
  <w:style w:type="paragraph" w:customStyle="1" w:styleId="xl67">
    <w:name w:val="xl67"/>
    <w:basedOn w:val="Normal"/>
    <w:rsid w:val="009079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Cambria" w:hAnsi="Cambria"/>
      <w:b/>
      <w:bCs/>
      <w:sz w:val="24"/>
      <w:szCs w:val="24"/>
    </w:rPr>
  </w:style>
  <w:style w:type="paragraph" w:customStyle="1" w:styleId="xl68">
    <w:name w:val="xl68"/>
    <w:basedOn w:val="Normal"/>
    <w:rsid w:val="009079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hAnsi="Cambria"/>
      <w:sz w:val="24"/>
      <w:szCs w:val="24"/>
    </w:rPr>
  </w:style>
  <w:style w:type="paragraph" w:customStyle="1" w:styleId="xl69">
    <w:name w:val="xl69"/>
    <w:basedOn w:val="Normal"/>
    <w:rsid w:val="009079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mbria" w:hAnsi="Cambria"/>
      <w:sz w:val="24"/>
      <w:szCs w:val="24"/>
    </w:rPr>
  </w:style>
  <w:style w:type="paragraph" w:customStyle="1" w:styleId="xl70">
    <w:name w:val="xl70"/>
    <w:basedOn w:val="Normal"/>
    <w:rsid w:val="0090796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paragraph" w:customStyle="1" w:styleId="xl71">
    <w:name w:val="xl71"/>
    <w:basedOn w:val="Normal"/>
    <w:rsid w:val="0090796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color w:val="000000"/>
      <w:sz w:val="24"/>
      <w:szCs w:val="24"/>
    </w:rPr>
  </w:style>
  <w:style w:type="paragraph" w:customStyle="1" w:styleId="xl72">
    <w:name w:val="xl72"/>
    <w:basedOn w:val="Normal"/>
    <w:rsid w:val="0090796D"/>
    <w:pPr>
      <w:shd w:val="clear" w:color="000000" w:fill="FFFFFF"/>
      <w:spacing w:before="100" w:beforeAutospacing="1" w:after="100" w:afterAutospacing="1"/>
    </w:pPr>
    <w:rPr>
      <w:rFonts w:ascii="Cambria" w:hAnsi="Cambria"/>
      <w:sz w:val="24"/>
      <w:szCs w:val="24"/>
    </w:rPr>
  </w:style>
  <w:style w:type="paragraph" w:styleId="Revision">
    <w:name w:val="Revision"/>
    <w:hidden/>
    <w:uiPriority w:val="99"/>
    <w:semiHidden/>
    <w:rsid w:val="00C576DA"/>
    <w:pPr>
      <w:spacing w:after="0" w:line="240" w:lineRule="auto"/>
      <w:jc w:val="left"/>
    </w:pPr>
    <w:rPr>
      <w:rFonts w:ascii="Times New Roman" w:eastAsia="Times New Roman" w:hAnsi="Times New Roman" w:cs="Times New Roman"/>
      <w:sz w:val="26"/>
    </w:rPr>
  </w:style>
  <w:style w:type="table" w:styleId="LightList-Accent5">
    <w:name w:val="Light List Accent 5"/>
    <w:basedOn w:val="TableNormal"/>
    <w:uiPriority w:val="61"/>
    <w:rsid w:val="004B23A2"/>
    <w:pPr>
      <w:spacing w:after="0" w:line="240" w:lineRule="auto"/>
      <w:jc w:val="left"/>
    </w:pPr>
    <w:rPr>
      <w:rFonts w:ascii="Courier" w:eastAsiaTheme="minorHAnsi" w:hAnsi="Courier" w:cs="Times New Roman"/>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apple-converted-space">
    <w:name w:val="apple-converted-space"/>
    <w:basedOn w:val="DefaultParagraphFont"/>
    <w:rsid w:val="00881C5E"/>
  </w:style>
  <w:style w:type="paragraph" w:customStyle="1" w:styleId="Default">
    <w:name w:val="Default"/>
    <w:rsid w:val="00531575"/>
    <w:pPr>
      <w:autoSpaceDE w:val="0"/>
      <w:autoSpaceDN w:val="0"/>
      <w:adjustRightInd w:val="0"/>
      <w:spacing w:after="0" w:line="240" w:lineRule="auto"/>
      <w:jc w:val="left"/>
    </w:pPr>
    <w:rPr>
      <w:rFonts w:ascii="Arial" w:hAnsi="Arial" w:cs="Arial"/>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5979">
      <w:bodyDiv w:val="1"/>
      <w:marLeft w:val="0"/>
      <w:marRight w:val="0"/>
      <w:marTop w:val="0"/>
      <w:marBottom w:val="0"/>
      <w:divBdr>
        <w:top w:val="none" w:sz="0" w:space="0" w:color="auto"/>
        <w:left w:val="none" w:sz="0" w:space="0" w:color="auto"/>
        <w:bottom w:val="none" w:sz="0" w:space="0" w:color="auto"/>
        <w:right w:val="none" w:sz="0" w:space="0" w:color="auto"/>
      </w:divBdr>
    </w:div>
    <w:div w:id="76950864">
      <w:bodyDiv w:val="1"/>
      <w:marLeft w:val="0"/>
      <w:marRight w:val="0"/>
      <w:marTop w:val="0"/>
      <w:marBottom w:val="0"/>
      <w:divBdr>
        <w:top w:val="none" w:sz="0" w:space="0" w:color="auto"/>
        <w:left w:val="none" w:sz="0" w:space="0" w:color="auto"/>
        <w:bottom w:val="none" w:sz="0" w:space="0" w:color="auto"/>
        <w:right w:val="none" w:sz="0" w:space="0" w:color="auto"/>
      </w:divBdr>
    </w:div>
    <w:div w:id="127283848">
      <w:bodyDiv w:val="1"/>
      <w:marLeft w:val="0"/>
      <w:marRight w:val="0"/>
      <w:marTop w:val="0"/>
      <w:marBottom w:val="0"/>
      <w:divBdr>
        <w:top w:val="none" w:sz="0" w:space="0" w:color="auto"/>
        <w:left w:val="none" w:sz="0" w:space="0" w:color="auto"/>
        <w:bottom w:val="none" w:sz="0" w:space="0" w:color="auto"/>
        <w:right w:val="none" w:sz="0" w:space="0" w:color="auto"/>
      </w:divBdr>
    </w:div>
    <w:div w:id="163475182">
      <w:bodyDiv w:val="1"/>
      <w:marLeft w:val="0"/>
      <w:marRight w:val="0"/>
      <w:marTop w:val="0"/>
      <w:marBottom w:val="0"/>
      <w:divBdr>
        <w:top w:val="none" w:sz="0" w:space="0" w:color="auto"/>
        <w:left w:val="none" w:sz="0" w:space="0" w:color="auto"/>
        <w:bottom w:val="none" w:sz="0" w:space="0" w:color="auto"/>
        <w:right w:val="none" w:sz="0" w:space="0" w:color="auto"/>
      </w:divBdr>
    </w:div>
    <w:div w:id="165636701">
      <w:bodyDiv w:val="1"/>
      <w:marLeft w:val="0"/>
      <w:marRight w:val="0"/>
      <w:marTop w:val="0"/>
      <w:marBottom w:val="0"/>
      <w:divBdr>
        <w:top w:val="none" w:sz="0" w:space="0" w:color="auto"/>
        <w:left w:val="none" w:sz="0" w:space="0" w:color="auto"/>
        <w:bottom w:val="none" w:sz="0" w:space="0" w:color="auto"/>
        <w:right w:val="none" w:sz="0" w:space="0" w:color="auto"/>
      </w:divBdr>
    </w:div>
    <w:div w:id="166484286">
      <w:bodyDiv w:val="1"/>
      <w:marLeft w:val="0"/>
      <w:marRight w:val="0"/>
      <w:marTop w:val="0"/>
      <w:marBottom w:val="0"/>
      <w:divBdr>
        <w:top w:val="none" w:sz="0" w:space="0" w:color="auto"/>
        <w:left w:val="none" w:sz="0" w:space="0" w:color="auto"/>
        <w:bottom w:val="none" w:sz="0" w:space="0" w:color="auto"/>
        <w:right w:val="none" w:sz="0" w:space="0" w:color="auto"/>
      </w:divBdr>
    </w:div>
    <w:div w:id="212085298">
      <w:bodyDiv w:val="1"/>
      <w:marLeft w:val="0"/>
      <w:marRight w:val="0"/>
      <w:marTop w:val="0"/>
      <w:marBottom w:val="0"/>
      <w:divBdr>
        <w:top w:val="none" w:sz="0" w:space="0" w:color="auto"/>
        <w:left w:val="none" w:sz="0" w:space="0" w:color="auto"/>
        <w:bottom w:val="none" w:sz="0" w:space="0" w:color="auto"/>
        <w:right w:val="none" w:sz="0" w:space="0" w:color="auto"/>
      </w:divBdr>
    </w:div>
    <w:div w:id="253442582">
      <w:bodyDiv w:val="1"/>
      <w:marLeft w:val="0"/>
      <w:marRight w:val="0"/>
      <w:marTop w:val="0"/>
      <w:marBottom w:val="0"/>
      <w:divBdr>
        <w:top w:val="none" w:sz="0" w:space="0" w:color="auto"/>
        <w:left w:val="none" w:sz="0" w:space="0" w:color="auto"/>
        <w:bottom w:val="none" w:sz="0" w:space="0" w:color="auto"/>
        <w:right w:val="none" w:sz="0" w:space="0" w:color="auto"/>
      </w:divBdr>
    </w:div>
    <w:div w:id="260338303">
      <w:bodyDiv w:val="1"/>
      <w:marLeft w:val="0"/>
      <w:marRight w:val="0"/>
      <w:marTop w:val="0"/>
      <w:marBottom w:val="0"/>
      <w:divBdr>
        <w:top w:val="none" w:sz="0" w:space="0" w:color="auto"/>
        <w:left w:val="none" w:sz="0" w:space="0" w:color="auto"/>
        <w:bottom w:val="none" w:sz="0" w:space="0" w:color="auto"/>
        <w:right w:val="none" w:sz="0" w:space="0" w:color="auto"/>
      </w:divBdr>
    </w:div>
    <w:div w:id="281695252">
      <w:bodyDiv w:val="1"/>
      <w:marLeft w:val="0"/>
      <w:marRight w:val="0"/>
      <w:marTop w:val="0"/>
      <w:marBottom w:val="0"/>
      <w:divBdr>
        <w:top w:val="none" w:sz="0" w:space="0" w:color="auto"/>
        <w:left w:val="none" w:sz="0" w:space="0" w:color="auto"/>
        <w:bottom w:val="none" w:sz="0" w:space="0" w:color="auto"/>
        <w:right w:val="none" w:sz="0" w:space="0" w:color="auto"/>
      </w:divBdr>
    </w:div>
    <w:div w:id="333999355">
      <w:bodyDiv w:val="1"/>
      <w:marLeft w:val="0"/>
      <w:marRight w:val="0"/>
      <w:marTop w:val="0"/>
      <w:marBottom w:val="0"/>
      <w:divBdr>
        <w:top w:val="none" w:sz="0" w:space="0" w:color="auto"/>
        <w:left w:val="none" w:sz="0" w:space="0" w:color="auto"/>
        <w:bottom w:val="none" w:sz="0" w:space="0" w:color="auto"/>
        <w:right w:val="none" w:sz="0" w:space="0" w:color="auto"/>
      </w:divBdr>
    </w:div>
    <w:div w:id="352003196">
      <w:bodyDiv w:val="1"/>
      <w:marLeft w:val="0"/>
      <w:marRight w:val="0"/>
      <w:marTop w:val="0"/>
      <w:marBottom w:val="0"/>
      <w:divBdr>
        <w:top w:val="none" w:sz="0" w:space="0" w:color="auto"/>
        <w:left w:val="none" w:sz="0" w:space="0" w:color="auto"/>
        <w:bottom w:val="none" w:sz="0" w:space="0" w:color="auto"/>
        <w:right w:val="none" w:sz="0" w:space="0" w:color="auto"/>
      </w:divBdr>
    </w:div>
    <w:div w:id="369259844">
      <w:bodyDiv w:val="1"/>
      <w:marLeft w:val="0"/>
      <w:marRight w:val="0"/>
      <w:marTop w:val="0"/>
      <w:marBottom w:val="0"/>
      <w:divBdr>
        <w:top w:val="none" w:sz="0" w:space="0" w:color="auto"/>
        <w:left w:val="none" w:sz="0" w:space="0" w:color="auto"/>
        <w:bottom w:val="none" w:sz="0" w:space="0" w:color="auto"/>
        <w:right w:val="none" w:sz="0" w:space="0" w:color="auto"/>
      </w:divBdr>
    </w:div>
    <w:div w:id="375129508">
      <w:bodyDiv w:val="1"/>
      <w:marLeft w:val="0"/>
      <w:marRight w:val="0"/>
      <w:marTop w:val="0"/>
      <w:marBottom w:val="0"/>
      <w:divBdr>
        <w:top w:val="none" w:sz="0" w:space="0" w:color="auto"/>
        <w:left w:val="none" w:sz="0" w:space="0" w:color="auto"/>
        <w:bottom w:val="none" w:sz="0" w:space="0" w:color="auto"/>
        <w:right w:val="none" w:sz="0" w:space="0" w:color="auto"/>
      </w:divBdr>
    </w:div>
    <w:div w:id="392119691">
      <w:bodyDiv w:val="1"/>
      <w:marLeft w:val="0"/>
      <w:marRight w:val="0"/>
      <w:marTop w:val="0"/>
      <w:marBottom w:val="0"/>
      <w:divBdr>
        <w:top w:val="none" w:sz="0" w:space="0" w:color="auto"/>
        <w:left w:val="none" w:sz="0" w:space="0" w:color="auto"/>
        <w:bottom w:val="none" w:sz="0" w:space="0" w:color="auto"/>
        <w:right w:val="none" w:sz="0" w:space="0" w:color="auto"/>
      </w:divBdr>
    </w:div>
    <w:div w:id="404650098">
      <w:bodyDiv w:val="1"/>
      <w:marLeft w:val="0"/>
      <w:marRight w:val="0"/>
      <w:marTop w:val="0"/>
      <w:marBottom w:val="0"/>
      <w:divBdr>
        <w:top w:val="none" w:sz="0" w:space="0" w:color="auto"/>
        <w:left w:val="none" w:sz="0" w:space="0" w:color="auto"/>
        <w:bottom w:val="none" w:sz="0" w:space="0" w:color="auto"/>
        <w:right w:val="none" w:sz="0" w:space="0" w:color="auto"/>
      </w:divBdr>
    </w:div>
    <w:div w:id="475873149">
      <w:bodyDiv w:val="1"/>
      <w:marLeft w:val="0"/>
      <w:marRight w:val="0"/>
      <w:marTop w:val="0"/>
      <w:marBottom w:val="0"/>
      <w:divBdr>
        <w:top w:val="none" w:sz="0" w:space="0" w:color="auto"/>
        <w:left w:val="none" w:sz="0" w:space="0" w:color="auto"/>
        <w:bottom w:val="none" w:sz="0" w:space="0" w:color="auto"/>
        <w:right w:val="none" w:sz="0" w:space="0" w:color="auto"/>
      </w:divBdr>
    </w:div>
    <w:div w:id="492767496">
      <w:bodyDiv w:val="1"/>
      <w:marLeft w:val="0"/>
      <w:marRight w:val="0"/>
      <w:marTop w:val="0"/>
      <w:marBottom w:val="0"/>
      <w:divBdr>
        <w:top w:val="none" w:sz="0" w:space="0" w:color="auto"/>
        <w:left w:val="none" w:sz="0" w:space="0" w:color="auto"/>
        <w:bottom w:val="none" w:sz="0" w:space="0" w:color="auto"/>
        <w:right w:val="none" w:sz="0" w:space="0" w:color="auto"/>
      </w:divBdr>
    </w:div>
    <w:div w:id="505831197">
      <w:bodyDiv w:val="1"/>
      <w:marLeft w:val="0"/>
      <w:marRight w:val="0"/>
      <w:marTop w:val="0"/>
      <w:marBottom w:val="0"/>
      <w:divBdr>
        <w:top w:val="none" w:sz="0" w:space="0" w:color="auto"/>
        <w:left w:val="none" w:sz="0" w:space="0" w:color="auto"/>
        <w:bottom w:val="none" w:sz="0" w:space="0" w:color="auto"/>
        <w:right w:val="none" w:sz="0" w:space="0" w:color="auto"/>
      </w:divBdr>
    </w:div>
    <w:div w:id="509831483">
      <w:bodyDiv w:val="1"/>
      <w:marLeft w:val="0"/>
      <w:marRight w:val="0"/>
      <w:marTop w:val="0"/>
      <w:marBottom w:val="0"/>
      <w:divBdr>
        <w:top w:val="none" w:sz="0" w:space="0" w:color="auto"/>
        <w:left w:val="none" w:sz="0" w:space="0" w:color="auto"/>
        <w:bottom w:val="none" w:sz="0" w:space="0" w:color="auto"/>
        <w:right w:val="none" w:sz="0" w:space="0" w:color="auto"/>
      </w:divBdr>
    </w:div>
    <w:div w:id="580220820">
      <w:bodyDiv w:val="1"/>
      <w:marLeft w:val="0"/>
      <w:marRight w:val="0"/>
      <w:marTop w:val="0"/>
      <w:marBottom w:val="0"/>
      <w:divBdr>
        <w:top w:val="none" w:sz="0" w:space="0" w:color="auto"/>
        <w:left w:val="none" w:sz="0" w:space="0" w:color="auto"/>
        <w:bottom w:val="none" w:sz="0" w:space="0" w:color="auto"/>
        <w:right w:val="none" w:sz="0" w:space="0" w:color="auto"/>
      </w:divBdr>
    </w:div>
    <w:div w:id="623393600">
      <w:bodyDiv w:val="1"/>
      <w:marLeft w:val="0"/>
      <w:marRight w:val="0"/>
      <w:marTop w:val="0"/>
      <w:marBottom w:val="0"/>
      <w:divBdr>
        <w:top w:val="none" w:sz="0" w:space="0" w:color="auto"/>
        <w:left w:val="none" w:sz="0" w:space="0" w:color="auto"/>
        <w:bottom w:val="none" w:sz="0" w:space="0" w:color="auto"/>
        <w:right w:val="none" w:sz="0" w:space="0" w:color="auto"/>
      </w:divBdr>
    </w:div>
    <w:div w:id="659894574">
      <w:bodyDiv w:val="1"/>
      <w:marLeft w:val="0"/>
      <w:marRight w:val="0"/>
      <w:marTop w:val="0"/>
      <w:marBottom w:val="0"/>
      <w:divBdr>
        <w:top w:val="none" w:sz="0" w:space="0" w:color="auto"/>
        <w:left w:val="none" w:sz="0" w:space="0" w:color="auto"/>
        <w:bottom w:val="none" w:sz="0" w:space="0" w:color="auto"/>
        <w:right w:val="none" w:sz="0" w:space="0" w:color="auto"/>
      </w:divBdr>
    </w:div>
    <w:div w:id="751511079">
      <w:bodyDiv w:val="1"/>
      <w:marLeft w:val="0"/>
      <w:marRight w:val="0"/>
      <w:marTop w:val="0"/>
      <w:marBottom w:val="0"/>
      <w:divBdr>
        <w:top w:val="none" w:sz="0" w:space="0" w:color="auto"/>
        <w:left w:val="none" w:sz="0" w:space="0" w:color="auto"/>
        <w:bottom w:val="none" w:sz="0" w:space="0" w:color="auto"/>
        <w:right w:val="none" w:sz="0" w:space="0" w:color="auto"/>
      </w:divBdr>
    </w:div>
    <w:div w:id="761071616">
      <w:bodyDiv w:val="1"/>
      <w:marLeft w:val="0"/>
      <w:marRight w:val="0"/>
      <w:marTop w:val="0"/>
      <w:marBottom w:val="0"/>
      <w:divBdr>
        <w:top w:val="none" w:sz="0" w:space="0" w:color="auto"/>
        <w:left w:val="none" w:sz="0" w:space="0" w:color="auto"/>
        <w:bottom w:val="none" w:sz="0" w:space="0" w:color="auto"/>
        <w:right w:val="none" w:sz="0" w:space="0" w:color="auto"/>
      </w:divBdr>
    </w:div>
    <w:div w:id="788549490">
      <w:bodyDiv w:val="1"/>
      <w:marLeft w:val="0"/>
      <w:marRight w:val="0"/>
      <w:marTop w:val="0"/>
      <w:marBottom w:val="0"/>
      <w:divBdr>
        <w:top w:val="none" w:sz="0" w:space="0" w:color="auto"/>
        <w:left w:val="none" w:sz="0" w:space="0" w:color="auto"/>
        <w:bottom w:val="none" w:sz="0" w:space="0" w:color="auto"/>
        <w:right w:val="none" w:sz="0" w:space="0" w:color="auto"/>
      </w:divBdr>
    </w:div>
    <w:div w:id="800538767">
      <w:bodyDiv w:val="1"/>
      <w:marLeft w:val="0"/>
      <w:marRight w:val="0"/>
      <w:marTop w:val="0"/>
      <w:marBottom w:val="0"/>
      <w:divBdr>
        <w:top w:val="none" w:sz="0" w:space="0" w:color="auto"/>
        <w:left w:val="none" w:sz="0" w:space="0" w:color="auto"/>
        <w:bottom w:val="none" w:sz="0" w:space="0" w:color="auto"/>
        <w:right w:val="none" w:sz="0" w:space="0" w:color="auto"/>
      </w:divBdr>
    </w:div>
    <w:div w:id="881357427">
      <w:bodyDiv w:val="1"/>
      <w:marLeft w:val="0"/>
      <w:marRight w:val="0"/>
      <w:marTop w:val="0"/>
      <w:marBottom w:val="0"/>
      <w:divBdr>
        <w:top w:val="none" w:sz="0" w:space="0" w:color="auto"/>
        <w:left w:val="none" w:sz="0" w:space="0" w:color="auto"/>
        <w:bottom w:val="none" w:sz="0" w:space="0" w:color="auto"/>
        <w:right w:val="none" w:sz="0" w:space="0" w:color="auto"/>
      </w:divBdr>
    </w:div>
    <w:div w:id="932737028">
      <w:bodyDiv w:val="1"/>
      <w:marLeft w:val="0"/>
      <w:marRight w:val="0"/>
      <w:marTop w:val="0"/>
      <w:marBottom w:val="0"/>
      <w:divBdr>
        <w:top w:val="none" w:sz="0" w:space="0" w:color="auto"/>
        <w:left w:val="none" w:sz="0" w:space="0" w:color="auto"/>
        <w:bottom w:val="none" w:sz="0" w:space="0" w:color="auto"/>
        <w:right w:val="none" w:sz="0" w:space="0" w:color="auto"/>
      </w:divBdr>
    </w:div>
    <w:div w:id="945695438">
      <w:bodyDiv w:val="1"/>
      <w:marLeft w:val="0"/>
      <w:marRight w:val="0"/>
      <w:marTop w:val="0"/>
      <w:marBottom w:val="0"/>
      <w:divBdr>
        <w:top w:val="none" w:sz="0" w:space="0" w:color="auto"/>
        <w:left w:val="none" w:sz="0" w:space="0" w:color="auto"/>
        <w:bottom w:val="none" w:sz="0" w:space="0" w:color="auto"/>
        <w:right w:val="none" w:sz="0" w:space="0" w:color="auto"/>
      </w:divBdr>
    </w:div>
    <w:div w:id="1056079183">
      <w:bodyDiv w:val="1"/>
      <w:marLeft w:val="0"/>
      <w:marRight w:val="0"/>
      <w:marTop w:val="0"/>
      <w:marBottom w:val="0"/>
      <w:divBdr>
        <w:top w:val="none" w:sz="0" w:space="0" w:color="auto"/>
        <w:left w:val="none" w:sz="0" w:space="0" w:color="auto"/>
        <w:bottom w:val="none" w:sz="0" w:space="0" w:color="auto"/>
        <w:right w:val="none" w:sz="0" w:space="0" w:color="auto"/>
      </w:divBdr>
    </w:div>
    <w:div w:id="1137264838">
      <w:bodyDiv w:val="1"/>
      <w:marLeft w:val="0"/>
      <w:marRight w:val="0"/>
      <w:marTop w:val="0"/>
      <w:marBottom w:val="0"/>
      <w:divBdr>
        <w:top w:val="none" w:sz="0" w:space="0" w:color="auto"/>
        <w:left w:val="none" w:sz="0" w:space="0" w:color="auto"/>
        <w:bottom w:val="none" w:sz="0" w:space="0" w:color="auto"/>
        <w:right w:val="none" w:sz="0" w:space="0" w:color="auto"/>
      </w:divBdr>
    </w:div>
    <w:div w:id="1175267747">
      <w:bodyDiv w:val="1"/>
      <w:marLeft w:val="0"/>
      <w:marRight w:val="0"/>
      <w:marTop w:val="0"/>
      <w:marBottom w:val="0"/>
      <w:divBdr>
        <w:top w:val="none" w:sz="0" w:space="0" w:color="auto"/>
        <w:left w:val="none" w:sz="0" w:space="0" w:color="auto"/>
        <w:bottom w:val="none" w:sz="0" w:space="0" w:color="auto"/>
        <w:right w:val="none" w:sz="0" w:space="0" w:color="auto"/>
      </w:divBdr>
    </w:div>
    <w:div w:id="1204827960">
      <w:bodyDiv w:val="1"/>
      <w:marLeft w:val="0"/>
      <w:marRight w:val="0"/>
      <w:marTop w:val="0"/>
      <w:marBottom w:val="0"/>
      <w:divBdr>
        <w:top w:val="none" w:sz="0" w:space="0" w:color="auto"/>
        <w:left w:val="none" w:sz="0" w:space="0" w:color="auto"/>
        <w:bottom w:val="none" w:sz="0" w:space="0" w:color="auto"/>
        <w:right w:val="none" w:sz="0" w:space="0" w:color="auto"/>
      </w:divBdr>
    </w:div>
    <w:div w:id="1265074011">
      <w:bodyDiv w:val="1"/>
      <w:marLeft w:val="0"/>
      <w:marRight w:val="0"/>
      <w:marTop w:val="0"/>
      <w:marBottom w:val="0"/>
      <w:divBdr>
        <w:top w:val="none" w:sz="0" w:space="0" w:color="auto"/>
        <w:left w:val="none" w:sz="0" w:space="0" w:color="auto"/>
        <w:bottom w:val="none" w:sz="0" w:space="0" w:color="auto"/>
        <w:right w:val="none" w:sz="0" w:space="0" w:color="auto"/>
      </w:divBdr>
    </w:div>
    <w:div w:id="1298487840">
      <w:bodyDiv w:val="1"/>
      <w:marLeft w:val="0"/>
      <w:marRight w:val="0"/>
      <w:marTop w:val="0"/>
      <w:marBottom w:val="0"/>
      <w:divBdr>
        <w:top w:val="none" w:sz="0" w:space="0" w:color="auto"/>
        <w:left w:val="none" w:sz="0" w:space="0" w:color="auto"/>
        <w:bottom w:val="none" w:sz="0" w:space="0" w:color="auto"/>
        <w:right w:val="none" w:sz="0" w:space="0" w:color="auto"/>
      </w:divBdr>
    </w:div>
    <w:div w:id="1301038008">
      <w:bodyDiv w:val="1"/>
      <w:marLeft w:val="0"/>
      <w:marRight w:val="0"/>
      <w:marTop w:val="0"/>
      <w:marBottom w:val="0"/>
      <w:divBdr>
        <w:top w:val="none" w:sz="0" w:space="0" w:color="auto"/>
        <w:left w:val="none" w:sz="0" w:space="0" w:color="auto"/>
        <w:bottom w:val="none" w:sz="0" w:space="0" w:color="auto"/>
        <w:right w:val="none" w:sz="0" w:space="0" w:color="auto"/>
      </w:divBdr>
    </w:div>
    <w:div w:id="1319917918">
      <w:bodyDiv w:val="1"/>
      <w:marLeft w:val="0"/>
      <w:marRight w:val="0"/>
      <w:marTop w:val="0"/>
      <w:marBottom w:val="0"/>
      <w:divBdr>
        <w:top w:val="none" w:sz="0" w:space="0" w:color="auto"/>
        <w:left w:val="none" w:sz="0" w:space="0" w:color="auto"/>
        <w:bottom w:val="none" w:sz="0" w:space="0" w:color="auto"/>
        <w:right w:val="none" w:sz="0" w:space="0" w:color="auto"/>
      </w:divBdr>
    </w:div>
    <w:div w:id="1338120097">
      <w:bodyDiv w:val="1"/>
      <w:marLeft w:val="0"/>
      <w:marRight w:val="0"/>
      <w:marTop w:val="0"/>
      <w:marBottom w:val="0"/>
      <w:divBdr>
        <w:top w:val="none" w:sz="0" w:space="0" w:color="auto"/>
        <w:left w:val="none" w:sz="0" w:space="0" w:color="auto"/>
        <w:bottom w:val="none" w:sz="0" w:space="0" w:color="auto"/>
        <w:right w:val="none" w:sz="0" w:space="0" w:color="auto"/>
      </w:divBdr>
    </w:div>
    <w:div w:id="1370229025">
      <w:bodyDiv w:val="1"/>
      <w:marLeft w:val="0"/>
      <w:marRight w:val="0"/>
      <w:marTop w:val="0"/>
      <w:marBottom w:val="0"/>
      <w:divBdr>
        <w:top w:val="none" w:sz="0" w:space="0" w:color="auto"/>
        <w:left w:val="none" w:sz="0" w:space="0" w:color="auto"/>
        <w:bottom w:val="none" w:sz="0" w:space="0" w:color="auto"/>
        <w:right w:val="none" w:sz="0" w:space="0" w:color="auto"/>
      </w:divBdr>
    </w:div>
    <w:div w:id="1413430124">
      <w:bodyDiv w:val="1"/>
      <w:marLeft w:val="0"/>
      <w:marRight w:val="0"/>
      <w:marTop w:val="0"/>
      <w:marBottom w:val="0"/>
      <w:divBdr>
        <w:top w:val="none" w:sz="0" w:space="0" w:color="auto"/>
        <w:left w:val="none" w:sz="0" w:space="0" w:color="auto"/>
        <w:bottom w:val="none" w:sz="0" w:space="0" w:color="auto"/>
        <w:right w:val="none" w:sz="0" w:space="0" w:color="auto"/>
      </w:divBdr>
    </w:div>
    <w:div w:id="1457261115">
      <w:bodyDiv w:val="1"/>
      <w:marLeft w:val="0"/>
      <w:marRight w:val="0"/>
      <w:marTop w:val="0"/>
      <w:marBottom w:val="0"/>
      <w:divBdr>
        <w:top w:val="none" w:sz="0" w:space="0" w:color="auto"/>
        <w:left w:val="none" w:sz="0" w:space="0" w:color="auto"/>
        <w:bottom w:val="none" w:sz="0" w:space="0" w:color="auto"/>
        <w:right w:val="none" w:sz="0" w:space="0" w:color="auto"/>
      </w:divBdr>
    </w:div>
    <w:div w:id="1459447005">
      <w:bodyDiv w:val="1"/>
      <w:marLeft w:val="0"/>
      <w:marRight w:val="0"/>
      <w:marTop w:val="0"/>
      <w:marBottom w:val="0"/>
      <w:divBdr>
        <w:top w:val="none" w:sz="0" w:space="0" w:color="auto"/>
        <w:left w:val="none" w:sz="0" w:space="0" w:color="auto"/>
        <w:bottom w:val="none" w:sz="0" w:space="0" w:color="auto"/>
        <w:right w:val="none" w:sz="0" w:space="0" w:color="auto"/>
      </w:divBdr>
    </w:div>
    <w:div w:id="1497188205">
      <w:bodyDiv w:val="1"/>
      <w:marLeft w:val="0"/>
      <w:marRight w:val="0"/>
      <w:marTop w:val="0"/>
      <w:marBottom w:val="0"/>
      <w:divBdr>
        <w:top w:val="none" w:sz="0" w:space="0" w:color="auto"/>
        <w:left w:val="none" w:sz="0" w:space="0" w:color="auto"/>
        <w:bottom w:val="none" w:sz="0" w:space="0" w:color="auto"/>
        <w:right w:val="none" w:sz="0" w:space="0" w:color="auto"/>
      </w:divBdr>
    </w:div>
    <w:div w:id="1502699175">
      <w:bodyDiv w:val="1"/>
      <w:marLeft w:val="0"/>
      <w:marRight w:val="0"/>
      <w:marTop w:val="0"/>
      <w:marBottom w:val="0"/>
      <w:divBdr>
        <w:top w:val="none" w:sz="0" w:space="0" w:color="auto"/>
        <w:left w:val="none" w:sz="0" w:space="0" w:color="auto"/>
        <w:bottom w:val="none" w:sz="0" w:space="0" w:color="auto"/>
        <w:right w:val="none" w:sz="0" w:space="0" w:color="auto"/>
      </w:divBdr>
    </w:div>
    <w:div w:id="1559977663">
      <w:bodyDiv w:val="1"/>
      <w:marLeft w:val="0"/>
      <w:marRight w:val="0"/>
      <w:marTop w:val="0"/>
      <w:marBottom w:val="0"/>
      <w:divBdr>
        <w:top w:val="none" w:sz="0" w:space="0" w:color="auto"/>
        <w:left w:val="none" w:sz="0" w:space="0" w:color="auto"/>
        <w:bottom w:val="none" w:sz="0" w:space="0" w:color="auto"/>
        <w:right w:val="none" w:sz="0" w:space="0" w:color="auto"/>
      </w:divBdr>
    </w:div>
    <w:div w:id="1569726256">
      <w:bodyDiv w:val="1"/>
      <w:marLeft w:val="0"/>
      <w:marRight w:val="0"/>
      <w:marTop w:val="0"/>
      <w:marBottom w:val="0"/>
      <w:divBdr>
        <w:top w:val="none" w:sz="0" w:space="0" w:color="auto"/>
        <w:left w:val="none" w:sz="0" w:space="0" w:color="auto"/>
        <w:bottom w:val="none" w:sz="0" w:space="0" w:color="auto"/>
        <w:right w:val="none" w:sz="0" w:space="0" w:color="auto"/>
      </w:divBdr>
    </w:div>
    <w:div w:id="1590767638">
      <w:bodyDiv w:val="1"/>
      <w:marLeft w:val="0"/>
      <w:marRight w:val="0"/>
      <w:marTop w:val="0"/>
      <w:marBottom w:val="0"/>
      <w:divBdr>
        <w:top w:val="none" w:sz="0" w:space="0" w:color="auto"/>
        <w:left w:val="none" w:sz="0" w:space="0" w:color="auto"/>
        <w:bottom w:val="none" w:sz="0" w:space="0" w:color="auto"/>
        <w:right w:val="none" w:sz="0" w:space="0" w:color="auto"/>
      </w:divBdr>
    </w:div>
    <w:div w:id="1618875771">
      <w:bodyDiv w:val="1"/>
      <w:marLeft w:val="0"/>
      <w:marRight w:val="0"/>
      <w:marTop w:val="0"/>
      <w:marBottom w:val="0"/>
      <w:divBdr>
        <w:top w:val="none" w:sz="0" w:space="0" w:color="auto"/>
        <w:left w:val="none" w:sz="0" w:space="0" w:color="auto"/>
        <w:bottom w:val="none" w:sz="0" w:space="0" w:color="auto"/>
        <w:right w:val="none" w:sz="0" w:space="0" w:color="auto"/>
      </w:divBdr>
    </w:div>
    <w:div w:id="1689217268">
      <w:bodyDiv w:val="1"/>
      <w:marLeft w:val="0"/>
      <w:marRight w:val="0"/>
      <w:marTop w:val="0"/>
      <w:marBottom w:val="0"/>
      <w:divBdr>
        <w:top w:val="none" w:sz="0" w:space="0" w:color="auto"/>
        <w:left w:val="none" w:sz="0" w:space="0" w:color="auto"/>
        <w:bottom w:val="none" w:sz="0" w:space="0" w:color="auto"/>
        <w:right w:val="none" w:sz="0" w:space="0" w:color="auto"/>
      </w:divBdr>
    </w:div>
    <w:div w:id="1750037056">
      <w:bodyDiv w:val="1"/>
      <w:marLeft w:val="0"/>
      <w:marRight w:val="0"/>
      <w:marTop w:val="0"/>
      <w:marBottom w:val="0"/>
      <w:divBdr>
        <w:top w:val="none" w:sz="0" w:space="0" w:color="auto"/>
        <w:left w:val="none" w:sz="0" w:space="0" w:color="auto"/>
        <w:bottom w:val="none" w:sz="0" w:space="0" w:color="auto"/>
        <w:right w:val="none" w:sz="0" w:space="0" w:color="auto"/>
      </w:divBdr>
    </w:div>
    <w:div w:id="1750729927">
      <w:bodyDiv w:val="1"/>
      <w:marLeft w:val="0"/>
      <w:marRight w:val="0"/>
      <w:marTop w:val="0"/>
      <w:marBottom w:val="0"/>
      <w:divBdr>
        <w:top w:val="none" w:sz="0" w:space="0" w:color="auto"/>
        <w:left w:val="none" w:sz="0" w:space="0" w:color="auto"/>
        <w:bottom w:val="none" w:sz="0" w:space="0" w:color="auto"/>
        <w:right w:val="none" w:sz="0" w:space="0" w:color="auto"/>
      </w:divBdr>
    </w:div>
    <w:div w:id="1784304186">
      <w:bodyDiv w:val="1"/>
      <w:marLeft w:val="0"/>
      <w:marRight w:val="0"/>
      <w:marTop w:val="0"/>
      <w:marBottom w:val="0"/>
      <w:divBdr>
        <w:top w:val="none" w:sz="0" w:space="0" w:color="auto"/>
        <w:left w:val="none" w:sz="0" w:space="0" w:color="auto"/>
        <w:bottom w:val="none" w:sz="0" w:space="0" w:color="auto"/>
        <w:right w:val="none" w:sz="0" w:space="0" w:color="auto"/>
      </w:divBdr>
    </w:div>
    <w:div w:id="1799881944">
      <w:bodyDiv w:val="1"/>
      <w:marLeft w:val="0"/>
      <w:marRight w:val="0"/>
      <w:marTop w:val="0"/>
      <w:marBottom w:val="0"/>
      <w:divBdr>
        <w:top w:val="none" w:sz="0" w:space="0" w:color="auto"/>
        <w:left w:val="none" w:sz="0" w:space="0" w:color="auto"/>
        <w:bottom w:val="none" w:sz="0" w:space="0" w:color="auto"/>
        <w:right w:val="none" w:sz="0" w:space="0" w:color="auto"/>
      </w:divBdr>
    </w:div>
    <w:div w:id="1809006422">
      <w:bodyDiv w:val="1"/>
      <w:marLeft w:val="0"/>
      <w:marRight w:val="0"/>
      <w:marTop w:val="0"/>
      <w:marBottom w:val="0"/>
      <w:divBdr>
        <w:top w:val="none" w:sz="0" w:space="0" w:color="auto"/>
        <w:left w:val="none" w:sz="0" w:space="0" w:color="auto"/>
        <w:bottom w:val="none" w:sz="0" w:space="0" w:color="auto"/>
        <w:right w:val="none" w:sz="0" w:space="0" w:color="auto"/>
      </w:divBdr>
    </w:div>
    <w:div w:id="1811436823">
      <w:bodyDiv w:val="1"/>
      <w:marLeft w:val="0"/>
      <w:marRight w:val="0"/>
      <w:marTop w:val="0"/>
      <w:marBottom w:val="0"/>
      <w:divBdr>
        <w:top w:val="none" w:sz="0" w:space="0" w:color="auto"/>
        <w:left w:val="none" w:sz="0" w:space="0" w:color="auto"/>
        <w:bottom w:val="none" w:sz="0" w:space="0" w:color="auto"/>
        <w:right w:val="none" w:sz="0" w:space="0" w:color="auto"/>
      </w:divBdr>
    </w:div>
    <w:div w:id="1832987077">
      <w:bodyDiv w:val="1"/>
      <w:marLeft w:val="0"/>
      <w:marRight w:val="0"/>
      <w:marTop w:val="0"/>
      <w:marBottom w:val="0"/>
      <w:divBdr>
        <w:top w:val="none" w:sz="0" w:space="0" w:color="auto"/>
        <w:left w:val="none" w:sz="0" w:space="0" w:color="auto"/>
        <w:bottom w:val="none" w:sz="0" w:space="0" w:color="auto"/>
        <w:right w:val="none" w:sz="0" w:space="0" w:color="auto"/>
      </w:divBdr>
    </w:div>
    <w:div w:id="1889755167">
      <w:bodyDiv w:val="1"/>
      <w:marLeft w:val="0"/>
      <w:marRight w:val="0"/>
      <w:marTop w:val="0"/>
      <w:marBottom w:val="0"/>
      <w:divBdr>
        <w:top w:val="none" w:sz="0" w:space="0" w:color="auto"/>
        <w:left w:val="none" w:sz="0" w:space="0" w:color="auto"/>
        <w:bottom w:val="none" w:sz="0" w:space="0" w:color="auto"/>
        <w:right w:val="none" w:sz="0" w:space="0" w:color="auto"/>
      </w:divBdr>
    </w:div>
    <w:div w:id="1894659455">
      <w:bodyDiv w:val="1"/>
      <w:marLeft w:val="0"/>
      <w:marRight w:val="0"/>
      <w:marTop w:val="0"/>
      <w:marBottom w:val="0"/>
      <w:divBdr>
        <w:top w:val="none" w:sz="0" w:space="0" w:color="auto"/>
        <w:left w:val="none" w:sz="0" w:space="0" w:color="auto"/>
        <w:bottom w:val="none" w:sz="0" w:space="0" w:color="auto"/>
        <w:right w:val="none" w:sz="0" w:space="0" w:color="auto"/>
      </w:divBdr>
    </w:div>
    <w:div w:id="1914049858">
      <w:bodyDiv w:val="1"/>
      <w:marLeft w:val="0"/>
      <w:marRight w:val="0"/>
      <w:marTop w:val="0"/>
      <w:marBottom w:val="0"/>
      <w:divBdr>
        <w:top w:val="none" w:sz="0" w:space="0" w:color="auto"/>
        <w:left w:val="none" w:sz="0" w:space="0" w:color="auto"/>
        <w:bottom w:val="none" w:sz="0" w:space="0" w:color="auto"/>
        <w:right w:val="none" w:sz="0" w:space="0" w:color="auto"/>
      </w:divBdr>
    </w:div>
    <w:div w:id="1955558712">
      <w:bodyDiv w:val="1"/>
      <w:marLeft w:val="0"/>
      <w:marRight w:val="0"/>
      <w:marTop w:val="0"/>
      <w:marBottom w:val="0"/>
      <w:divBdr>
        <w:top w:val="none" w:sz="0" w:space="0" w:color="auto"/>
        <w:left w:val="none" w:sz="0" w:space="0" w:color="auto"/>
        <w:bottom w:val="none" w:sz="0" w:space="0" w:color="auto"/>
        <w:right w:val="none" w:sz="0" w:space="0" w:color="auto"/>
      </w:divBdr>
    </w:div>
    <w:div w:id="1963077302">
      <w:bodyDiv w:val="1"/>
      <w:marLeft w:val="0"/>
      <w:marRight w:val="0"/>
      <w:marTop w:val="0"/>
      <w:marBottom w:val="0"/>
      <w:divBdr>
        <w:top w:val="none" w:sz="0" w:space="0" w:color="auto"/>
        <w:left w:val="none" w:sz="0" w:space="0" w:color="auto"/>
        <w:bottom w:val="none" w:sz="0" w:space="0" w:color="auto"/>
        <w:right w:val="none" w:sz="0" w:space="0" w:color="auto"/>
      </w:divBdr>
    </w:div>
    <w:div w:id="1965696231">
      <w:bodyDiv w:val="1"/>
      <w:marLeft w:val="0"/>
      <w:marRight w:val="0"/>
      <w:marTop w:val="0"/>
      <w:marBottom w:val="0"/>
      <w:divBdr>
        <w:top w:val="none" w:sz="0" w:space="0" w:color="auto"/>
        <w:left w:val="none" w:sz="0" w:space="0" w:color="auto"/>
        <w:bottom w:val="none" w:sz="0" w:space="0" w:color="auto"/>
        <w:right w:val="none" w:sz="0" w:space="0" w:color="auto"/>
      </w:divBdr>
    </w:div>
    <w:div w:id="2015641198">
      <w:bodyDiv w:val="1"/>
      <w:marLeft w:val="0"/>
      <w:marRight w:val="0"/>
      <w:marTop w:val="0"/>
      <w:marBottom w:val="0"/>
      <w:divBdr>
        <w:top w:val="none" w:sz="0" w:space="0" w:color="auto"/>
        <w:left w:val="none" w:sz="0" w:space="0" w:color="auto"/>
        <w:bottom w:val="none" w:sz="0" w:space="0" w:color="auto"/>
        <w:right w:val="none" w:sz="0" w:space="0" w:color="auto"/>
      </w:divBdr>
    </w:div>
    <w:div w:id="2023630970">
      <w:bodyDiv w:val="1"/>
      <w:marLeft w:val="0"/>
      <w:marRight w:val="0"/>
      <w:marTop w:val="0"/>
      <w:marBottom w:val="0"/>
      <w:divBdr>
        <w:top w:val="none" w:sz="0" w:space="0" w:color="auto"/>
        <w:left w:val="none" w:sz="0" w:space="0" w:color="auto"/>
        <w:bottom w:val="none" w:sz="0" w:space="0" w:color="auto"/>
        <w:right w:val="none" w:sz="0" w:space="0" w:color="auto"/>
      </w:divBdr>
    </w:div>
    <w:div w:id="2038650538">
      <w:bodyDiv w:val="1"/>
      <w:marLeft w:val="0"/>
      <w:marRight w:val="0"/>
      <w:marTop w:val="0"/>
      <w:marBottom w:val="0"/>
      <w:divBdr>
        <w:top w:val="none" w:sz="0" w:space="0" w:color="auto"/>
        <w:left w:val="none" w:sz="0" w:space="0" w:color="auto"/>
        <w:bottom w:val="none" w:sz="0" w:space="0" w:color="auto"/>
        <w:right w:val="none" w:sz="0" w:space="0" w:color="auto"/>
      </w:divBdr>
    </w:div>
    <w:div w:id="209138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20Loehrer\AppData\Local\McK%20FirmFormat%20Templates\Templates\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Wor13</b:Tag>
    <b:SourceType>Report</b:SourceType>
    <b:Guid>{481FC330-3C5F-4B57-8DFA-F8FF778018DB}</b:Guid>
    <b:Title>Strategic Infrastructure Steps to Prepare and Accelerate Public-Private Partnerships</b:Title>
    <b:Year>2013</b:Year>
    <b:Publisher>World Economic Forum</b:Publisher>
    <b:Author>
      <b:Author>
        <b:NameList>
          <b:Person>
            <b:Last>Forum</b:Last>
            <b:First>World</b:First>
            <b:Middle>Economic</b:Middle>
          </b:Person>
        </b:NameList>
      </b:Author>
    </b:Author>
    <b:RefOrder>1</b:RefOrder>
  </b:Source>
</b:Sources>
</file>

<file path=customXml/itemProps1.xml><?xml version="1.0" encoding="utf-8"?>
<ds:datastoreItem xmlns:ds="http://schemas.openxmlformats.org/officeDocument/2006/customXml" ds:itemID="{FDF52A18-30BA-4E0C-8AAD-BA45D3837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Template>
  <TotalTime>58</TotalTime>
  <Pages>37</Pages>
  <Words>11614</Words>
  <Characters>66204</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Vertical</vt:lpstr>
    </vt:vector>
  </TitlesOfParts>
  <Company>Corporate</Company>
  <LinksUpToDate>false</LinksUpToDate>
  <CharactersWithSpaces>77663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Vertical</dc:title>
  <dc:creator>Loaner</dc:creator>
  <cp:keywords>Vertical</cp:keywords>
  <cp:lastModifiedBy>Anna Kurguzova</cp:lastModifiedBy>
  <cp:revision>11</cp:revision>
  <cp:lastPrinted>2015-08-20T18:04:00Z</cp:lastPrinted>
  <dcterms:created xsi:type="dcterms:W3CDTF">2015-08-23T18:46:00Z</dcterms:created>
  <dcterms:modified xsi:type="dcterms:W3CDTF">2015-08-25T20:43:00Z</dcterms:modified>
</cp:coreProperties>
</file>