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Pr="00B62F9A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62F9A">
        <w:rPr>
          <w:rFonts w:ascii="Times New Roman" w:hAnsi="Times New Roman"/>
          <w:color w:val="FFFFFF" w:themeColor="background1"/>
          <w:sz w:val="28"/>
          <w:szCs w:val="28"/>
        </w:rPr>
        <w:t>УТВЕРЖДЕН</w:t>
      </w:r>
    </w:p>
    <w:p w:rsidR="00890A69" w:rsidRPr="00B62F9A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62F9A">
        <w:rPr>
          <w:rFonts w:ascii="Times New Roman" w:hAnsi="Times New Roman"/>
          <w:color w:val="FFFFFF" w:themeColor="background1"/>
          <w:sz w:val="28"/>
          <w:szCs w:val="28"/>
        </w:rPr>
        <w:t>приказом Министерства</w:t>
      </w:r>
    </w:p>
    <w:p w:rsidR="00890A69" w:rsidRPr="00B62F9A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62F9A">
        <w:rPr>
          <w:rFonts w:ascii="Times New Roman" w:hAnsi="Times New Roman"/>
          <w:color w:val="FFFFFF" w:themeColor="background1"/>
          <w:sz w:val="28"/>
          <w:szCs w:val="28"/>
        </w:rPr>
        <w:t>труда и социальной защиты Российской Федерации</w:t>
      </w:r>
    </w:p>
    <w:p w:rsidR="00890A69" w:rsidRPr="00B62F9A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62F9A">
        <w:rPr>
          <w:rFonts w:ascii="Times New Roman" w:hAnsi="Times New Roman"/>
          <w:color w:val="FFFFFF" w:themeColor="background1"/>
          <w:sz w:val="28"/>
          <w:szCs w:val="28"/>
        </w:rPr>
        <w:t>от «__» ______2015 г. №___</w:t>
      </w:r>
    </w:p>
    <w:p w:rsidR="00890A69" w:rsidRPr="00B62F9A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B62F9A" w:rsidRDefault="00890A69" w:rsidP="00890A69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B62F9A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B62F9A" w:rsidRDefault="00890A69" w:rsidP="00890A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B62F9A" w:rsidRDefault="00BA0A5E" w:rsidP="00890A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2F9A">
        <w:rPr>
          <w:rFonts w:ascii="Times New Roman" w:hAnsi="Times New Roman"/>
          <w:b/>
          <w:sz w:val="28"/>
          <w:szCs w:val="24"/>
        </w:rPr>
        <w:t>Пекарь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890A69" w:rsidRPr="00B62F9A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B62F9A" w:rsidRDefault="00890A69" w:rsidP="00890A69">
      <w:pPr>
        <w:pStyle w:val="ab"/>
        <w:rPr>
          <w:b w:val="0"/>
          <w:color w:val="auto"/>
          <w:sz w:val="24"/>
        </w:rPr>
      </w:pPr>
      <w:r w:rsidRPr="00B62F9A">
        <w:rPr>
          <w:b w:val="0"/>
          <w:color w:val="auto"/>
          <w:sz w:val="24"/>
        </w:rPr>
        <w:t>Содержание</w:t>
      </w:r>
    </w:p>
    <w:p w:rsidR="00B13758" w:rsidRPr="00B62F9A" w:rsidRDefault="001C2C32" w:rsidP="00B13758">
      <w:pPr>
        <w:pStyle w:val="11"/>
        <w:spacing w:line="276" w:lineRule="auto"/>
        <w:rPr>
          <w:rFonts w:eastAsiaTheme="minorEastAsia"/>
          <w:noProof/>
        </w:rPr>
      </w:pPr>
      <w:r w:rsidRPr="00B62F9A">
        <w:fldChar w:fldCharType="begin"/>
      </w:r>
      <w:r w:rsidR="00890A69" w:rsidRPr="00B62F9A">
        <w:instrText xml:space="preserve"> TOC \o "1-3" \h \z \u </w:instrText>
      </w:r>
      <w:r w:rsidRPr="00B62F9A">
        <w:fldChar w:fldCharType="separate"/>
      </w:r>
      <w:hyperlink w:anchor="_Toc414118161" w:history="1">
        <w:r w:rsidR="00B13758" w:rsidRPr="00B62F9A">
          <w:rPr>
            <w:rStyle w:val="ac"/>
            <w:noProof/>
            <w:color w:val="auto"/>
          </w:rPr>
          <w:t>I. Общие сведения</w:t>
        </w:r>
        <w:r w:rsidR="00B13758" w:rsidRPr="00B62F9A">
          <w:rPr>
            <w:noProof/>
            <w:webHidden/>
          </w:rPr>
          <w:tab/>
        </w:r>
        <w:r w:rsidR="00B13758" w:rsidRPr="00B62F9A">
          <w:rPr>
            <w:noProof/>
            <w:webHidden/>
          </w:rPr>
          <w:fldChar w:fldCharType="begin"/>
        </w:r>
        <w:r w:rsidR="00B13758" w:rsidRPr="00B62F9A">
          <w:rPr>
            <w:noProof/>
            <w:webHidden/>
          </w:rPr>
          <w:instrText xml:space="preserve"> PAGEREF _Toc414118161 \h </w:instrText>
        </w:r>
        <w:r w:rsidR="00B13758" w:rsidRPr="00B62F9A">
          <w:rPr>
            <w:noProof/>
            <w:webHidden/>
          </w:rPr>
        </w:r>
        <w:r w:rsidR="00B13758" w:rsidRPr="00B62F9A">
          <w:rPr>
            <w:noProof/>
            <w:webHidden/>
          </w:rPr>
          <w:fldChar w:fldCharType="separate"/>
        </w:r>
        <w:r w:rsidR="004A7BC1">
          <w:rPr>
            <w:noProof/>
            <w:webHidden/>
          </w:rPr>
          <w:t>1</w:t>
        </w:r>
        <w:r w:rsidR="00B13758" w:rsidRPr="00B62F9A">
          <w:rPr>
            <w:noProof/>
            <w:webHidden/>
          </w:rPr>
          <w:fldChar w:fldCharType="end"/>
        </w:r>
      </w:hyperlink>
    </w:p>
    <w:p w:rsidR="00B13758" w:rsidRPr="00B62F9A" w:rsidRDefault="00237F24" w:rsidP="00B13758">
      <w:pPr>
        <w:pStyle w:val="11"/>
        <w:spacing w:line="276" w:lineRule="auto"/>
        <w:rPr>
          <w:rFonts w:eastAsiaTheme="minorEastAsia"/>
          <w:noProof/>
        </w:rPr>
      </w:pPr>
      <w:hyperlink w:anchor="_Toc414118162" w:history="1">
        <w:r w:rsidR="00B13758" w:rsidRPr="00B62F9A">
          <w:rPr>
            <w:rStyle w:val="ac"/>
            <w:noProof/>
            <w:color w:val="auto"/>
            <w:lang w:val="en-US"/>
          </w:rPr>
          <w:t>II</w:t>
        </w:r>
        <w:r w:rsidR="00B13758" w:rsidRPr="00B62F9A">
          <w:rPr>
            <w:rStyle w:val="ac"/>
            <w:noProof/>
            <w:color w:val="auto"/>
          </w:rPr>
          <w:t>. Описание трудовых функций, входящих в профессиональный стандарт   (функциональная карта вида профессиональной деятельности)</w:t>
        </w:r>
        <w:r w:rsidR="00B13758" w:rsidRPr="00B62F9A">
          <w:rPr>
            <w:noProof/>
            <w:webHidden/>
          </w:rPr>
          <w:tab/>
        </w:r>
        <w:r w:rsidR="00B13758" w:rsidRPr="00B62F9A">
          <w:rPr>
            <w:noProof/>
            <w:webHidden/>
          </w:rPr>
          <w:fldChar w:fldCharType="begin"/>
        </w:r>
        <w:r w:rsidR="00B13758" w:rsidRPr="00B62F9A">
          <w:rPr>
            <w:noProof/>
            <w:webHidden/>
          </w:rPr>
          <w:instrText xml:space="preserve"> PAGEREF _Toc414118162 \h </w:instrText>
        </w:r>
        <w:r w:rsidR="00B13758" w:rsidRPr="00B62F9A">
          <w:rPr>
            <w:noProof/>
            <w:webHidden/>
          </w:rPr>
        </w:r>
        <w:r w:rsidR="00B13758" w:rsidRPr="00B62F9A">
          <w:rPr>
            <w:noProof/>
            <w:webHidden/>
          </w:rPr>
          <w:fldChar w:fldCharType="separate"/>
        </w:r>
        <w:r w:rsidR="004A7BC1">
          <w:rPr>
            <w:noProof/>
            <w:webHidden/>
          </w:rPr>
          <w:t>3</w:t>
        </w:r>
        <w:r w:rsidR="00B13758" w:rsidRPr="00B62F9A">
          <w:rPr>
            <w:noProof/>
            <w:webHidden/>
          </w:rPr>
          <w:fldChar w:fldCharType="end"/>
        </w:r>
      </w:hyperlink>
    </w:p>
    <w:p w:rsidR="00B13758" w:rsidRPr="00B62F9A" w:rsidRDefault="00237F24" w:rsidP="00B13758">
      <w:pPr>
        <w:pStyle w:val="11"/>
        <w:spacing w:line="276" w:lineRule="auto"/>
        <w:rPr>
          <w:rFonts w:eastAsiaTheme="minorEastAsia"/>
          <w:noProof/>
        </w:rPr>
      </w:pPr>
      <w:hyperlink w:anchor="_Toc414118163" w:history="1">
        <w:r w:rsidR="00B13758" w:rsidRPr="00B62F9A">
          <w:rPr>
            <w:rStyle w:val="ac"/>
            <w:noProof/>
            <w:color w:val="auto"/>
            <w:lang w:val="en-US"/>
          </w:rPr>
          <w:t>III</w:t>
        </w:r>
        <w:r w:rsidR="00B13758" w:rsidRPr="00B62F9A">
          <w:rPr>
            <w:rStyle w:val="ac"/>
            <w:noProof/>
            <w:color w:val="auto"/>
          </w:rPr>
          <w:t>. Характеристика обобщенных трудовых функций</w:t>
        </w:r>
        <w:r w:rsidR="00B13758" w:rsidRPr="00B62F9A">
          <w:rPr>
            <w:noProof/>
            <w:webHidden/>
          </w:rPr>
          <w:tab/>
        </w:r>
        <w:r w:rsidR="00B13758" w:rsidRPr="00B62F9A">
          <w:rPr>
            <w:noProof/>
            <w:webHidden/>
          </w:rPr>
          <w:fldChar w:fldCharType="begin"/>
        </w:r>
        <w:r w:rsidR="00B13758" w:rsidRPr="00B62F9A">
          <w:rPr>
            <w:noProof/>
            <w:webHidden/>
          </w:rPr>
          <w:instrText xml:space="preserve"> PAGEREF _Toc414118163 \h </w:instrText>
        </w:r>
        <w:r w:rsidR="00B13758" w:rsidRPr="00B62F9A">
          <w:rPr>
            <w:noProof/>
            <w:webHidden/>
          </w:rPr>
        </w:r>
        <w:r w:rsidR="00B13758" w:rsidRPr="00B62F9A">
          <w:rPr>
            <w:noProof/>
            <w:webHidden/>
          </w:rPr>
          <w:fldChar w:fldCharType="separate"/>
        </w:r>
        <w:r w:rsidR="004A7BC1">
          <w:rPr>
            <w:noProof/>
            <w:webHidden/>
          </w:rPr>
          <w:t>5</w:t>
        </w:r>
        <w:r w:rsidR="00B13758" w:rsidRPr="00B62F9A">
          <w:rPr>
            <w:noProof/>
            <w:webHidden/>
          </w:rPr>
          <w:fldChar w:fldCharType="end"/>
        </w:r>
      </w:hyperlink>
    </w:p>
    <w:p w:rsidR="00B13758" w:rsidRPr="00B62F9A" w:rsidRDefault="00237F24" w:rsidP="00B13758">
      <w:pPr>
        <w:pStyle w:val="35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4" w:history="1">
        <w:r w:rsidR="00B13758" w:rsidRPr="00B62F9A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3.1. Обобщенная трудовая функция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_Toc414118164 \h </w:instrTex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A7BC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13758" w:rsidRPr="00B62F9A" w:rsidRDefault="00237F24" w:rsidP="00B13758">
      <w:pPr>
        <w:pStyle w:val="35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5" w:history="1">
        <w:r w:rsidR="00B13758" w:rsidRPr="00B62F9A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3.2. Обобщенная трудовая функция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_Toc414118165 \h </w:instrTex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A7BC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13758" w:rsidRPr="00993258" w:rsidRDefault="00237F24" w:rsidP="00B13758">
      <w:pPr>
        <w:pStyle w:val="35"/>
        <w:rPr>
          <w:rFonts w:ascii="Times New Roman" w:eastAsiaTheme="minorEastAsia" w:hAnsi="Times New Roman"/>
          <w:noProof/>
          <w:sz w:val="24"/>
          <w:szCs w:val="24"/>
          <w:lang w:val="en-US" w:eastAsia="ru-RU"/>
        </w:rPr>
      </w:pPr>
      <w:hyperlink w:anchor="_Toc414118166" w:history="1">
        <w:r w:rsidR="00B13758" w:rsidRPr="00B62F9A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3.3. Обобщенная трудовая функция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993258">
        <w:rPr>
          <w:rFonts w:ascii="Times New Roman" w:hAnsi="Times New Roman"/>
          <w:noProof/>
          <w:sz w:val="24"/>
          <w:szCs w:val="24"/>
          <w:lang w:val="en-US"/>
        </w:rPr>
        <w:t>13</w:t>
      </w:r>
    </w:p>
    <w:p w:rsidR="00B13758" w:rsidRPr="00B62F9A" w:rsidRDefault="00237F24" w:rsidP="00B13758">
      <w:pPr>
        <w:pStyle w:val="35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14118167" w:history="1">
        <w:r w:rsidR="00B13758" w:rsidRPr="00B62F9A">
          <w:rPr>
            <w:rStyle w:val="ac"/>
            <w:rFonts w:ascii="Times New Roman" w:hAnsi="Times New Roman"/>
            <w:noProof/>
            <w:color w:val="auto"/>
            <w:sz w:val="24"/>
            <w:szCs w:val="24"/>
          </w:rPr>
          <w:t>3.4. Обобщенная трудовая функция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_Toc414118167 \h </w:instrTex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A7BC1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B13758" w:rsidRPr="00B62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13758" w:rsidRPr="00B62F9A" w:rsidRDefault="00237F24" w:rsidP="00B13758">
      <w:pPr>
        <w:pStyle w:val="11"/>
        <w:spacing w:line="276" w:lineRule="auto"/>
        <w:rPr>
          <w:rFonts w:eastAsiaTheme="minorEastAsia"/>
          <w:noProof/>
        </w:rPr>
      </w:pPr>
      <w:hyperlink w:anchor="_Toc414118168" w:history="1">
        <w:r w:rsidR="00B13758" w:rsidRPr="00B62F9A">
          <w:rPr>
            <w:rStyle w:val="ac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B13758" w:rsidRPr="00B62F9A">
          <w:rPr>
            <w:noProof/>
            <w:webHidden/>
          </w:rPr>
          <w:tab/>
        </w:r>
        <w:r w:rsidR="00B13758" w:rsidRPr="00B62F9A">
          <w:rPr>
            <w:noProof/>
            <w:webHidden/>
          </w:rPr>
          <w:fldChar w:fldCharType="begin"/>
        </w:r>
        <w:r w:rsidR="00B13758" w:rsidRPr="00B62F9A">
          <w:rPr>
            <w:noProof/>
            <w:webHidden/>
          </w:rPr>
          <w:instrText xml:space="preserve"> PAGEREF _Toc414118168 \h </w:instrText>
        </w:r>
        <w:r w:rsidR="00B13758" w:rsidRPr="00B62F9A">
          <w:rPr>
            <w:noProof/>
            <w:webHidden/>
          </w:rPr>
        </w:r>
        <w:r w:rsidR="00B13758" w:rsidRPr="00B62F9A">
          <w:rPr>
            <w:noProof/>
            <w:webHidden/>
          </w:rPr>
          <w:fldChar w:fldCharType="separate"/>
        </w:r>
        <w:r w:rsidR="004A7BC1">
          <w:rPr>
            <w:noProof/>
            <w:webHidden/>
          </w:rPr>
          <w:t>20</w:t>
        </w:r>
        <w:r w:rsidR="00B13758" w:rsidRPr="00B62F9A">
          <w:rPr>
            <w:noProof/>
            <w:webHidden/>
          </w:rPr>
          <w:fldChar w:fldCharType="end"/>
        </w:r>
      </w:hyperlink>
    </w:p>
    <w:p w:rsidR="00890A69" w:rsidRPr="00B62F9A" w:rsidRDefault="001C2C32" w:rsidP="00890A69">
      <w:r w:rsidRPr="00B62F9A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90A69" w:rsidRPr="00B62F9A" w:rsidRDefault="00890A69" w:rsidP="00890A69">
      <w:pPr>
        <w:pStyle w:val="1"/>
        <w:rPr>
          <w:color w:val="auto"/>
        </w:rPr>
      </w:pPr>
      <w:bookmarkStart w:id="0" w:name="_Toc414118161"/>
      <w:r w:rsidRPr="00B62F9A">
        <w:rPr>
          <w:color w:val="auto"/>
        </w:rPr>
        <w:t>I. Общие сведения</w:t>
      </w:r>
      <w:bookmarkEnd w:id="0"/>
    </w:p>
    <w:p w:rsidR="00890A69" w:rsidRPr="00B62F9A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641"/>
        <w:gridCol w:w="462"/>
        <w:gridCol w:w="1785"/>
      </w:tblGrid>
      <w:tr w:rsidR="00890A69" w:rsidRPr="00B62F9A" w:rsidTr="00C73B51">
        <w:trPr>
          <w:trHeight w:val="437"/>
        </w:trPr>
        <w:tc>
          <w:tcPr>
            <w:tcW w:w="76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B62F9A" w:rsidRDefault="001F3862" w:rsidP="003E1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</w:t>
            </w:r>
            <w:r w:rsidR="00E75D7E" w:rsidRPr="00B62F9A">
              <w:rPr>
                <w:rFonts w:ascii="Times New Roman" w:eastAsia="Times New Roman" w:hAnsi="Times New Roman"/>
                <w:sz w:val="24"/>
              </w:rPr>
              <w:t>роизводств</w:t>
            </w:r>
            <w:r w:rsidRPr="00B62F9A">
              <w:rPr>
                <w:rFonts w:ascii="Times New Roman" w:eastAsia="Times New Roman" w:hAnsi="Times New Roman"/>
                <w:sz w:val="24"/>
              </w:rPr>
              <w:t>о</w:t>
            </w:r>
            <w:r w:rsidR="00E75D7E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1558" w:rsidRPr="00B62F9A">
              <w:rPr>
                <w:rFonts w:ascii="Times New Roman" w:eastAsia="Times New Roman" w:hAnsi="Times New Roman"/>
                <w:sz w:val="24"/>
              </w:rPr>
              <w:t xml:space="preserve">хлебобулочной </w:t>
            </w:r>
            <w:r w:rsidR="00E75D7E" w:rsidRPr="00B62F9A">
              <w:rPr>
                <w:rFonts w:ascii="Times New Roman" w:eastAsia="Times New Roman" w:hAnsi="Times New Roman"/>
                <w:sz w:val="24"/>
              </w:rPr>
              <w:t>продукции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A74A4" w:rsidRPr="00B62F9A">
              <w:rPr>
                <w:rFonts w:ascii="Times New Roman" w:eastAsia="Times New Roman" w:hAnsi="Times New Roman"/>
                <w:sz w:val="24"/>
              </w:rPr>
              <w:t>в организациях питания</w:t>
            </w:r>
          </w:p>
        </w:tc>
        <w:tc>
          <w:tcPr>
            <w:tcW w:w="462" w:type="dxa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c>
          <w:tcPr>
            <w:tcW w:w="0" w:type="auto"/>
            <w:gridSpan w:val="2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890A69" w:rsidRPr="00B62F9A" w:rsidTr="003E1558">
        <w:trPr>
          <w:trHeight w:val="1103"/>
        </w:trPr>
        <w:tc>
          <w:tcPr>
            <w:tcW w:w="98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90A69" w:rsidRPr="00B62F9A" w:rsidTr="00C73B51">
        <w:trPr>
          <w:trHeight w:val="1070"/>
        </w:trPr>
        <w:tc>
          <w:tcPr>
            <w:tcW w:w="9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BA0A5E" w:rsidP="003E15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Изготовление и продажа готовой </w:t>
            </w:r>
            <w:r w:rsidR="003E1558" w:rsidRPr="00B62F9A">
              <w:rPr>
                <w:rFonts w:ascii="Times New Roman" w:eastAsia="Times New Roman" w:hAnsi="Times New Roman"/>
                <w:sz w:val="24"/>
              </w:rPr>
              <w:t>хлебобулочной продукции</w:t>
            </w:r>
          </w:p>
        </w:tc>
      </w:tr>
    </w:tbl>
    <w:p w:rsidR="00890A69" w:rsidRPr="00B62F9A" w:rsidRDefault="00890A69" w:rsidP="00890A69">
      <w:r w:rsidRPr="00B62F9A">
        <w:br w:type="page"/>
      </w:r>
      <w:bookmarkStart w:id="1" w:name="_GoBack"/>
      <w:bookmarkEnd w:id="1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42"/>
        <w:gridCol w:w="3969"/>
        <w:gridCol w:w="1481"/>
        <w:gridCol w:w="3020"/>
      </w:tblGrid>
      <w:tr w:rsidR="00890A69" w:rsidRPr="00B62F9A" w:rsidTr="00C73B51">
        <w:trPr>
          <w:trHeight w:val="691"/>
        </w:trPr>
        <w:tc>
          <w:tcPr>
            <w:tcW w:w="9888" w:type="dxa"/>
            <w:gridSpan w:val="5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lastRenderedPageBreak/>
              <w:t>Группа занятий:</w:t>
            </w:r>
          </w:p>
        </w:tc>
      </w:tr>
      <w:tr w:rsidR="00D12089" w:rsidRPr="00B62F9A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86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B13758" w:rsidRPr="00B62F9A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758" w:rsidRPr="00B62F9A" w:rsidRDefault="00B13758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7412</w:t>
            </w:r>
          </w:p>
        </w:tc>
        <w:tc>
          <w:tcPr>
            <w:tcW w:w="86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758" w:rsidRPr="00B62F9A" w:rsidRDefault="00B13758" w:rsidP="00C73B5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Кондитер</w:t>
            </w:r>
          </w:p>
        </w:tc>
      </w:tr>
      <w:tr w:rsidR="00D12089" w:rsidRPr="00B62F9A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86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C7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Руководители специализированных (производственно-эксплуатационных подразделений (служб) предприятий общественного питания и гостиниц</w:t>
            </w:r>
          </w:p>
        </w:tc>
      </w:tr>
      <w:tr w:rsidR="00890A69" w:rsidRPr="00B62F9A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B62F9A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B62F9A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B62F9A" w:rsidTr="00C73B51">
        <w:trPr>
          <w:trHeight w:val="771"/>
        </w:trPr>
        <w:tc>
          <w:tcPr>
            <w:tcW w:w="988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90A69" w:rsidRPr="00B62F9A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56.1</w:t>
            </w:r>
            <w:r w:rsidR="00D12089" w:rsidRPr="00B62F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F9A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D12089" w:rsidRPr="00B62F9A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55.11</w:t>
            </w:r>
          </w:p>
        </w:tc>
        <w:tc>
          <w:tcPr>
            <w:tcW w:w="84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Деятельность гостиниц с ресторанами</w:t>
            </w:r>
          </w:p>
        </w:tc>
      </w:tr>
      <w:tr w:rsidR="00D12089" w:rsidRPr="00B62F9A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55.30</w:t>
            </w:r>
          </w:p>
        </w:tc>
        <w:tc>
          <w:tcPr>
            <w:tcW w:w="84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Деятельность ресторанов и кафе</w:t>
            </w:r>
          </w:p>
        </w:tc>
      </w:tr>
      <w:tr w:rsidR="00D12089" w:rsidRPr="00B62F9A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55.51</w:t>
            </w:r>
          </w:p>
        </w:tc>
        <w:tc>
          <w:tcPr>
            <w:tcW w:w="84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089" w:rsidRPr="00B62F9A" w:rsidRDefault="00D12089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Деятельность столовых при предприятиях и учреждениях</w:t>
            </w:r>
          </w:p>
        </w:tc>
      </w:tr>
      <w:tr w:rsidR="00890A69" w:rsidRPr="00B62F9A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B62F9A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B62F9A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B62F9A" w:rsidRDefault="00890A69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B62F9A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B62F9A" w:rsidSect="00C606B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4245"/>
        <w:gridCol w:w="851"/>
        <w:gridCol w:w="6237"/>
        <w:gridCol w:w="992"/>
        <w:gridCol w:w="2156"/>
        <w:gridCol w:w="64"/>
      </w:tblGrid>
      <w:tr w:rsidR="00890A69" w:rsidRPr="00B62F9A" w:rsidTr="00D6500F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890A69" w:rsidRPr="00B62F9A" w:rsidRDefault="00890A69" w:rsidP="001C2840">
            <w:pPr>
              <w:pStyle w:val="1"/>
              <w:spacing w:before="0"/>
              <w:jc w:val="center"/>
              <w:rPr>
                <w:color w:val="auto"/>
                <w:sz w:val="24"/>
              </w:rPr>
            </w:pPr>
            <w:bookmarkStart w:id="2" w:name="_Toc414118162"/>
            <w:r w:rsidRPr="00B62F9A">
              <w:rPr>
                <w:color w:val="auto"/>
                <w:lang w:val="en-US"/>
              </w:rPr>
              <w:t>II</w:t>
            </w:r>
            <w:r w:rsidRPr="00B62F9A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B62F9A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890A69" w:rsidRPr="00B62F9A" w:rsidTr="00C42EA5">
        <w:trPr>
          <w:gridAfter w:val="1"/>
          <w:wAfter w:w="64" w:type="dxa"/>
          <w:trHeight w:val="469"/>
        </w:trPr>
        <w:tc>
          <w:tcPr>
            <w:tcW w:w="56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90A69" w:rsidRPr="00B62F9A" w:rsidTr="006531A6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531A6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1A6" w:rsidRPr="00B62F9A" w:rsidRDefault="006531A6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1A6" w:rsidRPr="00B62F9A" w:rsidRDefault="006531A6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1A6" w:rsidRPr="00B62F9A" w:rsidRDefault="006531A6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31A6" w:rsidRPr="00B62F9A" w:rsidRDefault="006531A6" w:rsidP="0065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Выполнение инструкций и заданий пекаря по </w:t>
            </w:r>
            <w:r w:rsidRPr="00B62F9A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1A6" w:rsidRPr="00B62F9A" w:rsidTr="006531A6">
        <w:trPr>
          <w:gridAfter w:val="1"/>
          <w:wAfter w:w="64" w:type="dxa"/>
          <w:trHeight w:val="1934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31A6" w:rsidRPr="00B62F9A" w:rsidRDefault="006531A6" w:rsidP="0065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B62F9A">
              <w:rPr>
                <w:rFonts w:ascii="Times New Roman" w:hAnsi="Times New Roman"/>
                <w:sz w:val="24"/>
              </w:rPr>
              <w:t>пекаря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 продаже  и презентации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531A6" w:rsidRPr="00B62F9A" w:rsidRDefault="006531A6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6531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Изготовление, презентация и продажа хлебобулочных изделий 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653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6531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DCE" w:rsidRPr="00B62F9A" w:rsidTr="00683DCE">
        <w:trPr>
          <w:gridAfter w:val="1"/>
          <w:wAfter w:w="64" w:type="dxa"/>
          <w:trHeight w:val="367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jc w:val="center"/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4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 работников бригады пекарей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83D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Заказ, получение, организация хранения и использования 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бригадой пекарей продуктов, </w:t>
            </w:r>
            <w:r w:rsidRPr="00B62F9A">
              <w:rPr>
                <w:rFonts w:ascii="Times New Roman" w:hAnsi="Times New Roman"/>
                <w:sz w:val="24"/>
              </w:rPr>
              <w:t>сырья, оборудования и инвентаря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83DCE" w:rsidRPr="00B62F9A" w:rsidTr="003039CF">
        <w:trPr>
          <w:gridAfter w:val="1"/>
          <w:wAfter w:w="64" w:type="dxa"/>
          <w:trHeight w:val="79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4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65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30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bCs/>
                <w:sz w:val="24"/>
              </w:rPr>
              <w:t>Планирование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3039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83DCE" w:rsidRPr="00B62F9A" w:rsidTr="006531A6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3039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3DCE" w:rsidRPr="00B62F9A" w:rsidRDefault="00683DCE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B62F9A" w:rsidRDefault="00890A69" w:rsidP="00890A69">
      <w:pPr>
        <w:spacing w:after="0" w:line="240" w:lineRule="auto"/>
        <w:rPr>
          <w:rFonts w:ascii="Times New Roman" w:hAnsi="Times New Roman"/>
          <w:i/>
          <w:sz w:val="14"/>
          <w:szCs w:val="24"/>
        </w:rPr>
        <w:sectPr w:rsidR="00890A69" w:rsidRPr="00B62F9A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C0017E" w:rsidRPr="00B62F9A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B62F9A" w:rsidRDefault="00890A69" w:rsidP="001C2840">
            <w:pPr>
              <w:pStyle w:val="1"/>
              <w:spacing w:before="0"/>
              <w:rPr>
                <w:color w:val="auto"/>
                <w:sz w:val="24"/>
              </w:rPr>
            </w:pPr>
            <w:bookmarkStart w:id="3" w:name="_Toc414118163"/>
            <w:r w:rsidRPr="00B62F9A">
              <w:rPr>
                <w:color w:val="auto"/>
                <w:lang w:val="en-US"/>
              </w:rPr>
              <w:t>III</w:t>
            </w:r>
            <w:r w:rsidRPr="00B62F9A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890A69" w:rsidRPr="00B62F9A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B62F9A" w:rsidRDefault="00890A69" w:rsidP="00B13758">
            <w:pPr>
              <w:pStyle w:val="30"/>
              <w:rPr>
                <w:rFonts w:ascii="Times New Roman" w:hAnsi="Times New Roman" w:cs="Times New Roman"/>
              </w:rPr>
            </w:pPr>
            <w:bookmarkStart w:id="4" w:name="_Toc414118164"/>
            <w:r w:rsidRPr="00B62F9A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890A69" w:rsidRPr="00B62F9A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EC5FB7" w:rsidP="00B13758">
            <w:pPr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EF5916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0A69" w:rsidRPr="00B62F9A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B62F9A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90A69" w:rsidRPr="00B62F9A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B62F9A">
              <w:rPr>
                <w:rFonts w:ascii="Times New Roman" w:hAnsi="Times New Roman"/>
                <w:sz w:val="24"/>
                <w:szCs w:val="24"/>
              </w:rPr>
              <w:t>. профессий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83314" w:rsidP="002E4F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2E4F5E" w:rsidRPr="00B62F9A">
              <w:rPr>
                <w:rFonts w:ascii="Times New Roman" w:eastAsia="Times New Roman" w:hAnsi="Times New Roman"/>
                <w:sz w:val="24"/>
              </w:rPr>
              <w:t>пекаря</w:t>
            </w:r>
          </w:p>
        </w:tc>
      </w:tr>
      <w:tr w:rsidR="00890A69" w:rsidRPr="00B62F9A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83314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Обучение на рабочем месте и в отраслевых центрах подготовки рабочих кадров</w:t>
            </w:r>
          </w:p>
        </w:tc>
      </w:tr>
      <w:tr w:rsidR="00890A69" w:rsidRPr="00B62F9A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83314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Не предъявляются</w:t>
            </w:r>
          </w:p>
        </w:tc>
      </w:tr>
      <w:tr w:rsidR="00890A69" w:rsidRPr="00B62F9A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Pr="00B62F9A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B62F9A" w:rsidRDefault="00883314" w:rsidP="008833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 с использованием алкоголя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B62F9A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890A69" w:rsidRPr="00B62F9A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  <w:r w:rsidR="00890A69" w:rsidRPr="00B62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0A69" w:rsidRPr="00B62F9A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B47" w:rsidRPr="00B62F9A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0017E" w:rsidRPr="00B62F9A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B62F9A" w:rsidRDefault="001B0B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B62F9A" w:rsidRDefault="001B0B47" w:rsidP="00C73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B62F9A" w:rsidRDefault="001B0B47" w:rsidP="00C73B51">
            <w:pPr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3862" w:rsidRPr="00B62F9A" w:rsidTr="00BA0A5E">
        <w:trPr>
          <w:trHeight w:val="227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3862" w:rsidRPr="00B62F9A" w:rsidRDefault="001F3862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3862" w:rsidRPr="00B62F9A" w:rsidRDefault="001F3862" w:rsidP="00C73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7412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3862" w:rsidRPr="00B62F9A" w:rsidRDefault="001F3862" w:rsidP="00C73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1F3862" w:rsidRPr="00B62F9A" w:rsidTr="00BA0A5E">
        <w:trPr>
          <w:trHeight w:val="848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3862" w:rsidRPr="00B62F9A" w:rsidRDefault="001F3862" w:rsidP="002C3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F3862" w:rsidRPr="00B62F9A" w:rsidRDefault="001F3862" w:rsidP="001F3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F3862" w:rsidRPr="00B62F9A" w:rsidRDefault="001F3862" w:rsidP="001F3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C0017E" w:rsidRPr="00B62F9A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2C3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62F9A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C0017E" w:rsidRPr="00B62F9A" w:rsidTr="00B137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78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B62F9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7839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B13758">
            <w:pPr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>§ 22. Повар 3-го разряда</w:t>
            </w:r>
          </w:p>
          <w:p w:rsidR="001B0B47" w:rsidRPr="00B62F9A" w:rsidRDefault="001B0B47" w:rsidP="00B13758">
            <w:r w:rsidRPr="00B62F9A">
              <w:rPr>
                <w:rFonts w:ascii="Times New Roman" w:hAnsi="Times New Roman"/>
                <w:sz w:val="24"/>
              </w:rPr>
              <w:t>§ 23. Повар 4-го разряда</w:t>
            </w:r>
          </w:p>
        </w:tc>
      </w:tr>
      <w:tr w:rsidR="00C0017E" w:rsidRPr="00B62F9A" w:rsidTr="00C2638D">
        <w:trPr>
          <w:trHeight w:val="34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7839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</w:tbl>
    <w:p w:rsidR="00890A69" w:rsidRPr="00B62F9A" w:rsidRDefault="00890A69" w:rsidP="001C2840">
      <w:pPr>
        <w:spacing w:after="0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284"/>
        <w:gridCol w:w="427"/>
        <w:gridCol w:w="423"/>
        <w:gridCol w:w="549"/>
        <w:gridCol w:w="592"/>
        <w:gridCol w:w="135"/>
        <w:gridCol w:w="1844"/>
        <w:gridCol w:w="573"/>
      </w:tblGrid>
      <w:tr w:rsidR="00890A69" w:rsidRPr="00B62F9A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B62F9A" w:rsidRDefault="00890A69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890A69" w:rsidRPr="00B62F9A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EC5FB7" w:rsidP="00C7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Выполнение инструкций и заданий пекаря по </w:t>
            </w:r>
            <w:r w:rsidRPr="00B62F9A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EF5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605B01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0A69" w:rsidRPr="00B62F9A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B62F9A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3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B62F9A" w:rsidRDefault="00890A69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90A69" w:rsidRPr="00B62F9A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EF5916" w:rsidP="00B6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и своего рабочего места. 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EF5916" w:rsidP="002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Поддержание в чистоте и порядке рабоч</w:t>
            </w:r>
            <w:r w:rsidR="00252C6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252C6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EF5916" w:rsidP="002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252C6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простого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технологического оборудования</w:t>
            </w:r>
            <w:r w:rsidR="00252C6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производственного инвентаря, инструмента, </w:t>
            </w:r>
            <w:proofErr w:type="spellStart"/>
            <w:r w:rsidR="00252C6A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252C6A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252C6A" w:rsidP="002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пищевых продуктов, используемых в приготовлении </w:t>
            </w:r>
            <w:r w:rsidR="00BB6E8E" w:rsidRPr="00B62F9A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 или оставшихся после их приготовления, с учетом требований к безопасности и условиям хранения</w:t>
            </w:r>
          </w:p>
        </w:tc>
      </w:tr>
      <w:tr w:rsidR="00795AEB" w:rsidRPr="00B62F9A" w:rsidTr="00795AEB">
        <w:trPr>
          <w:trHeight w:val="746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B62F9A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B62F9A" w:rsidRDefault="00795AEB" w:rsidP="002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рабочего места и технологического оборудования,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производственного инвентаря, инструмента,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 работе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252C6A" w:rsidP="00111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в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>хлебобулочном производстве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B62F9A" w:rsidRDefault="00252C6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другие регламенты, стандарты и нормативно-техническую документацию, используемую при производстве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890A69" w:rsidRPr="00B62F9A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252C6A" w:rsidP="00252C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795AEB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B62F9A" w:rsidDel="001F011D" w:rsidRDefault="00795AEB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795AEB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BB6E8E" w:rsidRPr="00B62F9A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795AEB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Del="001F011D" w:rsidRDefault="00795AEB" w:rsidP="00B62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правила использования применяемого технологического оборудования, производственного инвентаря, инструмента,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приборов, посуды, используемой в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хлебобулочном производстве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и правила ухода за ними</w:t>
            </w:r>
          </w:p>
        </w:tc>
      </w:tr>
      <w:tr w:rsidR="00795AEB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Del="001F011D" w:rsidRDefault="00795AEB" w:rsidP="00795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Правила и нормы охраны труда, техники безопасности, производственной санитарии и противопожарной защиты на предприятиях питания</w:t>
            </w:r>
          </w:p>
        </w:tc>
      </w:tr>
      <w:tr w:rsidR="00795AEB" w:rsidRPr="00B62F9A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B62F9A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AEB" w:rsidRPr="00B62F9A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795AEB" w:rsidRPr="00B62F9A" w:rsidRDefault="00795AEB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795AEB" w:rsidRPr="00B62F9A" w:rsidTr="00883314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B62F9A" w:rsidRDefault="002E4F5E" w:rsidP="00C73B51">
            <w:pPr>
              <w:spacing w:after="0"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B62F9A">
              <w:rPr>
                <w:rFonts w:ascii="Times New Roman" w:hAnsi="Times New Roman"/>
                <w:sz w:val="24"/>
              </w:rPr>
              <w:t>пекаря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 продаже  и презентации хлебобулочных изделий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B62F9A" w:rsidRDefault="00795AEB" w:rsidP="0060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B62F9A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AEB" w:rsidRPr="00B62F9A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EB" w:rsidRPr="00B62F9A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5AEB" w:rsidRPr="00B62F9A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3"/>
            <w:hideMark/>
          </w:tcPr>
          <w:p w:rsidR="00795AEB" w:rsidRPr="00B62F9A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B62F9A" w:rsidRDefault="00795AEB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95AEB" w:rsidRPr="00B62F9A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B62F9A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EB" w:rsidRPr="00B62F9A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B62F9A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95AEB" w:rsidRPr="00B62F9A" w:rsidRDefault="006E1237" w:rsidP="00AA2D59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="00AA2D59" w:rsidRPr="00B62F9A">
              <w:rPr>
                <w:rFonts w:ascii="Times New Roman" w:eastAsia="Times New Roman" w:hAnsi="Times New Roman"/>
                <w:sz w:val="24"/>
              </w:rPr>
              <w:t xml:space="preserve"> продукции стандартного ассортимента 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B62F9A" w:rsidRDefault="006E1237" w:rsidP="00AF2E0D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формовка,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начинка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B62F9A" w:rsidRDefault="006E1237" w:rsidP="009311E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(комплектация), раздача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</w:t>
            </w:r>
            <w:r w:rsidR="009311E4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 спроса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B62F9A" w:rsidRDefault="00AA2D59" w:rsidP="00B62F9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Помощь </w:t>
            </w:r>
            <w:r w:rsidR="00B62F9A" w:rsidRPr="00B62F9A">
              <w:rPr>
                <w:rFonts w:ascii="Times New Roman" w:eastAsia="Times New Roman" w:hAnsi="Times New Roman"/>
                <w:sz w:val="24"/>
              </w:rPr>
              <w:t xml:space="preserve">пекарю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в производстве сложных видов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 и ее презентации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B62F9A" w:rsidRDefault="00AA2D59" w:rsidP="00AA2D59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продукцию. 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B62F9A" w:rsidRDefault="00AA2D59" w:rsidP="00AA2D59">
            <w:pPr>
              <w:snapToGrid w:val="0"/>
              <w:spacing w:after="100" w:afterAutospacing="1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Упаковка готовой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 на вынос.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1237" w:rsidRPr="00B62F9A" w:rsidRDefault="006E123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AF2E0D" w:rsidP="00E702D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Отпускать готовую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продукцию с раздачи/ прилавка и на вынос с учетом требований к безопасности готовой продукции. 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B62F9A" w:rsidRDefault="00E702D6" w:rsidP="00C73B5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Безопасно использовать технологическое оборудование для приготовления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продукции.</w:t>
            </w:r>
          </w:p>
        </w:tc>
      </w:tr>
      <w:tr w:rsidR="00E702D6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02D6" w:rsidRPr="00B62F9A" w:rsidRDefault="00E702D6" w:rsidP="00C73B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нормы техники безопасности </w:t>
            </w:r>
          </w:p>
        </w:tc>
      </w:tr>
      <w:tr w:rsidR="00E702D6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02D6" w:rsidRPr="00B62F9A" w:rsidRDefault="00E702D6" w:rsidP="00C73B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сырьем в процессе производства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продукции.</w:t>
            </w:r>
          </w:p>
        </w:tc>
      </w:tr>
      <w:tr w:rsidR="00E702D6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02D6" w:rsidRPr="00B62F9A" w:rsidRDefault="00E702D6" w:rsidP="00C73B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Проводить расчеты с потребителями с использованием различных форм наличной и безналичной оплаты.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B62F9A" w:rsidRDefault="00AF2E0D" w:rsidP="00C73B5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готовую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продукцию на вынос</w:t>
            </w:r>
          </w:p>
        </w:tc>
      </w:tr>
      <w:tr w:rsidR="006E1237" w:rsidRPr="00B62F9A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E702D6" w:rsidP="00C73B51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Федеральное и региональное законодательство, другие нормативно-правовые акты, регулирующие деятельность предприятий питания.</w:t>
            </w:r>
          </w:p>
        </w:tc>
      </w:tr>
      <w:tr w:rsidR="00E702D6" w:rsidRPr="00B62F9A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Del="001F011D" w:rsidRDefault="00E702D6" w:rsidP="00C26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E702D6" w:rsidRPr="00B62F9A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2D6" w:rsidRPr="00B62F9A" w:rsidRDefault="00E702D6" w:rsidP="00C26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B6E8E" w:rsidRPr="00B62F9A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продукции,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хранения.</w:t>
            </w:r>
          </w:p>
        </w:tc>
      </w:tr>
      <w:tr w:rsidR="006E1237" w:rsidRPr="00B62F9A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750AED" w:rsidP="00C73B51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750AED" w:rsidP="00E702D6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потребителям.</w:t>
            </w:r>
          </w:p>
        </w:tc>
      </w:tr>
      <w:tr w:rsidR="00750AED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AED" w:rsidRPr="00B62F9A" w:rsidRDefault="00750AED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0AED" w:rsidRPr="00B62F9A" w:rsidRDefault="00750AED" w:rsidP="00C73B51">
            <w:pPr>
              <w:pStyle w:val="affd"/>
              <w:spacing w:after="100" w:afterAutospacing="1"/>
              <w:rPr>
                <w:szCs w:val="18"/>
              </w:rPr>
            </w:pPr>
            <w:r w:rsidRPr="00B62F9A">
              <w:t>Правила и технологии расчетов с потребителями.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B62F9A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E702D6" w:rsidP="00C73B51">
            <w:pPr>
              <w:pStyle w:val="affd"/>
              <w:spacing w:after="100" w:afterAutospacing="1"/>
              <w:rPr>
                <w:lang w:eastAsia="ar-SA"/>
              </w:rPr>
            </w:pPr>
            <w:r w:rsidRPr="00B62F9A">
              <w:rPr>
                <w:szCs w:val="18"/>
              </w:rPr>
              <w:t>Правила и нормы охраны труда, техники безопасности, производственной санитарии и противопожарной защиты на предприятиях питания</w:t>
            </w:r>
          </w:p>
        </w:tc>
      </w:tr>
      <w:tr w:rsidR="006E1237" w:rsidRPr="00B62F9A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1237" w:rsidRPr="00B62F9A" w:rsidRDefault="006E123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B62F9A" w:rsidRDefault="006E1237" w:rsidP="00C73B51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14" w:rsidRPr="00B62F9A" w:rsidRDefault="00883314" w:rsidP="001C2840">
      <w:pPr>
        <w:spacing w:after="0"/>
      </w:pPr>
    </w:p>
    <w:p w:rsidR="00890A69" w:rsidRPr="00B62F9A" w:rsidRDefault="00890A69" w:rsidP="001C2840">
      <w:pPr>
        <w:spacing w:after="0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1"/>
        <w:gridCol w:w="313"/>
        <w:gridCol w:w="111"/>
        <w:gridCol w:w="309"/>
        <w:gridCol w:w="567"/>
        <w:gridCol w:w="596"/>
        <w:gridCol w:w="106"/>
        <w:gridCol w:w="343"/>
        <w:gridCol w:w="126"/>
        <w:gridCol w:w="98"/>
        <w:gridCol w:w="1128"/>
        <w:gridCol w:w="301"/>
        <w:gridCol w:w="121"/>
        <w:gridCol w:w="293"/>
        <w:gridCol w:w="239"/>
        <w:gridCol w:w="173"/>
        <w:gridCol w:w="556"/>
        <w:gridCol w:w="9"/>
        <w:gridCol w:w="530"/>
        <w:gridCol w:w="50"/>
        <w:gridCol w:w="1816"/>
        <w:gridCol w:w="160"/>
        <w:gridCol w:w="569"/>
      </w:tblGrid>
      <w:tr w:rsidR="00A9242E" w:rsidRPr="00B62F9A" w:rsidTr="00A9242E">
        <w:trPr>
          <w:trHeight w:val="805"/>
        </w:trPr>
        <w:tc>
          <w:tcPr>
            <w:tcW w:w="10035" w:type="dxa"/>
            <w:gridSpan w:val="23"/>
            <w:vAlign w:val="center"/>
          </w:tcPr>
          <w:p w:rsidR="00A9242E" w:rsidRPr="00B62F9A" w:rsidRDefault="00A9242E" w:rsidP="00B13758">
            <w:pPr>
              <w:pStyle w:val="30"/>
              <w:rPr>
                <w:rFonts w:ascii="Times New Roman" w:hAnsi="Times New Roman" w:cs="Times New Roman"/>
              </w:rPr>
            </w:pPr>
            <w:r w:rsidRPr="00B62F9A">
              <w:br w:type="page"/>
            </w:r>
            <w:bookmarkStart w:id="5" w:name="_Toc414118165"/>
            <w:r w:rsidRPr="00B62F9A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A9242E" w:rsidRPr="00B62F9A" w:rsidTr="00A9242E">
        <w:trPr>
          <w:trHeight w:val="278"/>
        </w:trPr>
        <w:tc>
          <w:tcPr>
            <w:tcW w:w="1834" w:type="dxa"/>
            <w:gridSpan w:val="2"/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605B01">
            <w:pPr>
              <w:spacing w:after="0"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Изготовление, презентация и продажа хлебобулочных изделий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B62F9A" w:rsidTr="00A9242E">
        <w:trPr>
          <w:trHeight w:val="20"/>
        </w:trPr>
        <w:tc>
          <w:tcPr>
            <w:tcW w:w="10035" w:type="dxa"/>
            <w:gridSpan w:val="23"/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B62F9A" w:rsidTr="00A9242E">
        <w:trPr>
          <w:trHeight w:val="283"/>
        </w:trPr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B62F9A" w:rsidTr="00A9242E">
        <w:trPr>
          <w:trHeight w:val="479"/>
        </w:trPr>
        <w:tc>
          <w:tcPr>
            <w:tcW w:w="2254" w:type="dxa"/>
            <w:gridSpan w:val="4"/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9"/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6"/>
            <w:hideMark/>
          </w:tcPr>
          <w:p w:rsidR="00A9242E" w:rsidRPr="00B62F9A" w:rsidRDefault="00A9242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5" w:type="dxa"/>
            <w:gridSpan w:val="4"/>
            <w:hideMark/>
          </w:tcPr>
          <w:p w:rsidR="00A9242E" w:rsidRPr="00B62F9A" w:rsidRDefault="00A9242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9242E" w:rsidRPr="00B62F9A" w:rsidTr="00A9242E">
        <w:trPr>
          <w:trHeight w:val="215"/>
        </w:trPr>
        <w:tc>
          <w:tcPr>
            <w:tcW w:w="1003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B62F9A" w:rsidTr="00B62F9A">
        <w:trPr>
          <w:trHeight w:val="525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B62F9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A9242E" w:rsidRPr="00B62F9A" w:rsidTr="00A9242E">
        <w:trPr>
          <w:trHeight w:val="227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9242E" w:rsidRPr="00B62F9A" w:rsidRDefault="00A9242E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B62F9A" w:rsidTr="00A9242E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Среднее профессиональное образование  - программы подготовки квалифицированных рабочих (служащих)</w:t>
            </w:r>
          </w:p>
        </w:tc>
      </w:tr>
      <w:tr w:rsidR="00A9242E" w:rsidRPr="00B62F9A" w:rsidTr="00A9242E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A9242E" w:rsidRPr="00B62F9A" w:rsidTr="00A9242E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A9242E" w:rsidRPr="00B62F9A" w:rsidRDefault="00A9242E" w:rsidP="00C263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 - возраст не меньше 18 лет</w:t>
            </w:r>
          </w:p>
        </w:tc>
      </w:tr>
      <w:tr w:rsidR="00A9242E" w:rsidRPr="00B62F9A" w:rsidTr="00A9242E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42E" w:rsidRPr="00B62F9A" w:rsidTr="00A9242E">
        <w:trPr>
          <w:trHeight w:val="611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9242E" w:rsidRPr="00B62F9A" w:rsidTr="00A9242E">
        <w:trPr>
          <w:trHeight w:val="283"/>
        </w:trPr>
        <w:tc>
          <w:tcPr>
            <w:tcW w:w="28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242E" w:rsidRPr="00B62F9A" w:rsidTr="00A9242E">
        <w:trPr>
          <w:trHeight w:val="455"/>
        </w:trPr>
        <w:tc>
          <w:tcPr>
            <w:tcW w:w="2821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7412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A9242E" w:rsidRPr="00B62F9A" w:rsidTr="00A9242E">
        <w:trPr>
          <w:trHeight w:val="360"/>
        </w:trPr>
        <w:tc>
          <w:tcPr>
            <w:tcW w:w="2821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9242E" w:rsidRPr="00B62F9A" w:rsidRDefault="00A9242E" w:rsidP="00BA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9242E" w:rsidRPr="00B62F9A" w:rsidRDefault="00A9242E" w:rsidP="00BA0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A9242E" w:rsidRPr="00B62F9A" w:rsidTr="00A9242E">
        <w:trPr>
          <w:trHeight w:val="227"/>
        </w:trPr>
        <w:tc>
          <w:tcPr>
            <w:tcW w:w="28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B62F9A" w:rsidRDefault="00A9242E" w:rsidP="00C263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62F9A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A9242E" w:rsidRPr="00B62F9A" w:rsidTr="00A9242E">
        <w:trPr>
          <w:trHeight w:val="227"/>
        </w:trPr>
        <w:tc>
          <w:tcPr>
            <w:tcW w:w="28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9242E" w:rsidRPr="00B62F9A" w:rsidRDefault="00A9242E" w:rsidP="0089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r w:rsidRPr="00B62F9A">
              <w:rPr>
                <w:rFonts w:ascii="Times New Roman" w:hAnsi="Times New Roman"/>
                <w:sz w:val="24"/>
              </w:rPr>
              <w:t>§ 24. Повар 5-го разряда</w:t>
            </w:r>
          </w:p>
        </w:tc>
      </w:tr>
      <w:tr w:rsidR="00A9242E" w:rsidRPr="00B62F9A" w:rsidTr="00A9242E">
        <w:trPr>
          <w:trHeight w:val="227"/>
        </w:trPr>
        <w:tc>
          <w:tcPr>
            <w:tcW w:w="28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2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594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B62F9A" w:rsidRDefault="00A9242E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A9242E" w:rsidRPr="00B62F9A" w:rsidTr="00A9242E">
        <w:trPr>
          <w:trHeight w:val="592"/>
        </w:trPr>
        <w:tc>
          <w:tcPr>
            <w:tcW w:w="10035" w:type="dxa"/>
            <w:gridSpan w:val="23"/>
            <w:vAlign w:val="center"/>
            <w:hideMark/>
          </w:tcPr>
          <w:p w:rsidR="00A9242E" w:rsidRPr="00B62F9A" w:rsidRDefault="00A9242E" w:rsidP="00EE6250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A9242E" w:rsidRPr="00B62F9A" w:rsidTr="00A9242E">
        <w:trPr>
          <w:trHeight w:val="278"/>
        </w:trPr>
        <w:tc>
          <w:tcPr>
            <w:tcW w:w="1521" w:type="dxa"/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B62F9A" w:rsidTr="00A9242E">
        <w:trPr>
          <w:trHeight w:val="281"/>
        </w:trPr>
        <w:tc>
          <w:tcPr>
            <w:tcW w:w="10035" w:type="dxa"/>
            <w:gridSpan w:val="23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B62F9A" w:rsidTr="00A9242E">
        <w:trPr>
          <w:trHeight w:val="488"/>
        </w:trPr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B62F9A" w:rsidTr="00A9242E">
        <w:trPr>
          <w:trHeight w:val="479"/>
        </w:trPr>
        <w:tc>
          <w:tcPr>
            <w:tcW w:w="1945" w:type="dxa"/>
            <w:gridSpan w:val="3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6"/>
            <w:hideMark/>
          </w:tcPr>
          <w:p w:rsidR="00A9242E" w:rsidRPr="00B62F9A" w:rsidRDefault="00A9242E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5" w:type="dxa"/>
            <w:gridSpan w:val="3"/>
            <w:hideMark/>
          </w:tcPr>
          <w:p w:rsidR="00A9242E" w:rsidRPr="00B62F9A" w:rsidRDefault="00A9242E" w:rsidP="00EE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Разработка меню /ассортимента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A9242E" w:rsidP="000959F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B62F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</w:t>
            </w:r>
            <w:r w:rsidR="00B62F9A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хлебобулочному производству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Обучение помощников пекаря на рабочих местах технологиям приготовления  хлебобулочной продукции.  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Оценка имеющихся трудовых и материальных ресурсов для 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>, разработка предложений по их оптимизации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B62F9A" w:rsidP="00B62F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Контроль подготовки к работе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A9242E" w:rsidRPr="00B62F9A">
              <w:rPr>
                <w:rFonts w:ascii="Times New Roman" w:eastAsia="Times New Roman" w:hAnsi="Times New Roman"/>
                <w:sz w:val="24"/>
              </w:rPr>
              <w:t>, наличия запасов, хранения и расхода продуктов на производстве, качества приготовления и безопасности готовой хлебобулочной  продукции.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A9242E" w:rsidRPr="00B62F9A" w:rsidRDefault="00A9242E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Обосновывать предложения по изменению ассортимента хлебобулочной продукции 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A9242E" w:rsidRPr="00B62F9A" w:rsidRDefault="00A9242E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750A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Проводить анализ и оценку потребности 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B62F9A">
              <w:rPr>
                <w:rFonts w:ascii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C73B5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>в соответствии с имеющимися условиями хранения.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C73B5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Оценивать качество приготовления и безопасность готовой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C73B5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Готовить помощников пекаря к самостоятельной работе.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111E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Осуществлять контроль деятельности помощников </w:t>
            </w:r>
            <w:r w:rsidR="00111EED">
              <w:rPr>
                <w:rFonts w:ascii="Times New Roman" w:hAnsi="Times New Roman"/>
                <w:sz w:val="24"/>
              </w:rPr>
              <w:t>пекаря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9242E" w:rsidRPr="00B62F9A" w:rsidRDefault="00A9242E" w:rsidP="00750A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оформления и подачи </w:t>
            </w:r>
            <w:r w:rsidRPr="00B62F9A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1B0B4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Технологии изготовления  сложных видов теста, отделочных полуфабрикатов, сложных десертов, хлебобулочной продукции разнообразного ассортимента.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1B0B4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1B0B4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 при их тепловой обработке 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A9242E" w:rsidRPr="00B62F9A" w:rsidRDefault="00A9242E" w:rsidP="00B62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лью улучшения вкусовых качеств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A9242E" w:rsidP="001B0B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местах.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9242E" w:rsidRPr="00B62F9A" w:rsidRDefault="00A9242E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2E" w:rsidRPr="00B62F9A" w:rsidTr="00A9242E">
        <w:trPr>
          <w:trHeight w:val="592"/>
        </w:trPr>
        <w:tc>
          <w:tcPr>
            <w:tcW w:w="10035" w:type="dxa"/>
            <w:gridSpan w:val="23"/>
            <w:vAlign w:val="center"/>
            <w:hideMark/>
          </w:tcPr>
          <w:p w:rsidR="00A9242E" w:rsidRPr="00B62F9A" w:rsidRDefault="00A9242E" w:rsidP="00EE6250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A9242E" w:rsidRPr="00B62F9A" w:rsidTr="00A9242E">
        <w:trPr>
          <w:trHeight w:val="278"/>
        </w:trPr>
        <w:tc>
          <w:tcPr>
            <w:tcW w:w="1834" w:type="dxa"/>
            <w:gridSpan w:val="2"/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3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2565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B62F9A" w:rsidTr="00A9242E">
        <w:trPr>
          <w:trHeight w:val="281"/>
        </w:trPr>
        <w:tc>
          <w:tcPr>
            <w:tcW w:w="10035" w:type="dxa"/>
            <w:gridSpan w:val="23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B62F9A" w:rsidTr="00A9242E">
        <w:trPr>
          <w:trHeight w:val="488"/>
        </w:trPr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B62F9A" w:rsidTr="00A9242E">
        <w:trPr>
          <w:trHeight w:val="479"/>
        </w:trPr>
        <w:tc>
          <w:tcPr>
            <w:tcW w:w="1945" w:type="dxa"/>
            <w:gridSpan w:val="3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11"/>
            <w:vAlign w:val="center"/>
          </w:tcPr>
          <w:p w:rsidR="00A9242E" w:rsidRPr="00B62F9A" w:rsidRDefault="00A9242E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6"/>
            <w:hideMark/>
          </w:tcPr>
          <w:p w:rsidR="00A9242E" w:rsidRPr="00B62F9A" w:rsidRDefault="00A9242E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5" w:type="dxa"/>
            <w:gridSpan w:val="3"/>
            <w:hideMark/>
          </w:tcPr>
          <w:p w:rsidR="00A9242E" w:rsidRPr="00B62F9A" w:rsidRDefault="00A9242E" w:rsidP="00EE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A9242E" w:rsidRPr="00B62F9A" w:rsidRDefault="00A9242E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Del="00C47C34" w:rsidRDefault="00B62F9A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A9242E" w:rsidRPr="00B62F9A" w:rsidTr="00A9242E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9242E" w:rsidRPr="00B62F9A" w:rsidRDefault="00B62F9A" w:rsidP="00B62F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Оценка имеющихся </w:t>
            </w:r>
            <w:r>
              <w:rPr>
                <w:rFonts w:ascii="Times New Roman" w:eastAsia="Times New Roman" w:hAnsi="Times New Roman"/>
                <w:sz w:val="24"/>
              </w:rPr>
              <w:t xml:space="preserve">запасов сырья и материалов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</w:rPr>
              <w:t>производства, разработка предложений по их оптимизации</w:t>
            </w:r>
          </w:p>
        </w:tc>
      </w:tr>
      <w:tr w:rsidR="00F3127B" w:rsidRPr="00B62F9A" w:rsidTr="00F3127B">
        <w:trPr>
          <w:trHeight w:val="430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C73B51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Заказ и </w:t>
            </w: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сырья и исходных материалов для изготовления хлебобулочных изделий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F3127B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Применять приемы смешанной закваски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F31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Применять т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ехнологии </w:t>
            </w:r>
            <w:r>
              <w:rPr>
                <w:rFonts w:ascii="Times New Roman" w:eastAsia="Times New Roman" w:hAnsi="Times New Roman"/>
                <w:sz w:val="24"/>
              </w:rPr>
              <w:t xml:space="preserve">подготовки </w:t>
            </w: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сырья и исходных материалов для изготовления хлебобулочных изделий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</w:t>
            </w:r>
            <w:r w:rsidRPr="00B62F9A">
              <w:rPr>
                <w:rFonts w:ascii="Times New Roman" w:eastAsia="Times New Roman" w:hAnsi="Times New Roman"/>
                <w:sz w:val="24"/>
              </w:rPr>
              <w:t>сложных видов теста, отделочных полуфабрикатов, сложных десертов, хлебобулочной продукции разнообразного ассортимента.</w:t>
            </w:r>
          </w:p>
        </w:tc>
      </w:tr>
      <w:tr w:rsidR="00F3127B" w:rsidRPr="00B62F9A" w:rsidTr="00F3127B">
        <w:trPr>
          <w:trHeight w:val="912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111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</w:t>
            </w:r>
            <w:r w:rsidR="00111EED">
              <w:rPr>
                <w:rFonts w:ascii="Times New Roman" w:eastAsia="Times New Roman" w:hAnsi="Times New Roman"/>
                <w:sz w:val="24"/>
              </w:rPr>
              <w:t xml:space="preserve"> изделий</w:t>
            </w:r>
            <w:r w:rsidRPr="00B62F9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Организацию питания, в том числе диетического.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Рецептуру и современные технологии приготовления хлебобулочной продукции разнообразного ассортимента 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111E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Нормы расхода сырья и полуфабрикатов, используемых в</w:t>
            </w:r>
            <w:r w:rsidR="00111EED">
              <w:rPr>
                <w:rFonts w:ascii="Times New Roman" w:eastAsia="Times New Roman" w:hAnsi="Times New Roman"/>
                <w:sz w:val="24"/>
              </w:rPr>
              <w:t xml:space="preserve"> хлебобулочном производстве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, правила учета и выдачи продуктов. 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эксплуатации.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Принципы и приемы презентации хлебобулочной продукции потребителям.</w:t>
            </w:r>
          </w:p>
        </w:tc>
      </w:tr>
      <w:tr w:rsidR="00F3127B" w:rsidRPr="00B62F9A" w:rsidTr="00EE6250">
        <w:trPr>
          <w:trHeight w:val="227"/>
        </w:trPr>
        <w:tc>
          <w:tcPr>
            <w:tcW w:w="1945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Правила и нормы охраны труда и техники безопасности, производственной санитарии и противопожарной защиты.</w:t>
            </w:r>
          </w:p>
        </w:tc>
      </w:tr>
      <w:tr w:rsidR="00F3127B" w:rsidRPr="00B62F9A" w:rsidTr="00A9242E">
        <w:trPr>
          <w:trHeight w:val="227"/>
        </w:trPr>
        <w:tc>
          <w:tcPr>
            <w:tcW w:w="194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7B" w:rsidRPr="00B62F9A" w:rsidTr="00EE6250">
        <w:trPr>
          <w:trHeight w:val="805"/>
        </w:trPr>
        <w:tc>
          <w:tcPr>
            <w:tcW w:w="10035" w:type="dxa"/>
            <w:gridSpan w:val="23"/>
            <w:vAlign w:val="center"/>
            <w:hideMark/>
          </w:tcPr>
          <w:p w:rsidR="00F3127B" w:rsidRPr="00B62F9A" w:rsidRDefault="00F3127B" w:rsidP="00EE6250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3.2.3. Трудовая функция</w:t>
            </w:r>
          </w:p>
        </w:tc>
      </w:tr>
      <w:tr w:rsidR="00F3127B" w:rsidRPr="00B62F9A" w:rsidTr="00EE6250">
        <w:trPr>
          <w:trHeight w:val="278"/>
        </w:trPr>
        <w:tc>
          <w:tcPr>
            <w:tcW w:w="1834" w:type="dxa"/>
            <w:gridSpan w:val="2"/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239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B62F9A" w:rsidTr="00EE6250">
        <w:trPr>
          <w:trHeight w:val="227"/>
        </w:trPr>
        <w:tc>
          <w:tcPr>
            <w:tcW w:w="10035" w:type="dxa"/>
            <w:gridSpan w:val="23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EE6250">
        <w:trPr>
          <w:trHeight w:val="283"/>
        </w:trPr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B62F9A" w:rsidTr="00EE6250">
        <w:trPr>
          <w:trHeight w:val="479"/>
        </w:trPr>
        <w:tc>
          <w:tcPr>
            <w:tcW w:w="2254" w:type="dxa"/>
            <w:gridSpan w:val="4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9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6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5" w:type="dxa"/>
            <w:gridSpan w:val="4"/>
            <w:hideMark/>
          </w:tcPr>
          <w:p w:rsidR="00F3127B" w:rsidRPr="00B62F9A" w:rsidRDefault="00F3127B" w:rsidP="00EE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3127B" w:rsidRPr="00B62F9A" w:rsidTr="00EE6250">
        <w:trPr>
          <w:trHeight w:val="215"/>
        </w:trPr>
        <w:tc>
          <w:tcPr>
            <w:tcW w:w="1003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A9242E">
        <w:trPr>
          <w:trHeight w:val="525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3127B" w:rsidRPr="00B62F9A" w:rsidRDefault="00F3127B" w:rsidP="00A9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F3127B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F3127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вручную</w:t>
            </w:r>
          </w:p>
        </w:tc>
      </w:tr>
      <w:tr w:rsidR="00F3127B" w:rsidRPr="00B62F9A" w:rsidTr="00F3127B">
        <w:trPr>
          <w:trHeight w:val="471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F3127B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F3127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на специальном оборудовании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F3127B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Замешивать тесто вручную и работать на тестомесе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F3127B" w:rsidRDefault="00F3127B" w:rsidP="00F312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различные способы замесов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F3127B" w:rsidRDefault="00F3127B" w:rsidP="00F31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дефекты теста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F3127B" w:rsidRDefault="00F3127B" w:rsidP="00F31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F3127B" w:rsidRDefault="00F3127B" w:rsidP="00F31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рецептуру приготовления хлебобулочных изделий при замесе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F3127B" w:rsidRDefault="00F3127B" w:rsidP="00EE62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Знание базовой температуры теста для расчета температуры воды для замеса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оформления и подачи </w:t>
            </w:r>
            <w:r w:rsidRPr="00B62F9A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Технологии </w:t>
            </w:r>
            <w:r>
              <w:rPr>
                <w:rFonts w:ascii="Times New Roman" w:eastAsia="Times New Roman" w:hAnsi="Times New Roman"/>
                <w:sz w:val="24"/>
              </w:rPr>
              <w:t xml:space="preserve">замеса и </w:t>
            </w:r>
            <w:r w:rsidRPr="00B62F9A">
              <w:rPr>
                <w:rFonts w:ascii="Times New Roman" w:eastAsia="Times New Roman" w:hAnsi="Times New Roman"/>
                <w:sz w:val="24"/>
              </w:rPr>
              <w:t>изготовления  сложных видов теста, отделочных полуфабрикатов, сложных десертов, хлебобулочной продукции разнообразного ассортимента.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 при их тепловой обработке 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местах.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7B" w:rsidRPr="00B62F9A" w:rsidTr="00EE6250">
        <w:trPr>
          <w:trHeight w:val="805"/>
        </w:trPr>
        <w:tc>
          <w:tcPr>
            <w:tcW w:w="10035" w:type="dxa"/>
            <w:gridSpan w:val="23"/>
            <w:vAlign w:val="center"/>
            <w:hideMark/>
          </w:tcPr>
          <w:p w:rsidR="00F3127B" w:rsidRPr="00B62F9A" w:rsidRDefault="00F3127B" w:rsidP="00A9242E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3.2.4. Трудовая функция</w:t>
            </w:r>
          </w:p>
        </w:tc>
      </w:tr>
      <w:tr w:rsidR="00F3127B" w:rsidRPr="00B62F9A" w:rsidTr="00EE6250">
        <w:trPr>
          <w:trHeight w:val="278"/>
        </w:trPr>
        <w:tc>
          <w:tcPr>
            <w:tcW w:w="1834" w:type="dxa"/>
            <w:gridSpan w:val="2"/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 хлебобулочных изделий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239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B62F9A" w:rsidTr="00EE6250">
        <w:trPr>
          <w:trHeight w:val="227"/>
        </w:trPr>
        <w:tc>
          <w:tcPr>
            <w:tcW w:w="10035" w:type="dxa"/>
            <w:gridSpan w:val="23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EE6250">
        <w:trPr>
          <w:trHeight w:val="283"/>
        </w:trPr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B62F9A" w:rsidTr="00EE6250">
        <w:trPr>
          <w:trHeight w:val="479"/>
        </w:trPr>
        <w:tc>
          <w:tcPr>
            <w:tcW w:w="2254" w:type="dxa"/>
            <w:gridSpan w:val="4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9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6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5" w:type="dxa"/>
            <w:gridSpan w:val="4"/>
            <w:hideMark/>
          </w:tcPr>
          <w:p w:rsidR="00F3127B" w:rsidRPr="00B62F9A" w:rsidRDefault="00F3127B" w:rsidP="00EE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3127B" w:rsidRPr="00B62F9A" w:rsidTr="00EE6250">
        <w:trPr>
          <w:trHeight w:val="215"/>
        </w:trPr>
        <w:tc>
          <w:tcPr>
            <w:tcW w:w="1003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A9242E">
        <w:trPr>
          <w:trHeight w:val="525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3127B" w:rsidRPr="00B62F9A" w:rsidRDefault="00F3127B" w:rsidP="00A9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Del="00C47C34" w:rsidRDefault="00F3127B" w:rsidP="00D56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Выпечка </w:t>
            </w:r>
            <w:r w:rsidR="00D56A29">
              <w:rPr>
                <w:rFonts w:ascii="Times New Roman" w:eastAsia="Times New Roman" w:hAnsi="Times New Roman"/>
                <w:sz w:val="24"/>
              </w:rPr>
              <w:t>не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сдобных хлебобулочных изделий 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Default="00F3127B" w:rsidP="00D56A2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Выпечка 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сдобных хлебобулочных изделий </w:t>
            </w:r>
            <w:r w:rsidR="00D56A29" w:rsidRPr="00F85527">
              <w:rPr>
                <w:rFonts w:ascii="Times New Roman" w:eastAsia="Times New Roman" w:hAnsi="Times New Roman"/>
                <w:sz w:val="24"/>
              </w:rPr>
              <w:t>и праздничного хлеба</w:t>
            </w:r>
          </w:p>
        </w:tc>
      </w:tr>
      <w:tr w:rsidR="00F3127B" w:rsidRPr="00B62F9A" w:rsidTr="00D56A29">
        <w:trPr>
          <w:trHeight w:val="376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Default="00F3127B" w:rsidP="00D56A2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Выпечка 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сложных </w:t>
            </w:r>
            <w:r w:rsidR="00D56A29">
              <w:rPr>
                <w:rFonts w:ascii="Times New Roman" w:eastAsia="Times New Roman" w:hAnsi="Times New Roman"/>
                <w:sz w:val="24"/>
              </w:rPr>
              <w:t xml:space="preserve">и </w:t>
            </w:r>
            <w:r w:rsidR="00D56A29" w:rsidRPr="00F85527">
              <w:rPr>
                <w:rFonts w:ascii="Times New Roman" w:eastAsia="Times New Roman" w:hAnsi="Times New Roman"/>
                <w:sz w:val="24"/>
              </w:rPr>
              <w:t xml:space="preserve">мелкоштучных хлебобулочных </w:t>
            </w:r>
            <w:r w:rsidR="00D56A29">
              <w:rPr>
                <w:rFonts w:ascii="Times New Roman" w:eastAsia="Times New Roman" w:hAnsi="Times New Roman"/>
                <w:sz w:val="24"/>
              </w:rPr>
              <w:t>изделий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Default="00F3127B" w:rsidP="00D56A2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Выпечка </w:t>
            </w:r>
            <w:r w:rsidRPr="00F85527">
              <w:rPr>
                <w:rFonts w:ascii="Times New Roman" w:eastAsia="Times New Roman" w:hAnsi="Times New Roman"/>
                <w:sz w:val="24"/>
              </w:rPr>
              <w:t>праздничных тортов, сложных видов печения и другой хлебобулочной продукции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A29" w:rsidRPr="00B62F9A" w:rsidRDefault="00D56A29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Del="00C47C34" w:rsidRDefault="00D56A29" w:rsidP="00D56A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 выпечки не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сдобных хлебобулочных изделий 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6A29" w:rsidRPr="00B62F9A" w:rsidRDefault="00D56A29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A29" w:rsidRDefault="00D56A29" w:rsidP="00EE625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Технологии выпечки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 сдобных хлебобулочных изделий и праздничного хлеба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A29" w:rsidRDefault="00D56A29" w:rsidP="00EE625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Технологии выпечки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 сложных </w:t>
            </w:r>
            <w:r>
              <w:rPr>
                <w:rFonts w:ascii="Times New Roman" w:eastAsia="Times New Roman" w:hAnsi="Times New Roman"/>
                <w:sz w:val="24"/>
              </w:rPr>
              <w:t xml:space="preserve">и 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мелкоштучных хлебобулочных </w:t>
            </w:r>
            <w:r>
              <w:rPr>
                <w:rFonts w:ascii="Times New Roman" w:eastAsia="Times New Roman" w:hAnsi="Times New Roman"/>
                <w:sz w:val="24"/>
              </w:rPr>
              <w:t>изделий</w:t>
            </w:r>
          </w:p>
        </w:tc>
      </w:tr>
      <w:tr w:rsidR="00D56A29" w:rsidRPr="00B62F9A" w:rsidTr="00D56A29">
        <w:trPr>
          <w:trHeight w:val="587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A29" w:rsidRDefault="00D56A29" w:rsidP="00EE625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Технологии выпечки</w:t>
            </w:r>
            <w:r w:rsidRPr="00F85527">
              <w:rPr>
                <w:rFonts w:ascii="Times New Roman" w:eastAsia="Times New Roman" w:hAnsi="Times New Roman"/>
                <w:sz w:val="24"/>
              </w:rPr>
              <w:t xml:space="preserve"> праздничных тортов, сложных видов печения и другой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D56A29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законодательство, другие нормативно-правовые акты, регулирующие деятельность предприятий питания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 при их тепловой обработке 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 при их тепловой обработке 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7B" w:rsidRPr="00B62F9A" w:rsidTr="00A9242E">
        <w:trPr>
          <w:trHeight w:val="805"/>
        </w:trPr>
        <w:tc>
          <w:tcPr>
            <w:tcW w:w="10035" w:type="dxa"/>
            <w:gridSpan w:val="23"/>
            <w:vAlign w:val="center"/>
            <w:hideMark/>
          </w:tcPr>
          <w:p w:rsidR="00F3127B" w:rsidRPr="00B62F9A" w:rsidRDefault="00F3127B" w:rsidP="00A9242E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27B" w:rsidRPr="00B62F9A" w:rsidRDefault="00F3127B" w:rsidP="00A9242E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3.2.5. Трудовая функция</w:t>
            </w:r>
          </w:p>
        </w:tc>
      </w:tr>
      <w:tr w:rsidR="00F3127B" w:rsidRPr="00B62F9A" w:rsidTr="00A9242E">
        <w:trPr>
          <w:trHeight w:val="278"/>
        </w:trPr>
        <w:tc>
          <w:tcPr>
            <w:tcW w:w="1834" w:type="dxa"/>
            <w:gridSpan w:val="2"/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239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B62F9A" w:rsidTr="00A9242E">
        <w:trPr>
          <w:trHeight w:val="227"/>
        </w:trPr>
        <w:tc>
          <w:tcPr>
            <w:tcW w:w="10035" w:type="dxa"/>
            <w:gridSpan w:val="23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A9242E">
        <w:trPr>
          <w:trHeight w:val="283"/>
        </w:trPr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B62F9A" w:rsidTr="00A9242E">
        <w:trPr>
          <w:trHeight w:val="479"/>
        </w:trPr>
        <w:tc>
          <w:tcPr>
            <w:tcW w:w="2254" w:type="dxa"/>
            <w:gridSpan w:val="4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9"/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6"/>
            <w:hideMark/>
          </w:tcPr>
          <w:p w:rsidR="00F3127B" w:rsidRPr="00B62F9A" w:rsidRDefault="00F3127B" w:rsidP="00EE6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5" w:type="dxa"/>
            <w:gridSpan w:val="4"/>
            <w:hideMark/>
          </w:tcPr>
          <w:p w:rsidR="00F3127B" w:rsidRPr="00B62F9A" w:rsidRDefault="00F3127B" w:rsidP="00EE625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3127B" w:rsidRPr="00B62F9A" w:rsidTr="00A9242E">
        <w:trPr>
          <w:trHeight w:val="215"/>
        </w:trPr>
        <w:tc>
          <w:tcPr>
            <w:tcW w:w="1003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B62F9A" w:rsidTr="00A9242E">
        <w:trPr>
          <w:trHeight w:val="525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3127B" w:rsidRPr="00B62F9A" w:rsidRDefault="00F3127B" w:rsidP="00A9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D56A29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заявок на полуфабрикаты и продукты, используемые в </w:t>
            </w:r>
            <w:r w:rsidR="00D5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презентации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D56A29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Обучение помощников пекаря на рабочих местах технологиям</w:t>
            </w:r>
            <w:r w:rsidR="00D56A29">
              <w:rPr>
                <w:rFonts w:ascii="Times New Roman" w:eastAsia="Times New Roman" w:hAnsi="Times New Roman"/>
                <w:sz w:val="24"/>
              </w:rPr>
              <w:t xml:space="preserve"> презентации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 хлебобулочной продукции.  </w:t>
            </w:r>
          </w:p>
        </w:tc>
      </w:tr>
      <w:tr w:rsidR="00D56A29" w:rsidRPr="00B62F9A" w:rsidTr="00D56A29">
        <w:trPr>
          <w:trHeight w:val="687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B6F8F" w:rsidRDefault="00D56A29" w:rsidP="00D56A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B6F8F">
              <w:rPr>
                <w:rFonts w:ascii="Times New Roman" w:eastAsia="Times New Roman" w:hAnsi="Times New Roman"/>
                <w:sz w:val="24"/>
              </w:rPr>
              <w:t xml:space="preserve">Презентация готовой </w:t>
            </w:r>
            <w:r w:rsidRPr="00BB6F8F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BB6F8F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  <w:r>
              <w:rPr>
                <w:rFonts w:ascii="Times New Roman" w:eastAsia="Times New Roman" w:hAnsi="Times New Roman"/>
                <w:sz w:val="24"/>
              </w:rPr>
              <w:t xml:space="preserve"> с элементами шоу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B6F8F" w:rsidRDefault="00D56A29" w:rsidP="00D56A29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Продажа </w:t>
            </w:r>
            <w:r w:rsidRPr="00BB6F8F">
              <w:rPr>
                <w:rFonts w:ascii="Times New Roman" w:eastAsia="Times New Roman" w:hAnsi="Times New Roman"/>
                <w:sz w:val="24"/>
              </w:rPr>
              <w:t xml:space="preserve">готовой </w:t>
            </w:r>
            <w:r w:rsidRPr="00BB6F8F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BB6F8F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A29" w:rsidRPr="00B62F9A" w:rsidRDefault="00D56A29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A29" w:rsidRPr="00B62F9A" w:rsidRDefault="00D56A29" w:rsidP="00B6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Творчески оформлять сложные изделия</w:t>
            </w:r>
            <w:r>
              <w:rPr>
                <w:rFonts w:ascii="Times New Roman" w:eastAsia="Times New Roman" w:hAnsi="Times New Roman"/>
                <w:sz w:val="24"/>
              </w:rPr>
              <w:t xml:space="preserve"> 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>, используя подходящие для этого отделочные полуфабрикаты и украшения.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6A29" w:rsidRPr="00B62F9A" w:rsidRDefault="00D56A29" w:rsidP="00EE62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A29" w:rsidRPr="00B62F9A" w:rsidRDefault="00D56A29" w:rsidP="00B6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Готовить и презентовать изделия</w:t>
            </w:r>
            <w:r>
              <w:rPr>
                <w:rFonts w:ascii="Times New Roman" w:eastAsia="Times New Roman" w:hAnsi="Times New Roman"/>
                <w:sz w:val="24"/>
              </w:rPr>
              <w:t xml:space="preserve"> 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с элементами шоу.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A29" w:rsidRPr="00B62F9A" w:rsidRDefault="00D56A29" w:rsidP="00B6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сложных </w:t>
            </w:r>
            <w:r>
              <w:rPr>
                <w:rFonts w:ascii="Times New Roman" w:eastAsia="Times New Roman" w:hAnsi="Times New Roman"/>
                <w:sz w:val="24"/>
              </w:rPr>
              <w:t xml:space="preserve">видов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хлебобулочной продукции требования к качеству и безопасности их приготовления.  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B62F9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Составлять калькуляцию продукции </w:t>
            </w:r>
            <w:r>
              <w:rPr>
                <w:rFonts w:ascii="Times New Roman" w:eastAsia="Times New Roman" w:hAnsi="Times New Roman"/>
                <w:sz w:val="24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</w:rPr>
              <w:t>производства.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Кратко излагать концепции, оказавшие влияние на выбор и оформление хлебобулочной продукции.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Составлять портфолио на хлебобулочную продукцию.</w:t>
            </w:r>
          </w:p>
        </w:tc>
      </w:tr>
      <w:tr w:rsidR="00D56A29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EE62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A29" w:rsidRPr="00B62F9A" w:rsidRDefault="00D56A29" w:rsidP="00D56A2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Применять компьютерные технологии для проведения расчетов с потребителями за готовую хлебобулочную продукцию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оформления и подачи </w:t>
            </w:r>
            <w:r w:rsidRPr="00B62F9A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Технологии изготовления  сложных видов теста, отделочных полуфабрикатов, сложных десертов, хлебобулочной продукции разнообразного ассортимента.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 при их тепловой обработке </w:t>
            </w:r>
          </w:p>
        </w:tc>
      </w:tr>
      <w:tr w:rsidR="00F3127B" w:rsidRPr="00B62F9A" w:rsidTr="00EE6250">
        <w:trPr>
          <w:trHeight w:val="408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F3127B" w:rsidRPr="00B62F9A" w:rsidTr="00B62F9A">
        <w:trPr>
          <w:trHeight w:val="546"/>
        </w:trPr>
        <w:tc>
          <w:tcPr>
            <w:tcW w:w="225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F3127B" w:rsidRPr="00B62F9A" w:rsidTr="00A9242E">
        <w:trPr>
          <w:trHeight w:val="408"/>
        </w:trPr>
        <w:tc>
          <w:tcPr>
            <w:tcW w:w="22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27B" w:rsidRPr="00B62F9A" w:rsidRDefault="00F3127B" w:rsidP="00EE62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27B" w:rsidRPr="00B62F9A" w:rsidRDefault="00F3127B" w:rsidP="00EE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A69" w:rsidRPr="00B62F9A" w:rsidRDefault="00890A69" w:rsidP="001C2840">
      <w:pPr>
        <w:spacing w:after="0"/>
        <w:rPr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675"/>
        <w:gridCol w:w="426"/>
        <w:gridCol w:w="285"/>
        <w:gridCol w:w="423"/>
        <w:gridCol w:w="549"/>
        <w:gridCol w:w="444"/>
        <w:gridCol w:w="148"/>
        <w:gridCol w:w="1980"/>
        <w:gridCol w:w="597"/>
      </w:tblGrid>
      <w:tr w:rsidR="00890A69" w:rsidRPr="00B62F9A" w:rsidTr="00C73B51">
        <w:trPr>
          <w:trHeight w:val="611"/>
        </w:trPr>
        <w:tc>
          <w:tcPr>
            <w:tcW w:w="10065" w:type="dxa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3685"/>
              <w:gridCol w:w="653"/>
              <w:gridCol w:w="738"/>
              <w:gridCol w:w="2396"/>
              <w:gridCol w:w="729"/>
            </w:tblGrid>
            <w:tr w:rsidR="00A9242E" w:rsidRPr="00B62F9A" w:rsidTr="00EE6250">
              <w:trPr>
                <w:trHeight w:val="805"/>
              </w:trPr>
              <w:tc>
                <w:tcPr>
                  <w:tcW w:w="10035" w:type="dxa"/>
                  <w:gridSpan w:val="6"/>
                  <w:vAlign w:val="center"/>
                  <w:hideMark/>
                </w:tcPr>
                <w:p w:rsidR="00A9242E" w:rsidRPr="00B62F9A" w:rsidRDefault="00A9242E" w:rsidP="00A9242E">
                  <w:pPr>
                    <w:pStyle w:val="30"/>
                    <w:rPr>
                      <w:rFonts w:ascii="Times New Roman" w:hAnsi="Times New Roman" w:cs="Times New Roman"/>
                    </w:rPr>
                  </w:pPr>
                  <w:r w:rsidRPr="00B62F9A">
                    <w:rPr>
                      <w:rFonts w:ascii="Times New Roman" w:hAnsi="Times New Roman" w:cs="Times New Roman"/>
                      <w:sz w:val="24"/>
                    </w:rPr>
                    <w:t>3.3. Обобщенная трудовая функция</w:t>
                  </w:r>
                </w:p>
              </w:tc>
            </w:tr>
            <w:tr w:rsidR="00A9242E" w:rsidRPr="00B62F9A" w:rsidTr="00EE6250">
              <w:trPr>
                <w:trHeight w:val="278"/>
              </w:trPr>
              <w:tc>
                <w:tcPr>
                  <w:tcW w:w="1834" w:type="dxa"/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Наименование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62F9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Организация и контроль текущей деятельности  работников бригады пекарей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Код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Уровень квалификации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A9242E" w:rsidRPr="00B62F9A" w:rsidRDefault="00A9242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1269"/>
              <w:gridCol w:w="469"/>
              <w:gridCol w:w="1648"/>
              <w:gridCol w:w="1800"/>
              <w:gridCol w:w="2595"/>
            </w:tblGrid>
            <w:tr w:rsidR="00A9242E" w:rsidRPr="00B62F9A" w:rsidTr="00EE6250">
              <w:trPr>
                <w:trHeight w:val="227"/>
              </w:trPr>
              <w:tc>
                <w:tcPr>
                  <w:tcW w:w="10035" w:type="dxa"/>
                  <w:gridSpan w:val="6"/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242E" w:rsidRPr="00B62F9A" w:rsidTr="00EE6250">
              <w:trPr>
                <w:trHeight w:val="283"/>
              </w:trPr>
              <w:tc>
                <w:tcPr>
                  <w:tcW w:w="2254" w:type="dxa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26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Оригинал</w:t>
                  </w:r>
                </w:p>
              </w:tc>
              <w:tc>
                <w:tcPr>
                  <w:tcW w:w="46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80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9242E" w:rsidRPr="00B62F9A" w:rsidTr="00EE6250">
              <w:trPr>
                <w:trHeight w:val="479"/>
              </w:trPr>
              <w:tc>
                <w:tcPr>
                  <w:tcW w:w="2254" w:type="dxa"/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6" w:type="dxa"/>
                  <w:gridSpan w:val="3"/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Код оригинала</w:t>
                  </w:r>
                </w:p>
              </w:tc>
              <w:tc>
                <w:tcPr>
                  <w:tcW w:w="2595" w:type="dxa"/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0"/>
                      <w:szCs w:val="24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9242E" w:rsidRPr="00B62F9A" w:rsidTr="00EE6250">
              <w:trPr>
                <w:trHeight w:val="215"/>
              </w:trPr>
              <w:tc>
                <w:tcPr>
                  <w:tcW w:w="10035" w:type="dxa"/>
                  <w:gridSpan w:val="6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242E" w:rsidRPr="00B62F9A" w:rsidTr="00EE6250">
              <w:trPr>
                <w:trHeight w:val="525"/>
              </w:trPr>
              <w:tc>
                <w:tcPr>
                  <w:tcW w:w="22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778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>Управляющий хлебобулочным производством, начальник хлебобулочного цеха</w:t>
                  </w:r>
                </w:p>
              </w:tc>
            </w:tr>
            <w:tr w:rsidR="00A9242E" w:rsidRPr="00B62F9A" w:rsidTr="00EE6250">
              <w:trPr>
                <w:trHeight w:val="227"/>
              </w:trPr>
              <w:tc>
                <w:tcPr>
                  <w:tcW w:w="10035" w:type="dxa"/>
                  <w:gridSpan w:val="6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242E" w:rsidRPr="00B62F9A" w:rsidTr="00EE6250">
              <w:trPr>
                <w:trHeight w:val="408"/>
              </w:trPr>
              <w:tc>
                <w:tcPr>
                  <w:tcW w:w="22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778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 xml:space="preserve">Программы подготовки специалистов среднего звена по общественному питанию. Образовательные программы высшего образования - программы </w:t>
                  </w:r>
                  <w:proofErr w:type="spellStart"/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>бакалавриата</w:t>
                  </w:r>
                  <w:proofErr w:type="spellEnd"/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>. Дополнительное профессиональное образование - программы повышения квалификации, программы профессиональной переподготовки по управлению</w:t>
                  </w:r>
                </w:p>
              </w:tc>
            </w:tr>
            <w:tr w:rsidR="00A9242E" w:rsidRPr="00B62F9A" w:rsidTr="00EE6250">
              <w:trPr>
                <w:trHeight w:val="1350"/>
              </w:trPr>
              <w:tc>
                <w:tcPr>
                  <w:tcW w:w="22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778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>Не менее трех лет на пятом квалификационном уровне</w:t>
                  </w:r>
                </w:p>
              </w:tc>
            </w:tr>
            <w:tr w:rsidR="00A9242E" w:rsidRPr="00B62F9A" w:rsidTr="00EE6250">
              <w:trPr>
                <w:trHeight w:val="408"/>
              </w:trPr>
              <w:tc>
                <w:tcPr>
                  <w:tcW w:w="22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778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      </w:r>
                </w:p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2F9A">
                    <w:rPr>
                      <w:rFonts w:ascii="Times New Roman" w:eastAsia="Times New Roman" w:hAnsi="Times New Roman"/>
                      <w:sz w:val="24"/>
                    </w:rPr>
                    <w:t>При производстве хлебобулочной продукции с использованием алкоголя</w:t>
                  </w: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возраст не меньше 18 лет</w:t>
                  </w:r>
                </w:p>
              </w:tc>
            </w:tr>
            <w:tr w:rsidR="00A9242E" w:rsidRPr="00B62F9A" w:rsidTr="00EE6250">
              <w:trPr>
                <w:trHeight w:val="408"/>
              </w:trPr>
              <w:tc>
                <w:tcPr>
                  <w:tcW w:w="22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2F9A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781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9242E" w:rsidRPr="00B62F9A" w:rsidRDefault="00A9242E" w:rsidP="00EE625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9242E" w:rsidRPr="00B62F9A" w:rsidRDefault="00A9242E" w:rsidP="00A9242E">
            <w:pPr>
              <w:spacing w:after="0"/>
              <w:rPr>
                <w:sz w:val="4"/>
                <w:szCs w:val="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A9242E" w:rsidRPr="00B62F9A" w:rsidTr="00A9242E">
              <w:trPr>
                <w:trHeight w:val="611"/>
              </w:trPr>
              <w:tc>
                <w:tcPr>
                  <w:tcW w:w="1006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A9242E" w:rsidRPr="00B62F9A" w:rsidRDefault="00A9242E" w:rsidP="00EE62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90A69" w:rsidRPr="00B62F9A" w:rsidTr="00C73B51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5B01" w:rsidRPr="00B62F9A" w:rsidTr="00BA0A5E">
        <w:trPr>
          <w:trHeight w:val="391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05B01" w:rsidRPr="00B62F9A" w:rsidRDefault="00605B01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5B01" w:rsidRPr="00B62F9A" w:rsidRDefault="00605B01" w:rsidP="00C2638D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62F9A">
              <w:rPr>
                <w:rFonts w:ascii="Times New Roman" w:hAnsi="Times New Roman"/>
                <w:bCs/>
                <w:sz w:val="24"/>
              </w:rPr>
              <w:t>7412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5B01" w:rsidRPr="00B62F9A" w:rsidRDefault="00605B01" w:rsidP="00C2638D">
            <w:pPr>
              <w:spacing w:after="0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>Кондитер</w:t>
            </w:r>
          </w:p>
        </w:tc>
      </w:tr>
      <w:tr w:rsidR="00605B01" w:rsidRPr="00B62F9A" w:rsidTr="00BA0A5E">
        <w:trPr>
          <w:trHeight w:val="227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5B01" w:rsidRPr="00B62F9A" w:rsidRDefault="00605B01" w:rsidP="00C263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5B01" w:rsidRPr="00B62F9A" w:rsidRDefault="00605B01" w:rsidP="00BA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5B01" w:rsidRPr="00B62F9A" w:rsidRDefault="00605B01" w:rsidP="00BA0A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C2638D" w:rsidRPr="00B62F9A" w:rsidTr="00C2638D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2638D" w:rsidRPr="00B62F9A" w:rsidRDefault="00C2638D" w:rsidP="00605B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B62F9A" w:rsidRDefault="00C2638D" w:rsidP="00C2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>12901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B62F9A" w:rsidRDefault="00C2638D" w:rsidP="00C263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2F9A">
              <w:rPr>
                <w:rFonts w:ascii="Times New Roman" w:hAnsi="Times New Roman"/>
                <w:sz w:val="24"/>
              </w:rPr>
              <w:t>Кондитер</w:t>
            </w:r>
          </w:p>
        </w:tc>
      </w:tr>
      <w:tr w:rsidR="00C2638D" w:rsidRPr="00B62F9A" w:rsidTr="00C2638D">
        <w:trPr>
          <w:trHeight w:val="4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2638D" w:rsidRPr="00B62F9A" w:rsidRDefault="00C2638D" w:rsidP="0089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B62F9A" w:rsidRDefault="00C2638D" w:rsidP="00C263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B62F9A" w:rsidRDefault="00C2638D" w:rsidP="00C2638D">
            <w:r w:rsidRPr="00B62F9A">
              <w:rPr>
                <w:rFonts w:ascii="Times New Roman" w:hAnsi="Times New Roman"/>
                <w:sz w:val="24"/>
              </w:rPr>
              <w:t>§ 25. Повар 6-го разряда</w:t>
            </w:r>
          </w:p>
        </w:tc>
      </w:tr>
      <w:tr w:rsidR="00C2638D" w:rsidRPr="00B62F9A" w:rsidTr="00C2638D">
        <w:trPr>
          <w:trHeight w:val="4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C2638D" w:rsidRPr="00B62F9A" w:rsidRDefault="00C2638D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C2638D" w:rsidRPr="00B62F9A" w:rsidRDefault="00C2638D" w:rsidP="00C2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55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C2638D" w:rsidRPr="00B62F9A" w:rsidRDefault="00C2638D" w:rsidP="00C2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890A69" w:rsidRPr="00B62F9A" w:rsidTr="00C2638D">
        <w:trPr>
          <w:trHeight w:val="592"/>
        </w:trPr>
        <w:tc>
          <w:tcPr>
            <w:tcW w:w="10065" w:type="dxa"/>
            <w:gridSpan w:val="15"/>
            <w:tcBorders>
              <w:top w:val="single" w:sz="4" w:space="0" w:color="auto"/>
            </w:tcBorders>
            <w:vAlign w:val="center"/>
            <w:hideMark/>
          </w:tcPr>
          <w:p w:rsidR="00890A69" w:rsidRPr="00B62F9A" w:rsidRDefault="00890A69" w:rsidP="00C73B51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890A69" w:rsidRPr="00B62F9A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4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2E4F5E" w:rsidP="00C73B51">
            <w:pPr>
              <w:spacing w:after="0"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sz w:val="24"/>
              </w:rPr>
              <w:t xml:space="preserve">Заказ, получение, организация хранения и использования 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бригадой пекарей продуктов, </w:t>
            </w:r>
            <w:r w:rsidRPr="00B62F9A">
              <w:rPr>
                <w:rFonts w:ascii="Times New Roman" w:hAnsi="Times New Roman"/>
                <w:sz w:val="24"/>
              </w:rPr>
              <w:t>сырья, оборудования и инвентаря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572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A69" w:rsidRPr="00B62F9A" w:rsidTr="00C73B51">
        <w:trPr>
          <w:trHeight w:val="281"/>
        </w:trPr>
        <w:tc>
          <w:tcPr>
            <w:tcW w:w="10065" w:type="dxa"/>
            <w:gridSpan w:val="15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B62F9A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B62F9A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B62F9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2"/>
            <w:hideMark/>
          </w:tcPr>
          <w:p w:rsidR="00890A69" w:rsidRPr="00B62F9A" w:rsidRDefault="00890A69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90A69" w:rsidRPr="00B62F9A" w:rsidTr="00C73B51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B62F9A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250" w:rsidRPr="00B62F9A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EE6250" w:rsidRPr="00B62F9A" w:rsidRDefault="00EE6250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E6250" w:rsidRPr="00BB6F8F" w:rsidRDefault="00EE6250" w:rsidP="00EE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ценка потребности в материальных и других ресурсах, необходимых для обеспечения бесперебойной работы бригады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EE6250" w:rsidRPr="00B62F9A" w:rsidTr="00EE6250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E6250" w:rsidRPr="00B62F9A" w:rsidRDefault="00EE6250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E6250" w:rsidRPr="00BB6F8F" w:rsidRDefault="00EE6250" w:rsidP="00EE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потребности членов бригады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>в обучении</w:t>
            </w:r>
          </w:p>
        </w:tc>
      </w:tr>
      <w:tr w:rsidR="00EE6250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E6250" w:rsidRPr="00B62F9A" w:rsidRDefault="00EE6250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EE6250" w:rsidRPr="00BB6F8F" w:rsidRDefault="00EE6250" w:rsidP="00EE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рабочих местах и с отрывом от производства</w:t>
            </w:r>
          </w:p>
        </w:tc>
      </w:tr>
      <w:tr w:rsidR="00EE6250" w:rsidRPr="00B62F9A" w:rsidTr="00EE6250">
        <w:trPr>
          <w:trHeight w:val="54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EE6250" w:rsidRPr="00B62F9A" w:rsidRDefault="00EE6250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E6250" w:rsidRPr="00BB6F8F" w:rsidRDefault="00EE6250" w:rsidP="00EE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6F8F">
              <w:rPr>
                <w:rFonts w:ascii="Times New Roman" w:eastAsia="Times New Roman" w:hAnsi="Times New Roman"/>
                <w:sz w:val="24"/>
                <w:szCs w:val="24"/>
              </w:rPr>
              <w:t xml:space="preserve">ценка потребности в материальных и других ресурсах, необходимых для обеспечения бесперебойной работы бригады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292FD4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предложения по изменению стратегии развития предприятия питания, ассортимента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хлебобулочной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продукции.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292FD4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план работы 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C0017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292FD4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Распределять работу между членами 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="00EE6250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и ставить задачи подчиненным.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292FD4" w:rsidP="00292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членов 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="00EE6250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на рабочих местах современным технологиям производства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292FD4" w:rsidP="0066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Осуществл</w:t>
            </w:r>
            <w:r w:rsidR="0066797E" w:rsidRPr="00B62F9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ть контроль текущей деятельности членов 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="0066797E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и своевременно выявлять отклонения в их работе</w:t>
            </w:r>
          </w:p>
        </w:tc>
      </w:tr>
      <w:tr w:rsidR="00C0017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66797E" w:rsidP="00667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форм непродуктивного поведения членов </w:t>
            </w:r>
            <w:r w:rsidRPr="00B62F9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C0017E" w:rsidRPr="00B62F9A" w:rsidTr="0066797E">
        <w:trPr>
          <w:trHeight w:val="509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6797E" w:rsidRPr="00B62F9A" w:rsidRDefault="0066797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6797E" w:rsidRPr="00B62F9A" w:rsidRDefault="0066797E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Готовить отчеты о работе бригады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66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66797E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приготовления национальных, фирменн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хлебобулочной продукции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кухонь</w:t>
            </w:r>
          </w:p>
        </w:tc>
      </w:tr>
      <w:tr w:rsidR="00C0017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66797E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изготовления сложных видов теста, отделочных полуфабрикатов, сложных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разнообразного ассортимента.</w:t>
            </w:r>
          </w:p>
        </w:tc>
      </w:tr>
      <w:tr w:rsidR="00C0017E" w:rsidRPr="00B62F9A" w:rsidTr="0066797E">
        <w:trPr>
          <w:trHeight w:val="884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6797E" w:rsidRPr="00B62F9A" w:rsidRDefault="0066797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6797E" w:rsidRPr="00B62F9A" w:rsidRDefault="0066797E" w:rsidP="0066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праздничного, банкетного меню, меню по обслуживанию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продукцией отдельных контингентов потребителей</w:t>
            </w:r>
          </w:p>
        </w:tc>
      </w:tr>
      <w:tr w:rsidR="00C0017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797E" w:rsidRPr="00B62F9A" w:rsidRDefault="0066797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797E" w:rsidRPr="00B62F9A" w:rsidRDefault="0066797E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оформления, подачи и презентации заказных, фирменных и диетических блюд  </w:t>
            </w:r>
            <w:r w:rsidR="00EE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Del="006375A8" w:rsidRDefault="0066797E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Основы планирования, организации, стимулирования и контроля деятельности подчиненных.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Del="006375A8" w:rsidRDefault="0066797E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47" w:rsidRPr="00B62F9A" w:rsidTr="00C73B51">
        <w:trPr>
          <w:trHeight w:val="592"/>
        </w:trPr>
        <w:tc>
          <w:tcPr>
            <w:tcW w:w="10065" w:type="dxa"/>
            <w:gridSpan w:val="15"/>
            <w:vAlign w:val="center"/>
            <w:hideMark/>
          </w:tcPr>
          <w:p w:rsidR="00930347" w:rsidRPr="00B62F9A" w:rsidRDefault="00930347" w:rsidP="00C73B51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30347" w:rsidRPr="00B62F9A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0347" w:rsidRPr="00B62F9A" w:rsidRDefault="002E4F5E" w:rsidP="00C73B51">
            <w:pPr>
              <w:spacing w:after="0"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0347" w:rsidRPr="00B62F9A" w:rsidRDefault="00930347" w:rsidP="00605B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С/0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2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.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0347" w:rsidRPr="00B62F9A" w:rsidTr="00C73B51">
        <w:trPr>
          <w:trHeight w:val="281"/>
        </w:trPr>
        <w:tc>
          <w:tcPr>
            <w:tcW w:w="10065" w:type="dxa"/>
            <w:gridSpan w:val="15"/>
            <w:vAlign w:val="center"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47" w:rsidRPr="00B62F9A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0347" w:rsidRPr="00B62F9A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930347" w:rsidRPr="00B62F9A" w:rsidRDefault="00930347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3"/>
            <w:hideMark/>
          </w:tcPr>
          <w:p w:rsidR="00930347" w:rsidRPr="00B62F9A" w:rsidRDefault="00930347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2"/>
            <w:hideMark/>
          </w:tcPr>
          <w:p w:rsidR="00930347" w:rsidRPr="00B62F9A" w:rsidRDefault="00930347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C0017E" w:rsidP="00EE6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Проведение вводного и текущего инструктажа  </w:t>
            </w:r>
            <w:r w:rsidR="001F3862" w:rsidRPr="00B62F9A">
              <w:rPr>
                <w:rFonts w:ascii="Times New Roman" w:eastAsia="Times New Roman" w:hAnsi="Times New Roman"/>
                <w:sz w:val="24"/>
              </w:rPr>
              <w:t xml:space="preserve">членов бригады </w:t>
            </w:r>
            <w:r w:rsidR="00EE6250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3177D8" w:rsidP="00317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Распределение заданий между работниками бригады </w:t>
            </w:r>
            <w:r w:rsidR="001F3862" w:rsidRPr="00B62F9A">
              <w:rPr>
                <w:rFonts w:ascii="Times New Roman" w:eastAsia="Times New Roman" w:hAnsi="Times New Roman"/>
                <w:sz w:val="24"/>
              </w:rPr>
              <w:t>к</w:t>
            </w:r>
            <w:r w:rsidR="00EE6250">
              <w:rPr>
                <w:rFonts w:ascii="Times New Roman" w:eastAsia="Times New Roman" w:hAnsi="Times New Roman"/>
                <w:sz w:val="24"/>
              </w:rPr>
              <w:t xml:space="preserve"> пекарей</w:t>
            </w:r>
            <w:r w:rsidR="00EE6250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>в зависимости от их умений и компетенции, определение их степени ответственности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3177D8" w:rsidP="00C7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Координация и контроль выполнения членами бригады </w:t>
            </w:r>
            <w:r w:rsidR="00EE6250">
              <w:rPr>
                <w:rFonts w:ascii="Times New Roman" w:eastAsia="Times New Roman" w:hAnsi="Times New Roman"/>
                <w:sz w:val="24"/>
              </w:rPr>
              <w:t>пекарей</w:t>
            </w:r>
            <w:r w:rsidR="001F3862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>производственных заданий.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3177D8" w:rsidP="00EE6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Управление конфликтными ситуациями в</w:t>
            </w:r>
            <w:r w:rsidR="00EE6250">
              <w:rPr>
                <w:rFonts w:ascii="Times New Roman" w:eastAsia="Times New Roman" w:hAnsi="Times New Roman"/>
                <w:sz w:val="24"/>
              </w:rPr>
              <w:t xml:space="preserve"> хлебобулочном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производстве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3177D8" w:rsidP="001F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Взаимодействие со службой облуживания и другими структурными подразделениями предприятия питания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C0017E" w:rsidP="00111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Разрабатывать предложения по изменению стратегии развития предприятия питания, ассортимента</w:t>
            </w:r>
            <w:r w:rsidR="00111EED">
              <w:rPr>
                <w:rFonts w:ascii="Times New Roman" w:hAnsi="Times New Roman"/>
                <w:sz w:val="24"/>
                <w:szCs w:val="24"/>
              </w:rPr>
              <w:t xml:space="preserve"> продукции хлебобулочного производства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30347" w:rsidRPr="00B62F9A" w:rsidRDefault="003177D8" w:rsidP="00C7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 xml:space="preserve">Разрабатывать план работы бригады </w:t>
            </w:r>
            <w:r w:rsidR="00111EED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30347" w:rsidRPr="00B62F9A" w:rsidRDefault="003177D8" w:rsidP="00C7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подчиненным.</w:t>
            </w:r>
          </w:p>
        </w:tc>
      </w:tr>
      <w:tr w:rsidR="00930347" w:rsidRPr="00B62F9A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30347" w:rsidRPr="00B62F9A" w:rsidRDefault="003177D8" w:rsidP="00BB6E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="00BB6E8E" w:rsidRPr="00B62F9A">
              <w:rPr>
                <w:rFonts w:ascii="Times New Roman" w:hAnsi="Times New Roman"/>
                <w:sz w:val="24"/>
                <w:szCs w:val="24"/>
              </w:rPr>
              <w:t xml:space="preserve">хлебобулочного 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производства.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C0017E" w:rsidP="00BB6E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</w:t>
            </w:r>
          </w:p>
        </w:tc>
      </w:tr>
      <w:tr w:rsidR="00BB6E8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6E8E" w:rsidRPr="00B62F9A" w:rsidRDefault="00BB6E8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6E8E" w:rsidRPr="00B62F9A" w:rsidRDefault="00BB6E8E" w:rsidP="00C73B5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гигиены.</w:t>
            </w:r>
          </w:p>
        </w:tc>
      </w:tr>
      <w:tr w:rsidR="00BB6E8E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6E8E" w:rsidRPr="00B62F9A" w:rsidRDefault="00BB6E8E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6E8E" w:rsidRPr="00B62F9A" w:rsidRDefault="00BB6E8E" w:rsidP="00111E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производства.  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3177D8" w:rsidP="00C73B5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хранения..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3177D8" w:rsidP="00111E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изготовления  сложных видов теста, отделочных полуфабрикатов, сложных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BB6E8E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разнообразного ассортимента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3177D8" w:rsidP="00C73B51">
            <w:pPr>
              <w:pStyle w:val="affd"/>
              <w:spacing w:after="0"/>
              <w:rPr>
                <w:lang w:eastAsia="ar-SA"/>
              </w:rPr>
            </w:pPr>
            <w:r w:rsidRPr="00B62F9A">
              <w:t>Основы планирования, организации, стимулирования и контроля деятельности подчиненных.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B62F9A" w:rsidRDefault="0093034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3177D8" w:rsidP="003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малой группы.</w:t>
            </w:r>
          </w:p>
        </w:tc>
      </w:tr>
      <w:tr w:rsidR="00930347" w:rsidRPr="00B62F9A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30347" w:rsidRPr="00B62F9A" w:rsidRDefault="0093034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B62F9A" w:rsidRDefault="00930347" w:rsidP="00C73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A69" w:rsidRPr="00B62F9A" w:rsidRDefault="00890A69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312"/>
        <w:gridCol w:w="727"/>
        <w:gridCol w:w="1280"/>
        <w:gridCol w:w="1843"/>
        <w:gridCol w:w="994"/>
      </w:tblGrid>
      <w:tr w:rsidR="00C0017E" w:rsidRPr="00B62F9A" w:rsidTr="00AF2E0D">
        <w:trPr>
          <w:trHeight w:val="592"/>
        </w:trPr>
        <w:tc>
          <w:tcPr>
            <w:tcW w:w="10035" w:type="dxa"/>
            <w:gridSpan w:val="9"/>
            <w:vAlign w:val="center"/>
            <w:hideMark/>
          </w:tcPr>
          <w:p w:rsidR="00883314" w:rsidRPr="00B62F9A" w:rsidRDefault="00883314" w:rsidP="00883314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883314" w:rsidRPr="00B62F9A" w:rsidTr="00AF2E0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6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2E4F5E" w:rsidP="00AF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72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605B01" w:rsidP="00883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B62F9A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314" w:rsidRPr="00B62F9A" w:rsidTr="00AF2E0D">
        <w:trPr>
          <w:trHeight w:val="281"/>
        </w:trPr>
        <w:tc>
          <w:tcPr>
            <w:tcW w:w="10035" w:type="dxa"/>
            <w:gridSpan w:val="9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B62F9A" w:rsidTr="00AF2E0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B62F9A" w:rsidTr="00AF2E0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dxa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2"/>
            <w:hideMark/>
          </w:tcPr>
          <w:p w:rsidR="00883314" w:rsidRPr="00B62F9A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83314" w:rsidRPr="00B62F9A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B62F9A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B62F9A" w:rsidRDefault="00C0017E" w:rsidP="001F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Организация к</w:t>
            </w:r>
            <w:r w:rsidR="001F3862" w:rsidRPr="00B62F9A">
              <w:rPr>
                <w:rFonts w:ascii="Times New Roman" w:eastAsia="Times New Roman" w:hAnsi="Times New Roman"/>
                <w:sz w:val="24"/>
              </w:rPr>
              <w:t xml:space="preserve">онтроля за работой членов бригады </w:t>
            </w:r>
            <w:r w:rsidR="00111EED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0D7A76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D7A76" w:rsidRPr="00B62F9A" w:rsidRDefault="000D7A76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7A76" w:rsidRPr="00B62F9A" w:rsidRDefault="000D7A76" w:rsidP="00AF2E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Анализ </w:t>
            </w:r>
            <w:r w:rsidR="002E4F5E" w:rsidRPr="00B62F9A">
              <w:rPr>
                <w:rFonts w:ascii="Times New Roman" w:eastAsia="Times New Roman" w:hAnsi="Times New Roman"/>
                <w:sz w:val="24"/>
              </w:rPr>
              <w:t xml:space="preserve">и оценка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результатов работы бригады </w:t>
            </w:r>
            <w:r w:rsidR="00111EED">
              <w:rPr>
                <w:rFonts w:ascii="Times New Roman" w:eastAsia="Times New Roman" w:hAnsi="Times New Roman"/>
                <w:sz w:val="24"/>
              </w:rPr>
              <w:t>пекарей</w:t>
            </w:r>
            <w:r w:rsidR="00111EED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>за отчетный период.</w:t>
            </w:r>
          </w:p>
        </w:tc>
      </w:tr>
      <w:tr w:rsidR="00883314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0D7A76" w:rsidP="002E4F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2E4F5E" w:rsidRPr="00B62F9A">
              <w:rPr>
                <w:rFonts w:ascii="Times New Roman" w:eastAsia="Times New Roman" w:hAnsi="Times New Roman"/>
                <w:sz w:val="24"/>
              </w:rPr>
              <w:t xml:space="preserve">пекарей </w:t>
            </w:r>
            <w:r w:rsidRPr="00B62F9A">
              <w:rPr>
                <w:rFonts w:ascii="Times New Roman" w:eastAsia="Times New Roman" w:hAnsi="Times New Roman"/>
                <w:sz w:val="24"/>
              </w:rPr>
              <w:t>и их причин.</w:t>
            </w:r>
          </w:p>
        </w:tc>
      </w:tr>
      <w:tr w:rsidR="00883314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0D7A76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Представление отчета о результатах работы бригады за отчетный период вышестоящему руководству</w:t>
            </w:r>
          </w:p>
        </w:tc>
      </w:tr>
      <w:tr w:rsidR="00883314" w:rsidRPr="00B62F9A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B62F9A" w:rsidRDefault="000D7A76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Владеть навыками проведения входного, текущего и итогового контроля работы членов бригады.</w:t>
            </w:r>
          </w:p>
        </w:tc>
      </w:tr>
      <w:tr w:rsidR="00C0017E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B62F9A" w:rsidRDefault="000D7A76" w:rsidP="00AF2E0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Проводить оценку результатов работы бригады за отчетный период.</w:t>
            </w:r>
          </w:p>
        </w:tc>
      </w:tr>
      <w:tr w:rsidR="00C0017E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B62F9A" w:rsidRDefault="000D7A76" w:rsidP="000D7A7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Определять причины отклонений от плана и разрабатывать меры по предупреждению отклонений от плана.</w:t>
            </w:r>
          </w:p>
        </w:tc>
      </w:tr>
      <w:tr w:rsidR="00C0017E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B62F9A" w:rsidRDefault="00C0017E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</w:p>
        </w:tc>
      </w:tr>
      <w:tr w:rsidR="00C0017E" w:rsidRPr="00B62F9A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B62F9A" w:rsidRDefault="00C0017E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17E" w:rsidRPr="00B62F9A" w:rsidRDefault="00C0017E" w:rsidP="000D7A7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 </w:t>
            </w:r>
          </w:p>
        </w:tc>
      </w:tr>
      <w:tr w:rsidR="000D7A76" w:rsidRPr="00B62F9A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D7A76" w:rsidRPr="00B62F9A" w:rsidRDefault="000D7A76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0D7A76" w:rsidRPr="00B62F9A" w:rsidRDefault="000D7A76" w:rsidP="00111E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</w:t>
            </w:r>
            <w:r w:rsidR="00111EED">
              <w:rPr>
                <w:rFonts w:ascii="Times New Roman" w:eastAsia="Times New Roman" w:hAnsi="Times New Roman"/>
                <w:sz w:val="24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производства.   </w:t>
            </w:r>
          </w:p>
        </w:tc>
      </w:tr>
      <w:tr w:rsidR="000D7A76" w:rsidRPr="00B62F9A" w:rsidTr="000D7A76">
        <w:trPr>
          <w:trHeight w:val="56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D7A76" w:rsidRPr="00B62F9A" w:rsidRDefault="000D7A76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0D7A76" w:rsidRPr="00B62F9A" w:rsidRDefault="000D7A76" w:rsidP="00BA0A5E">
            <w:pPr>
              <w:pStyle w:val="affd"/>
              <w:spacing w:after="0"/>
              <w:rPr>
                <w:lang w:eastAsia="ar-SA"/>
              </w:rPr>
            </w:pPr>
            <w:r w:rsidRPr="00B62F9A">
              <w:t>Основы менеджмента и маркетинга, делопроизводства, подготовки отчетности</w:t>
            </w:r>
          </w:p>
        </w:tc>
      </w:tr>
      <w:tr w:rsidR="000D7A76" w:rsidRPr="00B62F9A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D7A76" w:rsidRPr="00B62F9A" w:rsidRDefault="000D7A76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7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7A76" w:rsidRPr="00B62F9A" w:rsidRDefault="000D7A76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14" w:rsidRPr="00B62F9A" w:rsidRDefault="00883314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4"/>
        <w:gridCol w:w="420"/>
        <w:gridCol w:w="1269"/>
        <w:gridCol w:w="469"/>
        <w:gridCol w:w="1527"/>
        <w:gridCol w:w="121"/>
        <w:gridCol w:w="532"/>
        <w:gridCol w:w="738"/>
        <w:gridCol w:w="530"/>
        <w:gridCol w:w="1866"/>
        <w:gridCol w:w="729"/>
      </w:tblGrid>
      <w:tr w:rsidR="00C0017E" w:rsidRPr="00B62F9A" w:rsidTr="00AF2E0D">
        <w:trPr>
          <w:trHeight w:val="805"/>
        </w:trPr>
        <w:tc>
          <w:tcPr>
            <w:tcW w:w="10035" w:type="dxa"/>
            <w:gridSpan w:val="11"/>
            <w:vAlign w:val="center"/>
            <w:hideMark/>
          </w:tcPr>
          <w:p w:rsidR="00883314" w:rsidRPr="00B62F9A" w:rsidRDefault="00883314" w:rsidP="00B13758">
            <w:pPr>
              <w:pStyle w:val="30"/>
              <w:rPr>
                <w:rFonts w:ascii="Times New Roman" w:hAnsi="Times New Roman" w:cs="Times New Roman"/>
              </w:rPr>
            </w:pPr>
            <w:bookmarkStart w:id="6" w:name="_Toc414118167"/>
            <w:r w:rsidRPr="00B62F9A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6"/>
          </w:p>
        </w:tc>
      </w:tr>
      <w:tr w:rsidR="00883314" w:rsidRPr="00B62F9A" w:rsidTr="00AF2E0D">
        <w:trPr>
          <w:trHeight w:val="278"/>
        </w:trPr>
        <w:tc>
          <w:tcPr>
            <w:tcW w:w="1834" w:type="dxa"/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2E4F5E" w:rsidP="002E4F5E">
            <w:pPr>
              <w:spacing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83314" w:rsidRPr="00B62F9A" w:rsidTr="00AF2E0D">
        <w:trPr>
          <w:trHeight w:val="227"/>
        </w:trPr>
        <w:tc>
          <w:tcPr>
            <w:tcW w:w="10035" w:type="dxa"/>
            <w:gridSpan w:val="11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B62F9A" w:rsidTr="00AF2E0D">
        <w:trPr>
          <w:trHeight w:val="283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B62F9A" w:rsidTr="00AF2E0D">
        <w:trPr>
          <w:trHeight w:val="479"/>
        </w:trPr>
        <w:tc>
          <w:tcPr>
            <w:tcW w:w="2254" w:type="dxa"/>
            <w:gridSpan w:val="2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3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5" w:type="dxa"/>
            <w:gridSpan w:val="2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83314" w:rsidRPr="00B62F9A" w:rsidTr="00AF2E0D">
        <w:trPr>
          <w:trHeight w:val="215"/>
        </w:trPr>
        <w:tc>
          <w:tcPr>
            <w:tcW w:w="10035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7E" w:rsidRPr="00B62F9A" w:rsidTr="00AF2E0D">
        <w:trPr>
          <w:trHeight w:val="525"/>
        </w:trPr>
        <w:tc>
          <w:tcPr>
            <w:tcW w:w="2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B62F9A" w:rsidRDefault="00BE3457" w:rsidP="00BE34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Управляющий хлебобулочным </w:t>
            </w:r>
            <w:r w:rsidR="00C0017E" w:rsidRPr="00B62F9A">
              <w:rPr>
                <w:rFonts w:ascii="Times New Roman" w:eastAsia="Times New Roman" w:hAnsi="Times New Roman"/>
                <w:sz w:val="24"/>
              </w:rPr>
              <w:t xml:space="preserve">производством, начальник </w:t>
            </w:r>
            <w:r w:rsidRPr="00B62F9A">
              <w:rPr>
                <w:rFonts w:ascii="Times New Roman" w:eastAsia="Times New Roman" w:hAnsi="Times New Roman"/>
                <w:sz w:val="24"/>
              </w:rPr>
              <w:t>хлебобулочного</w:t>
            </w:r>
            <w:r w:rsidR="00C0017E" w:rsidRPr="00B62F9A">
              <w:rPr>
                <w:rFonts w:ascii="Times New Roman" w:eastAsia="Times New Roman" w:hAnsi="Times New Roman"/>
                <w:sz w:val="24"/>
              </w:rPr>
              <w:t xml:space="preserve"> цеха</w:t>
            </w:r>
          </w:p>
        </w:tc>
      </w:tr>
      <w:tr w:rsidR="00883314" w:rsidRPr="00B62F9A" w:rsidTr="00AF2E0D">
        <w:trPr>
          <w:trHeight w:val="227"/>
        </w:trPr>
        <w:tc>
          <w:tcPr>
            <w:tcW w:w="10035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7E" w:rsidRPr="00B62F9A" w:rsidTr="006E1237">
        <w:trPr>
          <w:trHeight w:val="408"/>
        </w:trPr>
        <w:tc>
          <w:tcPr>
            <w:tcW w:w="2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B62F9A" w:rsidRDefault="00C0017E" w:rsidP="00C00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Программы подготовки специалистов среднего звена по общественному питанию. Образовательные программы высшего образования - программы </w:t>
            </w:r>
            <w:proofErr w:type="spellStart"/>
            <w:r w:rsidRPr="00B62F9A">
              <w:rPr>
                <w:rFonts w:ascii="Times New Roman" w:eastAsia="Times New Roman" w:hAnsi="Times New Roman"/>
                <w:sz w:val="24"/>
              </w:rPr>
              <w:t>бакалавриата</w:t>
            </w:r>
            <w:proofErr w:type="spellEnd"/>
            <w:r w:rsidRPr="00B62F9A">
              <w:rPr>
                <w:rFonts w:ascii="Times New Roman" w:eastAsia="Times New Roman" w:hAnsi="Times New Roman"/>
                <w:sz w:val="24"/>
              </w:rPr>
              <w:t>. Дополнительное профессиональное образование - программы повышения квалификации, программы профессиональной переподготовки по управлению</w:t>
            </w:r>
          </w:p>
        </w:tc>
      </w:tr>
      <w:tr w:rsidR="00C0017E" w:rsidRPr="00B62F9A" w:rsidTr="00615041">
        <w:trPr>
          <w:trHeight w:val="1350"/>
        </w:trPr>
        <w:tc>
          <w:tcPr>
            <w:tcW w:w="2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17E" w:rsidRPr="00B62F9A" w:rsidRDefault="00C0017E" w:rsidP="00C0017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</w:p>
        </w:tc>
      </w:tr>
      <w:tr w:rsidR="00C0017E" w:rsidRPr="00B62F9A" w:rsidTr="006E1237">
        <w:trPr>
          <w:trHeight w:val="408"/>
        </w:trPr>
        <w:tc>
          <w:tcPr>
            <w:tcW w:w="2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B62F9A" w:rsidRDefault="00C0017E" w:rsidP="009303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B62F9A" w:rsidRDefault="00C0017E" w:rsidP="009303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 с использованием алкоголя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 xml:space="preserve"> - возраст не меньше 18 лет</w:t>
            </w:r>
          </w:p>
        </w:tc>
      </w:tr>
      <w:tr w:rsidR="00C0017E" w:rsidRPr="00B62F9A" w:rsidTr="00AF2E0D">
        <w:trPr>
          <w:trHeight w:val="408"/>
        </w:trPr>
        <w:tc>
          <w:tcPr>
            <w:tcW w:w="2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B62F9A" w:rsidRDefault="00C0017E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14" w:rsidRPr="00B62F9A" w:rsidRDefault="00883314" w:rsidP="00883314">
      <w:pPr>
        <w:spacing w:after="0"/>
        <w:rPr>
          <w:sz w:val="4"/>
          <w:szCs w:val="4"/>
        </w:rPr>
      </w:pPr>
    </w:p>
    <w:tbl>
      <w:tblPr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1527"/>
        <w:gridCol w:w="252"/>
        <w:gridCol w:w="144"/>
        <w:gridCol w:w="26"/>
        <w:gridCol w:w="1135"/>
        <w:gridCol w:w="319"/>
        <w:gridCol w:w="26"/>
        <w:gridCol w:w="424"/>
        <w:gridCol w:w="26"/>
        <w:gridCol w:w="627"/>
        <w:gridCol w:w="675"/>
        <w:gridCol w:w="10"/>
        <w:gridCol w:w="416"/>
        <w:gridCol w:w="285"/>
        <w:gridCol w:w="26"/>
        <w:gridCol w:w="397"/>
        <w:gridCol w:w="549"/>
        <w:gridCol w:w="334"/>
        <w:gridCol w:w="110"/>
        <w:gridCol w:w="148"/>
        <w:gridCol w:w="1585"/>
        <w:gridCol w:w="395"/>
        <w:gridCol w:w="599"/>
      </w:tblGrid>
      <w:tr w:rsidR="00C0017E" w:rsidRPr="00B62F9A" w:rsidTr="00C606B4">
        <w:trPr>
          <w:trHeight w:val="611"/>
        </w:trPr>
        <w:tc>
          <w:tcPr>
            <w:tcW w:w="10065" w:type="dxa"/>
            <w:gridSpan w:val="24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0017E" w:rsidRPr="00B62F9A" w:rsidTr="00C606B4">
        <w:trPr>
          <w:trHeight w:val="283"/>
        </w:trPr>
        <w:tc>
          <w:tcPr>
            <w:tcW w:w="31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0017E" w:rsidRPr="00B62F9A" w:rsidTr="00C606B4">
        <w:trPr>
          <w:trHeight w:val="1175"/>
        </w:trPr>
        <w:tc>
          <w:tcPr>
            <w:tcW w:w="31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B62F9A" w:rsidRDefault="0089730A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B62F9A" w:rsidDel="003C49E6" w:rsidRDefault="0089730A" w:rsidP="0061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B62F9A" w:rsidRDefault="0089730A" w:rsidP="006150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C0017E" w:rsidRPr="00B62F9A" w:rsidTr="00C606B4">
        <w:trPr>
          <w:trHeight w:val="227"/>
        </w:trPr>
        <w:tc>
          <w:tcPr>
            <w:tcW w:w="31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B62F9A" w:rsidRDefault="0089730A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B62F9A" w:rsidRDefault="001B0B47" w:rsidP="0061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17E" w:rsidRPr="00B62F9A" w:rsidTr="00C606B4">
        <w:trPr>
          <w:trHeight w:val="379"/>
        </w:trPr>
        <w:tc>
          <w:tcPr>
            <w:tcW w:w="31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0B47" w:rsidRPr="00B62F9A" w:rsidRDefault="001B0B47" w:rsidP="0089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6150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6150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Руководитель (заведующий, начальник, директор, управляющий) структурного подразделения</w:t>
            </w:r>
            <w:r w:rsidRPr="00B62F9A" w:rsidDel="003C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17E" w:rsidRPr="00B62F9A" w:rsidTr="00C606B4">
        <w:trPr>
          <w:trHeight w:val="697"/>
        </w:trPr>
        <w:tc>
          <w:tcPr>
            <w:tcW w:w="3116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0B47" w:rsidRPr="00B62F9A" w:rsidRDefault="001B0B47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C0017E" w:rsidRPr="00B62F9A" w:rsidTr="00C606B4">
        <w:trPr>
          <w:trHeight w:val="697"/>
        </w:trPr>
        <w:tc>
          <w:tcPr>
            <w:tcW w:w="3116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0B47" w:rsidRPr="00B62F9A" w:rsidRDefault="001B0B47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  <w:tr w:rsidR="00C0017E" w:rsidRPr="00B62F9A" w:rsidTr="00C606B4">
        <w:trPr>
          <w:trHeight w:val="697"/>
        </w:trPr>
        <w:tc>
          <w:tcPr>
            <w:tcW w:w="3116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0B47" w:rsidRPr="00B62F9A" w:rsidRDefault="001B0B47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260501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Технология продуктов общественного питания</w:t>
            </w:r>
          </w:p>
        </w:tc>
      </w:tr>
      <w:tr w:rsidR="00C0017E" w:rsidRPr="00B62F9A" w:rsidTr="00C606B4">
        <w:trPr>
          <w:trHeight w:val="697"/>
        </w:trPr>
        <w:tc>
          <w:tcPr>
            <w:tcW w:w="3116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B62F9A" w:rsidRDefault="001B0B47" w:rsidP="008973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552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B0B47" w:rsidRPr="00B62F9A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C0017E" w:rsidRPr="00B62F9A" w:rsidTr="00C606B4">
        <w:trPr>
          <w:trHeight w:val="592"/>
        </w:trPr>
        <w:tc>
          <w:tcPr>
            <w:tcW w:w="10065" w:type="dxa"/>
            <w:gridSpan w:val="24"/>
            <w:vAlign w:val="center"/>
            <w:hideMark/>
          </w:tcPr>
          <w:p w:rsidR="00883314" w:rsidRPr="00B62F9A" w:rsidRDefault="00883314" w:rsidP="00BB6E8E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B62F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C0017E" w:rsidRPr="00B62F9A" w:rsidTr="00C606B4">
        <w:trPr>
          <w:trHeight w:val="278"/>
        </w:trPr>
        <w:tc>
          <w:tcPr>
            <w:tcW w:w="1811" w:type="dxa"/>
            <w:gridSpan w:val="3"/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4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83314" w:rsidRPr="00B62F9A" w:rsidRDefault="002E4F5E" w:rsidP="00AF2E0D">
            <w:pPr>
              <w:spacing w:after="0" w:line="240" w:lineRule="auto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bCs/>
                <w:sz w:val="24"/>
              </w:rPr>
              <w:t>Планирование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883314" w:rsidP="0060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/01.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0017E" w:rsidRPr="00B62F9A" w:rsidTr="00C606B4">
        <w:trPr>
          <w:trHeight w:val="281"/>
        </w:trPr>
        <w:tc>
          <w:tcPr>
            <w:tcW w:w="10065" w:type="dxa"/>
            <w:gridSpan w:val="24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7E" w:rsidRPr="00B62F9A" w:rsidTr="00C606B4">
        <w:trPr>
          <w:trHeight w:val="488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017E" w:rsidRPr="00B62F9A" w:rsidTr="00C606B4">
        <w:trPr>
          <w:trHeight w:val="479"/>
        </w:trPr>
        <w:tc>
          <w:tcPr>
            <w:tcW w:w="1955" w:type="dxa"/>
            <w:gridSpan w:val="4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6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883314" w:rsidRPr="00B62F9A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0017E" w:rsidRPr="00B62F9A" w:rsidTr="00C606B4">
        <w:trPr>
          <w:trHeight w:val="226"/>
        </w:trPr>
        <w:tc>
          <w:tcPr>
            <w:tcW w:w="195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7E" w:rsidRPr="00B62F9A" w:rsidTr="00C606B4">
        <w:trPr>
          <w:trHeight w:val="508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83314" w:rsidRPr="00B62F9A" w:rsidRDefault="00550F08" w:rsidP="0055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Разработка</w:t>
            </w:r>
            <w:r w:rsidR="00C0017E" w:rsidRPr="00B62F9A">
              <w:rPr>
                <w:rFonts w:ascii="Times New Roman" w:eastAsia="Times New Roman" w:hAnsi="Times New Roman"/>
                <w:sz w:val="24"/>
              </w:rPr>
              <w:t xml:space="preserve"> концепции и стратегии развития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Pr="00B62F9A">
              <w:rPr>
                <w:rFonts w:ascii="Times New Roman" w:eastAsia="Times New Roman" w:hAnsi="Times New Roman"/>
                <w:sz w:val="24"/>
              </w:rPr>
              <w:t>производства предприятия питания</w:t>
            </w:r>
            <w:r w:rsidR="00C0017E" w:rsidRPr="00B62F9A">
              <w:rPr>
                <w:rFonts w:ascii="Times New Roman" w:eastAsia="Times New Roman" w:hAnsi="Times New Roman"/>
                <w:sz w:val="24"/>
              </w:rPr>
              <w:t xml:space="preserve">, ценообразовании, ассортиментной политики. 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D52871" w:rsidRPr="00B62F9A" w:rsidRDefault="00D52871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в ресурсах.  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D52871" w:rsidRPr="00B62F9A" w:rsidRDefault="00D52871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>в зависимости от их специализации и определение степени ответственности бригадиров.</w:t>
            </w:r>
          </w:p>
        </w:tc>
      </w:tr>
      <w:tr w:rsidR="00550F08" w:rsidRPr="00B62F9A" w:rsidTr="00C606B4">
        <w:trPr>
          <w:trHeight w:val="688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1F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Взаимодействие с другими цехами и структурными подразделениями предприятия питания.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D52871" w:rsidRPr="00B62F9A" w:rsidRDefault="00D52871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Определять изменение потребительских предпочтений в отношении </w:t>
            </w:r>
            <w:r w:rsidR="00111EED" w:rsidRPr="00B62F9A">
              <w:rPr>
                <w:rFonts w:ascii="Times New Roman" w:eastAsia="Times New Roman" w:hAnsi="Times New Roman"/>
                <w:sz w:val="24"/>
              </w:rPr>
              <w:t>изделий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хлебобулочного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Разрабатывать предложения по изменению стратегии развития предприятия питания, ее маркетинговой политики в части изготовления и стимулирования сбыта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продукции.  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55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Разрабатывать планы работ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>по основным направлениям деятельности</w:t>
            </w:r>
          </w:p>
        </w:tc>
      </w:tr>
      <w:tr w:rsidR="00550F08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55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Организовывать выполнение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бригадами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="00111EE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>плана работ</w:t>
            </w:r>
          </w:p>
        </w:tc>
      </w:tr>
      <w:tr w:rsidR="00550F08" w:rsidRPr="00B62F9A" w:rsidTr="00C606B4">
        <w:trPr>
          <w:trHeight w:val="620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0F08" w:rsidRPr="00B62F9A" w:rsidRDefault="00550F08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50F08" w:rsidRPr="00B62F9A" w:rsidRDefault="00550F08" w:rsidP="00550F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законодательство, другие нормативно-правовые акты, регулирующие деятельность предприятий питания.  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Основы охраны здоровья, санитарии и гигиены.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Требования к безопасности пищевых продуктов, условиям их хранения.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550F08" w:rsidP="0055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Современные технологии производства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Del="006375A8" w:rsidRDefault="00550F08" w:rsidP="0011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Технологии изготовления  сложных видов теста, отделочных полуфабрикатов, сложных </w:t>
            </w:r>
            <w:r w:rsidR="00111EED">
              <w:rPr>
                <w:rFonts w:ascii="Times New Roman" w:eastAsia="Times New Roman" w:hAnsi="Times New Roman"/>
                <w:sz w:val="24"/>
              </w:rPr>
              <w:t xml:space="preserve">видов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продукции разнообразного ассортимента.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Del="006375A8" w:rsidRDefault="00550F08" w:rsidP="00B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Специализированные информационные программы  и технологии, используемые в процессе организации работы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Del="006375A8" w:rsidRDefault="00550F08" w:rsidP="00AF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Основы менеджмента и маркетинга, управления персоналом.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B62F9A" w:rsidRDefault="00D52871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71" w:rsidRPr="00B62F9A" w:rsidTr="00C606B4">
        <w:trPr>
          <w:trHeight w:val="592"/>
        </w:trPr>
        <w:tc>
          <w:tcPr>
            <w:tcW w:w="10065" w:type="dxa"/>
            <w:gridSpan w:val="24"/>
            <w:vAlign w:val="center"/>
            <w:hideMark/>
          </w:tcPr>
          <w:p w:rsidR="00D52871" w:rsidRPr="00B62F9A" w:rsidRDefault="00D52871" w:rsidP="00BB6E8E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B62F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D52871" w:rsidRPr="00B62F9A" w:rsidTr="00C606B4">
        <w:trPr>
          <w:trHeight w:val="278"/>
        </w:trPr>
        <w:tc>
          <w:tcPr>
            <w:tcW w:w="1811" w:type="dxa"/>
            <w:gridSpan w:val="3"/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B62F9A" w:rsidRDefault="002E4F5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B62F9A" w:rsidRDefault="00D52871" w:rsidP="00605B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871" w:rsidRPr="00B62F9A" w:rsidTr="00C606B4">
        <w:trPr>
          <w:trHeight w:val="281"/>
        </w:trPr>
        <w:tc>
          <w:tcPr>
            <w:tcW w:w="10065" w:type="dxa"/>
            <w:gridSpan w:val="24"/>
            <w:vAlign w:val="center"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871" w:rsidRPr="00B62F9A" w:rsidTr="00C606B4">
        <w:trPr>
          <w:trHeight w:val="488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B62F9A" w:rsidRDefault="00D52871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871" w:rsidRPr="00B62F9A" w:rsidTr="00C606B4">
        <w:trPr>
          <w:trHeight w:val="479"/>
        </w:trPr>
        <w:tc>
          <w:tcPr>
            <w:tcW w:w="1955" w:type="dxa"/>
            <w:gridSpan w:val="4"/>
            <w:vAlign w:val="center"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13"/>
            <w:vAlign w:val="center"/>
          </w:tcPr>
          <w:p w:rsidR="00D52871" w:rsidRPr="00B62F9A" w:rsidRDefault="00D52871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D52871" w:rsidRPr="00B62F9A" w:rsidRDefault="00D52871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D52871" w:rsidRPr="00B62F9A" w:rsidRDefault="00D52871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11EED" w:rsidRPr="00B62F9A" w:rsidRDefault="00111EED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11EED" w:rsidRPr="00F52249" w:rsidRDefault="00111EED" w:rsidP="001B13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F52249" w:rsidRDefault="00111EED" w:rsidP="001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52249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F52249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111EED" w:rsidRPr="00B62F9A" w:rsidTr="00C606B4">
        <w:trPr>
          <w:trHeight w:val="606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11EED" w:rsidRPr="00F52249" w:rsidRDefault="00111EED" w:rsidP="001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F52249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F52249"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52249">
              <w:rPr>
                <w:rFonts w:ascii="Times New Roman" w:eastAsia="Times New Roman" w:hAnsi="Times New Roman"/>
                <w:sz w:val="24"/>
              </w:rPr>
              <w:t>другими структурными подразделениями организации питания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11EED" w:rsidRPr="00B62F9A" w:rsidRDefault="00111EED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F52249" w:rsidRDefault="00111EED" w:rsidP="001B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организацию процессов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F52249" w:rsidRDefault="00111EED" w:rsidP="001B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4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F52249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F52249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F522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52249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F52249" w:rsidRDefault="00111EED" w:rsidP="001B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F52249" w:rsidRDefault="00111EED" w:rsidP="001B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49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целями развития </w:t>
            </w:r>
            <w:r w:rsidRPr="00F52249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F52249" w:rsidRDefault="00111EED" w:rsidP="001B13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249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планы и </w:t>
            </w:r>
            <w:r w:rsidRPr="00F52249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>
              <w:rPr>
                <w:rFonts w:ascii="Times New Roman" w:eastAsia="Times New Roman" w:hAnsi="Times New Roman"/>
                <w:sz w:val="24"/>
              </w:rPr>
              <w:t xml:space="preserve"> со </w:t>
            </w:r>
            <w:r w:rsidRPr="00F52249">
              <w:rPr>
                <w:rFonts w:ascii="Times New Roman" w:eastAsia="Times New Roman" w:hAnsi="Times New Roman"/>
                <w:sz w:val="24"/>
              </w:rPr>
              <w:t>служб</w:t>
            </w:r>
            <w:r>
              <w:rPr>
                <w:rFonts w:ascii="Times New Roman" w:eastAsia="Times New Roman" w:hAnsi="Times New Roman"/>
                <w:sz w:val="24"/>
              </w:rPr>
              <w:t>ой</w:t>
            </w:r>
            <w:r w:rsidRPr="00F52249">
              <w:rPr>
                <w:rFonts w:ascii="Times New Roman" w:eastAsia="Times New Roman" w:hAnsi="Times New Roman"/>
                <w:sz w:val="24"/>
              </w:rPr>
              <w:t xml:space="preserve"> облуживания и другими структурными подразделениями организации питания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111EED" w:rsidRPr="00BB6F8F" w:rsidRDefault="00111EED" w:rsidP="001B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B6F8F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F8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BB6F8F">
              <w:rPr>
                <w:rFonts w:ascii="Times New Roman" w:hAnsi="Times New Roman"/>
                <w:bCs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B6F8F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трудового коллектива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11EED" w:rsidRPr="00B62F9A" w:rsidRDefault="00111EED" w:rsidP="0055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BB6F8F" w:rsidRDefault="00111EED" w:rsidP="0011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B6F8F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производства продукции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606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11EED" w:rsidRPr="00BB6F8F" w:rsidDel="006375A8" w:rsidRDefault="00111EED" w:rsidP="001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B6F8F">
              <w:rPr>
                <w:rFonts w:ascii="Times New Roman" w:eastAsia="Times New Roman" w:hAnsi="Times New Roman"/>
                <w:sz w:val="24"/>
              </w:rPr>
              <w:t xml:space="preserve">Специализированные </w:t>
            </w:r>
            <w:r>
              <w:rPr>
                <w:rFonts w:ascii="Times New Roman" w:eastAsia="Times New Roman" w:hAnsi="Times New Roman"/>
                <w:sz w:val="24"/>
              </w:rPr>
              <w:t xml:space="preserve">компьютерные </w:t>
            </w:r>
            <w:r w:rsidRPr="00BB6F8F">
              <w:rPr>
                <w:rFonts w:ascii="Times New Roman" w:eastAsia="Times New Roman" w:hAnsi="Times New Roman"/>
                <w:sz w:val="24"/>
              </w:rPr>
              <w:t>программы  и техн</w:t>
            </w:r>
            <w:r>
              <w:rPr>
                <w:rFonts w:ascii="Times New Roman" w:eastAsia="Times New Roman" w:hAnsi="Times New Roman"/>
                <w:sz w:val="24"/>
              </w:rPr>
              <w:t xml:space="preserve">ологии, используемые в процессах </w:t>
            </w: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BB6F8F" w:rsidRDefault="00111EED" w:rsidP="001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B6F8F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BB6F8F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111EED" w:rsidRPr="00B62F9A" w:rsidTr="00C606B4">
        <w:trPr>
          <w:trHeight w:val="227"/>
        </w:trPr>
        <w:tc>
          <w:tcPr>
            <w:tcW w:w="1955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1EED" w:rsidRPr="00BB6F8F" w:rsidRDefault="00111EED" w:rsidP="001B134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D52871" w:rsidRPr="00B62F9A" w:rsidTr="00C606B4">
        <w:trPr>
          <w:trHeight w:val="227"/>
        </w:trPr>
        <w:tc>
          <w:tcPr>
            <w:tcW w:w="195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B62F9A" w:rsidRDefault="00D52871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B62F9A" w:rsidRDefault="00D52871" w:rsidP="00AF2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7E" w:rsidRPr="00B62F9A" w:rsidTr="00C606B4">
        <w:trPr>
          <w:gridBefore w:val="1"/>
          <w:wBefore w:w="32" w:type="dxa"/>
          <w:trHeight w:val="592"/>
        </w:trPr>
        <w:tc>
          <w:tcPr>
            <w:tcW w:w="10035" w:type="dxa"/>
            <w:gridSpan w:val="23"/>
            <w:vAlign w:val="center"/>
            <w:hideMark/>
          </w:tcPr>
          <w:p w:rsidR="00883314" w:rsidRPr="00B62F9A" w:rsidRDefault="00883314" w:rsidP="00BB6E8E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B62F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62F9A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550F08" w:rsidRPr="00B62F9A" w:rsidTr="00C606B4">
        <w:trPr>
          <w:gridBefore w:val="1"/>
          <w:wBefore w:w="32" w:type="dxa"/>
          <w:trHeight w:val="278"/>
        </w:trPr>
        <w:tc>
          <w:tcPr>
            <w:tcW w:w="1527" w:type="dxa"/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6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2E4F5E" w:rsidP="00AF2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F9A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2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B62F9A" w:rsidRDefault="00883314" w:rsidP="00605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B62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F9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83314" w:rsidRPr="00B62F9A" w:rsidTr="00C606B4">
        <w:trPr>
          <w:gridBefore w:val="1"/>
          <w:wBefore w:w="32" w:type="dxa"/>
          <w:trHeight w:val="281"/>
        </w:trPr>
        <w:tc>
          <w:tcPr>
            <w:tcW w:w="10035" w:type="dxa"/>
            <w:gridSpan w:val="23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B62F9A" w:rsidTr="00C606B4">
        <w:trPr>
          <w:gridBefore w:val="1"/>
          <w:wBefore w:w="32" w:type="dxa"/>
          <w:trHeight w:val="488"/>
        </w:trPr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B62F9A" w:rsidTr="00C606B4">
        <w:trPr>
          <w:gridBefore w:val="1"/>
          <w:wBefore w:w="32" w:type="dxa"/>
          <w:trHeight w:val="479"/>
        </w:trPr>
        <w:tc>
          <w:tcPr>
            <w:tcW w:w="1949" w:type="dxa"/>
            <w:gridSpan w:val="4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dxa"/>
            <w:gridSpan w:val="3"/>
            <w:hideMark/>
          </w:tcPr>
          <w:p w:rsidR="00883314" w:rsidRPr="00B62F9A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5"/>
            <w:hideMark/>
          </w:tcPr>
          <w:p w:rsidR="00883314" w:rsidRPr="00B62F9A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2F9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83314" w:rsidRPr="00B62F9A" w:rsidTr="00C606B4">
        <w:trPr>
          <w:gridBefore w:val="1"/>
          <w:wBefore w:w="32" w:type="dxa"/>
          <w:trHeight w:val="226"/>
        </w:trPr>
        <w:tc>
          <w:tcPr>
            <w:tcW w:w="194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F08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B62F9A" w:rsidRDefault="00C0017E" w:rsidP="0055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технологий изготовления </w:t>
            </w:r>
            <w:r w:rsidR="00BB6E8E" w:rsidRPr="00B62F9A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  продукции, регламентов и стандартов, принятых в организации.  </w:t>
            </w:r>
          </w:p>
        </w:tc>
      </w:tr>
      <w:tr w:rsidR="00550F08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Анализ результатов работы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>за отчетный период.</w:t>
            </w:r>
          </w:p>
        </w:tc>
      </w:tr>
      <w:tr w:rsidR="00550F08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111E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111EED">
              <w:rPr>
                <w:rFonts w:ascii="Times New Roman" w:eastAsia="Times New Roman" w:hAnsi="Times New Roman"/>
                <w:sz w:val="24"/>
              </w:rPr>
              <w:t xml:space="preserve">хлебобулочного производства </w:t>
            </w:r>
            <w:r w:rsidRPr="00B62F9A">
              <w:rPr>
                <w:rFonts w:ascii="Times New Roman" w:eastAsia="Times New Roman" w:hAnsi="Times New Roman"/>
                <w:sz w:val="24"/>
              </w:rPr>
              <w:t>и их причин.</w:t>
            </w:r>
          </w:p>
        </w:tc>
      </w:tr>
      <w:tr w:rsidR="00883314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550F08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B62F9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62F9A">
              <w:rPr>
                <w:rFonts w:ascii="Times New Roman" w:eastAsia="Times New Roman" w:hAnsi="Times New Roman"/>
                <w:sz w:val="24"/>
              </w:rPr>
              <w:t>за отчетный период вышестоящему руководству.</w:t>
            </w:r>
          </w:p>
        </w:tc>
      </w:tr>
      <w:tr w:rsidR="00883314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550F08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Подготовка мер по повышению эффективности работы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83314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B62F9A" w:rsidRDefault="00C0017E" w:rsidP="00550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Проводить входной, текущий и итоговый контроль работы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</w:tr>
      <w:tr w:rsidR="00883314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B62F9A" w:rsidRDefault="00550F08" w:rsidP="00AF2E0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Выявлять и оценивать проблемы в функционировании системы контроля, прогнозировать их последствия, принимать меры по их исправлению и недопущению в будущем.  </w:t>
            </w:r>
          </w:p>
        </w:tc>
      </w:tr>
      <w:tr w:rsidR="00883314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B62F9A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B62F9A" w:rsidRDefault="00550F08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Владеть навыками делового общения, проведения собраний и совещаний в коллективе.</w:t>
            </w:r>
          </w:p>
        </w:tc>
      </w:tr>
      <w:tr w:rsidR="00C0017E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B62F9A" w:rsidRDefault="00550F08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 для ведения делопроизводства и выполнения регламентов организации работы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C0017E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B62F9A" w:rsidRDefault="00C0017E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B62F9A" w:rsidRDefault="00550F08" w:rsidP="0061504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законодательство, другие нормативно-правовые акты, регулирующие деятельность предприятий питания.</w:t>
            </w:r>
          </w:p>
        </w:tc>
      </w:tr>
      <w:tr w:rsidR="00C0017E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B62F9A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B62F9A" w:rsidRDefault="00550F08" w:rsidP="00111EE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62F9A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111EED" w:rsidRPr="00B62F9A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B62F9A">
              <w:rPr>
                <w:rFonts w:ascii="Times New Roman" w:eastAsia="Times New Roman" w:hAnsi="Times New Roman"/>
                <w:sz w:val="24"/>
              </w:rPr>
              <w:t>..</w:t>
            </w:r>
          </w:p>
        </w:tc>
      </w:tr>
      <w:tr w:rsidR="00111EED" w:rsidRPr="00B62F9A" w:rsidTr="00C606B4">
        <w:trPr>
          <w:gridBefore w:val="1"/>
          <w:wBefore w:w="32" w:type="dxa"/>
          <w:trHeight w:val="544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1EED" w:rsidRPr="00B62F9A" w:rsidRDefault="00111EED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11EED" w:rsidRPr="00B62F9A" w:rsidRDefault="00111EED" w:rsidP="00AF2E0D">
            <w:pPr>
              <w:pStyle w:val="affd"/>
              <w:spacing w:after="0"/>
            </w:pPr>
            <w:r w:rsidRPr="00B62F9A">
              <w:t>Основы экономики, менеджмента и маркетинга, делопроизводства, подготовки отчетности</w:t>
            </w:r>
          </w:p>
        </w:tc>
      </w:tr>
      <w:tr w:rsidR="00550F08" w:rsidRPr="00B62F9A" w:rsidTr="00C606B4">
        <w:trPr>
          <w:gridBefore w:val="1"/>
          <w:wBefore w:w="32" w:type="dxa"/>
          <w:trHeight w:val="544"/>
        </w:trPr>
        <w:tc>
          <w:tcPr>
            <w:tcW w:w="1949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B62F9A" w:rsidRDefault="00550F08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B62F9A" w:rsidRDefault="00550F08" w:rsidP="00AF2E0D">
            <w:pPr>
              <w:pStyle w:val="affd"/>
              <w:spacing w:after="0"/>
            </w:pPr>
            <w:r w:rsidRPr="00B62F9A">
              <w:t xml:space="preserve">Теорию межличностного и делового общения, переговоров, </w:t>
            </w:r>
            <w:proofErr w:type="spellStart"/>
            <w:r w:rsidRPr="00B62F9A">
              <w:t>конфликтологии</w:t>
            </w:r>
            <w:proofErr w:type="spellEnd"/>
            <w:r w:rsidRPr="00B62F9A">
              <w:t>, публичных выступлений</w:t>
            </w:r>
          </w:p>
        </w:tc>
      </w:tr>
      <w:tr w:rsidR="00C0017E" w:rsidRPr="00B62F9A" w:rsidTr="00C606B4">
        <w:trPr>
          <w:gridBefore w:val="1"/>
          <w:wBefore w:w="32" w:type="dxa"/>
          <w:trHeight w:val="20"/>
        </w:trPr>
        <w:tc>
          <w:tcPr>
            <w:tcW w:w="194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B62F9A" w:rsidRDefault="00883314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19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B62F9A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14" w:rsidRPr="00B62F9A" w:rsidRDefault="00883314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C606B4" w:rsidRDefault="00890A69" w:rsidP="00C606B4">
      <w:pPr>
        <w:rPr>
          <w:rFonts w:ascii="Times New Roman" w:hAnsi="Times New Roman"/>
          <w:b/>
          <w:sz w:val="24"/>
        </w:rPr>
      </w:pPr>
      <w:r w:rsidRPr="00B62F9A">
        <w:br w:type="page"/>
      </w:r>
      <w:bookmarkStart w:id="7" w:name="_Toc414118168"/>
      <w:r w:rsidRPr="00C606B4">
        <w:rPr>
          <w:rFonts w:ascii="Times New Roman" w:hAnsi="Times New Roman"/>
          <w:b/>
          <w:sz w:val="24"/>
        </w:rPr>
        <w:t>IV. Сведения об организациях – разработчиках профессионального стандарта</w:t>
      </w:r>
      <w:bookmarkEnd w:id="7"/>
    </w:p>
    <w:p w:rsidR="00890A69" w:rsidRPr="00B62F9A" w:rsidRDefault="00890A69" w:rsidP="00890A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B62F9A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F9A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B62F9A" w:rsidRDefault="00890A69" w:rsidP="00890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890A69" w:rsidRPr="00B62F9A" w:rsidTr="00890A69">
        <w:trPr>
          <w:trHeight w:val="567"/>
        </w:trPr>
        <w:tc>
          <w:tcPr>
            <w:tcW w:w="10421" w:type="dxa"/>
            <w:gridSpan w:val="2"/>
            <w:vAlign w:val="center"/>
          </w:tcPr>
          <w:p w:rsidR="00890A69" w:rsidRPr="00B62F9A" w:rsidRDefault="00890A69" w:rsidP="00C60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</w:t>
            </w:r>
            <w:r w:rsidR="00C606B4">
              <w:rPr>
                <w:rFonts w:ascii="Times New Roman" w:hAnsi="Times New Roman"/>
                <w:sz w:val="24"/>
                <w:szCs w:val="24"/>
              </w:rPr>
              <w:t xml:space="preserve"> (РСПП (ООР))</w:t>
            </w:r>
            <w:r w:rsidRPr="00B62F9A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90A69" w:rsidRPr="00B62F9A" w:rsidTr="00890A69">
        <w:trPr>
          <w:trHeight w:val="567"/>
        </w:trPr>
        <w:tc>
          <w:tcPr>
            <w:tcW w:w="5210" w:type="dxa"/>
            <w:tcBorders>
              <w:right w:val="nil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5211" w:type="dxa"/>
            <w:tcBorders>
              <w:left w:val="nil"/>
            </w:tcBorders>
            <w:vAlign w:val="center"/>
          </w:tcPr>
          <w:p w:rsidR="00890A69" w:rsidRPr="00B62F9A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  <w:r w:rsidRPr="00B62F9A">
              <w:rPr>
                <w:rFonts w:ascii="Times New Roman" w:hAnsi="Times New Roman"/>
                <w:sz w:val="24"/>
                <w:szCs w:val="23"/>
              </w:rPr>
              <w:t xml:space="preserve"> Владимирович</w:t>
            </w:r>
          </w:p>
        </w:tc>
      </w:tr>
    </w:tbl>
    <w:p w:rsidR="00890A69" w:rsidRPr="00B62F9A" w:rsidRDefault="00890A69" w:rsidP="00890A69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B62F9A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2F9A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B62F9A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90A69" w:rsidRPr="00C0017E" w:rsidTr="00890A69">
        <w:trPr>
          <w:trHeight w:val="407"/>
        </w:trPr>
        <w:tc>
          <w:tcPr>
            <w:tcW w:w="492" w:type="dxa"/>
          </w:tcPr>
          <w:p w:rsidR="00890A69" w:rsidRPr="00B62F9A" w:rsidRDefault="00890A69" w:rsidP="00C73B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890A69" w:rsidRPr="00C0017E" w:rsidRDefault="00890A69" w:rsidP="00C73B5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62F9A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отельеров», город Москва</w:t>
            </w:r>
          </w:p>
        </w:tc>
      </w:tr>
    </w:tbl>
    <w:p w:rsidR="00890A69" w:rsidRPr="00C0017E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C0017E" w:rsidRDefault="00890A69" w:rsidP="00890A69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C0017E" w:rsidRDefault="00EB6D75"/>
    <w:sectPr w:rsidR="00EB6D75" w:rsidRPr="00C0017E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24" w:rsidRDefault="00237F24" w:rsidP="00890A69">
      <w:pPr>
        <w:spacing w:after="0" w:line="240" w:lineRule="auto"/>
      </w:pPr>
      <w:r>
        <w:separator/>
      </w:r>
    </w:p>
  </w:endnote>
  <w:endnote w:type="continuationSeparator" w:id="0">
    <w:p w:rsidR="00237F24" w:rsidRDefault="00237F24" w:rsidP="00890A69">
      <w:pPr>
        <w:spacing w:after="0" w:line="240" w:lineRule="auto"/>
      </w:pPr>
      <w:r>
        <w:continuationSeparator/>
      </w:r>
    </w:p>
  </w:endnote>
  <w:endnote w:id="1">
    <w:p w:rsidR="00EE6250" w:rsidRPr="003177D8" w:rsidRDefault="00EE6250" w:rsidP="00890A69">
      <w:pPr>
        <w:pStyle w:val="aff"/>
        <w:jc w:val="both"/>
        <w:rPr>
          <w:rFonts w:ascii="Times New Roman" w:hAnsi="Times New Roman"/>
          <w:color w:val="000000"/>
        </w:rPr>
      </w:pPr>
      <w:r w:rsidRPr="003177D8">
        <w:rPr>
          <w:rFonts w:ascii="Times New Roman" w:hAnsi="Times New Roman"/>
          <w:color w:val="000000"/>
          <w:vertAlign w:val="superscript"/>
        </w:rPr>
        <w:t>1</w:t>
      </w:r>
      <w:r w:rsidRPr="003177D8">
        <w:rPr>
          <w:rFonts w:ascii="Times New Roman" w:hAnsi="Times New Roman"/>
          <w:color w:val="000000"/>
        </w:rPr>
        <w:t xml:space="preserve"> Общероссийский классификатор занятий.</w:t>
      </w:r>
    </w:p>
  </w:endnote>
  <w:endnote w:id="2">
    <w:p w:rsidR="00EE6250" w:rsidRPr="003177D8" w:rsidRDefault="00EE6250" w:rsidP="003177D8">
      <w:pPr>
        <w:pStyle w:val="aff"/>
        <w:rPr>
          <w:rFonts w:ascii="Times New Roman" w:hAnsi="Times New Roman"/>
          <w:color w:val="000000"/>
        </w:rPr>
      </w:pPr>
      <w:r w:rsidRPr="003177D8">
        <w:rPr>
          <w:rFonts w:ascii="Times New Roman" w:hAnsi="Times New Roman"/>
          <w:color w:val="000000"/>
          <w:vertAlign w:val="superscript"/>
        </w:rPr>
        <w:t>2</w:t>
      </w:r>
      <w:r w:rsidRPr="003177D8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деятельности.</w:t>
      </w:r>
    </w:p>
  </w:endnote>
  <w:endnote w:id="3">
    <w:p w:rsidR="00EE6250" w:rsidRPr="003177D8" w:rsidRDefault="00EE6250" w:rsidP="003177D8">
      <w:pPr>
        <w:pStyle w:val="affd"/>
        <w:jc w:val="left"/>
        <w:rPr>
          <w:sz w:val="20"/>
          <w:szCs w:val="20"/>
        </w:rPr>
      </w:pPr>
      <w:r w:rsidRPr="003177D8">
        <w:rPr>
          <w:sz w:val="20"/>
          <w:szCs w:val="20"/>
          <w:vertAlign w:val="superscript"/>
        </w:rPr>
        <w:t>3</w:t>
      </w:r>
      <w:r w:rsidRPr="003177D8">
        <w:rPr>
          <w:sz w:val="20"/>
          <w:szCs w:val="20"/>
        </w:rPr>
        <w:t xml:space="preserve"> Приказ </w:t>
      </w:r>
      <w:proofErr w:type="spellStart"/>
      <w:r w:rsidRPr="003177D8">
        <w:rPr>
          <w:sz w:val="20"/>
          <w:szCs w:val="20"/>
        </w:rPr>
        <w:t>Минздравсоцразвития</w:t>
      </w:r>
      <w:proofErr w:type="spellEnd"/>
      <w:r w:rsidRPr="003177D8">
        <w:rPr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</w:t>
      </w:r>
    </w:p>
  </w:endnote>
  <w:endnote w:id="4">
    <w:p w:rsidR="00EE6250" w:rsidRPr="003177D8" w:rsidRDefault="00EE6250" w:rsidP="003177D8">
      <w:pPr>
        <w:pStyle w:val="affd"/>
        <w:jc w:val="left"/>
        <w:rPr>
          <w:sz w:val="20"/>
          <w:szCs w:val="20"/>
        </w:rPr>
      </w:pPr>
      <w:r w:rsidRPr="003177D8">
        <w:rPr>
          <w:sz w:val="20"/>
          <w:szCs w:val="20"/>
          <w:vertAlign w:val="superscript"/>
        </w:rPr>
        <w:t xml:space="preserve">4 </w:t>
      </w:r>
      <w:r w:rsidRPr="003177D8">
        <w:rPr>
          <w:sz w:val="20"/>
          <w:szCs w:val="20"/>
        </w:rPr>
        <w:t>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  <w:p w:rsidR="00EE6250" w:rsidRPr="003177D8" w:rsidRDefault="00EE6250" w:rsidP="003177D8">
      <w:pPr>
        <w:pStyle w:val="aff"/>
        <w:rPr>
          <w:rFonts w:ascii="Times New Roman" w:hAnsi="Times New Roman"/>
        </w:rPr>
      </w:pPr>
      <w:r w:rsidRPr="003177D8">
        <w:rPr>
          <w:rFonts w:ascii="Times New Roman" w:hAnsi="Times New Roman"/>
          <w:vertAlign w:val="superscript"/>
        </w:rPr>
        <w:t>5</w:t>
      </w:r>
      <w:r w:rsidRPr="003177D8">
        <w:rPr>
          <w:rFonts w:ascii="Times New Roman" w:hAnsi="Times New Roman"/>
        </w:rPr>
        <w:t xml:space="preserve"> </w:t>
      </w:r>
      <w:r w:rsidRPr="003177D8">
        <w:rPr>
          <w:rFonts w:ascii="Times New Roman" w:hAnsi="Times New Roman"/>
          <w:bCs/>
          <w:kern w:val="36"/>
          <w:lang w:eastAsia="ru-RU"/>
        </w:rPr>
        <w:t xml:space="preserve">Общероссийский классификатор профессий рабочих, должностей служащих и тарифных разрядов </w:t>
      </w:r>
    </w:p>
    <w:p w:rsidR="00EE6250" w:rsidRPr="003177D8" w:rsidRDefault="00EE6250" w:rsidP="003177D8">
      <w:pPr>
        <w:pStyle w:val="aff"/>
        <w:rPr>
          <w:rFonts w:ascii="Times New Roman" w:hAnsi="Times New Roman"/>
          <w:color w:val="000000"/>
        </w:rPr>
      </w:pPr>
      <w:r w:rsidRPr="003177D8">
        <w:rPr>
          <w:rFonts w:ascii="Times New Roman" w:hAnsi="Times New Roman"/>
          <w:vertAlign w:val="superscript"/>
        </w:rPr>
        <w:t>6</w:t>
      </w:r>
      <w:r w:rsidRPr="003177D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  <w:p w:rsidR="00EE6250" w:rsidRPr="00C73B51" w:rsidRDefault="00EE6250" w:rsidP="003177D8">
      <w:pPr>
        <w:pStyle w:val="aff"/>
        <w:rPr>
          <w:rFonts w:ascii="Times New Roman" w:hAnsi="Times New Roman"/>
          <w:color w:val="000000"/>
        </w:rPr>
      </w:pPr>
      <w:r w:rsidRPr="003177D8">
        <w:rPr>
          <w:rFonts w:ascii="Times New Roman" w:hAnsi="Times New Roman"/>
          <w:color w:val="000000"/>
          <w:vertAlign w:val="superscript"/>
        </w:rPr>
        <w:t>7</w:t>
      </w:r>
      <w:r w:rsidRPr="003177D8">
        <w:rPr>
          <w:rFonts w:ascii="Times New Roman" w:hAnsi="Times New Roman"/>
          <w:color w:val="000000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0" w:rsidRPr="00374F88" w:rsidRDefault="00EE6250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24" w:rsidRDefault="00237F24" w:rsidP="00890A69">
      <w:pPr>
        <w:spacing w:after="0" w:line="240" w:lineRule="auto"/>
      </w:pPr>
      <w:r>
        <w:separator/>
      </w:r>
    </w:p>
  </w:footnote>
  <w:footnote w:type="continuationSeparator" w:id="0">
    <w:p w:rsidR="00237F24" w:rsidRDefault="00237F24" w:rsidP="00890A69">
      <w:pPr>
        <w:spacing w:after="0" w:line="240" w:lineRule="auto"/>
      </w:pPr>
      <w:r>
        <w:continuationSeparator/>
      </w:r>
    </w:p>
  </w:footnote>
  <w:footnote w:id="1">
    <w:p w:rsidR="00EE6250" w:rsidRDefault="00EE6250">
      <w:pPr>
        <w:pStyle w:val="a9"/>
      </w:pPr>
      <w:r>
        <w:rPr>
          <w:rStyle w:val="af8"/>
        </w:rPr>
        <w:footnoteRef/>
      </w:r>
      <w:r>
        <w:t xml:space="preserve"> </w:t>
      </w:r>
    </w:p>
  </w:footnote>
  <w:footnote w:id="2">
    <w:p w:rsidR="00EE6250" w:rsidRDefault="00EE6250">
      <w:pPr>
        <w:pStyle w:val="a9"/>
      </w:pPr>
      <w:r>
        <w:rPr>
          <w:rStyle w:val="af8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0" w:rsidRDefault="00EE6250" w:rsidP="00C42EA5">
    <w:pPr>
      <w:pStyle w:val="a5"/>
      <w:jc w:val="center"/>
    </w:pPr>
    <w:r w:rsidRPr="00D843C3">
      <w:rPr>
        <w:rFonts w:ascii="Times New Roman" w:hAnsi="Times New Roman"/>
        <w:sz w:val="20"/>
        <w:szCs w:val="20"/>
      </w:rPr>
      <w:fldChar w:fldCharType="begin"/>
    </w:r>
    <w:r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993258">
      <w:rPr>
        <w:rFonts w:ascii="Times New Roman" w:hAnsi="Times New Roman"/>
        <w:noProof/>
        <w:sz w:val="20"/>
        <w:szCs w:val="20"/>
      </w:rPr>
      <w:t>3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061FA0"/>
    <w:rsid w:val="000959FA"/>
    <w:rsid w:val="000D2038"/>
    <w:rsid w:val="000D51B5"/>
    <w:rsid w:val="000D7A76"/>
    <w:rsid w:val="000E44DD"/>
    <w:rsid w:val="00111EED"/>
    <w:rsid w:val="001B0B47"/>
    <w:rsid w:val="001C2840"/>
    <w:rsid w:val="001C2C32"/>
    <w:rsid w:val="001F3862"/>
    <w:rsid w:val="002255D8"/>
    <w:rsid w:val="00237F24"/>
    <w:rsid w:val="00252C6A"/>
    <w:rsid w:val="00292FD4"/>
    <w:rsid w:val="002C3658"/>
    <w:rsid w:val="002E4F5E"/>
    <w:rsid w:val="003039CF"/>
    <w:rsid w:val="00314C6F"/>
    <w:rsid w:val="003177D8"/>
    <w:rsid w:val="00320B1F"/>
    <w:rsid w:val="00334C77"/>
    <w:rsid w:val="003A1D12"/>
    <w:rsid w:val="003E1558"/>
    <w:rsid w:val="004917C9"/>
    <w:rsid w:val="004A519A"/>
    <w:rsid w:val="004A7BC1"/>
    <w:rsid w:val="004E17FE"/>
    <w:rsid w:val="004E1CBB"/>
    <w:rsid w:val="00507422"/>
    <w:rsid w:val="00550F08"/>
    <w:rsid w:val="00566C00"/>
    <w:rsid w:val="00593D4C"/>
    <w:rsid w:val="005E56D6"/>
    <w:rsid w:val="00605B01"/>
    <w:rsid w:val="00615041"/>
    <w:rsid w:val="00622E18"/>
    <w:rsid w:val="006531A6"/>
    <w:rsid w:val="0066797E"/>
    <w:rsid w:val="00683DCE"/>
    <w:rsid w:val="006A74A4"/>
    <w:rsid w:val="006B00FD"/>
    <w:rsid w:val="006E1237"/>
    <w:rsid w:val="00724808"/>
    <w:rsid w:val="0072729D"/>
    <w:rsid w:val="00750AED"/>
    <w:rsid w:val="00780593"/>
    <w:rsid w:val="0078396C"/>
    <w:rsid w:val="007844EC"/>
    <w:rsid w:val="00795AEB"/>
    <w:rsid w:val="007A416E"/>
    <w:rsid w:val="007E556A"/>
    <w:rsid w:val="00803578"/>
    <w:rsid w:val="00814E48"/>
    <w:rsid w:val="00883314"/>
    <w:rsid w:val="00890A69"/>
    <w:rsid w:val="0089730A"/>
    <w:rsid w:val="00930347"/>
    <w:rsid w:val="009311E4"/>
    <w:rsid w:val="009462A8"/>
    <w:rsid w:val="00951332"/>
    <w:rsid w:val="00993258"/>
    <w:rsid w:val="00A9242E"/>
    <w:rsid w:val="00AA2D59"/>
    <w:rsid w:val="00AF2E0D"/>
    <w:rsid w:val="00B13758"/>
    <w:rsid w:val="00B217F6"/>
    <w:rsid w:val="00B33217"/>
    <w:rsid w:val="00B62F9A"/>
    <w:rsid w:val="00BA0A5E"/>
    <w:rsid w:val="00BB6E8E"/>
    <w:rsid w:val="00BD3F5E"/>
    <w:rsid w:val="00BE3457"/>
    <w:rsid w:val="00C0017E"/>
    <w:rsid w:val="00C2638D"/>
    <w:rsid w:val="00C42EA5"/>
    <w:rsid w:val="00C606B4"/>
    <w:rsid w:val="00C70578"/>
    <w:rsid w:val="00C7262A"/>
    <w:rsid w:val="00C73B51"/>
    <w:rsid w:val="00CE46B5"/>
    <w:rsid w:val="00D12089"/>
    <w:rsid w:val="00D52871"/>
    <w:rsid w:val="00D56A29"/>
    <w:rsid w:val="00D6500F"/>
    <w:rsid w:val="00D9297C"/>
    <w:rsid w:val="00DC6BE8"/>
    <w:rsid w:val="00E702D6"/>
    <w:rsid w:val="00E74720"/>
    <w:rsid w:val="00E75D7E"/>
    <w:rsid w:val="00EB6D75"/>
    <w:rsid w:val="00EC5FB7"/>
    <w:rsid w:val="00EE6250"/>
    <w:rsid w:val="00EF5916"/>
    <w:rsid w:val="00F1083F"/>
    <w:rsid w:val="00F3127B"/>
    <w:rsid w:val="00F63193"/>
    <w:rsid w:val="00F7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before="120" w:afterLines="50" w:after="12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uiPriority w:val="99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890A69"/>
    <w:rPr>
      <w:rFonts w:ascii="Times New Roman" w:eastAsia="Times New Roman" w:hAnsi="Times New Roman"/>
      <w:sz w:val="24"/>
      <w:szCs w:val="24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890A69"/>
    <w:pPr>
      <w:suppressAutoHyphens/>
      <w:spacing w:before="0" w:after="12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11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before="120" w:afterLines="50" w:after="12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uiPriority w:val="99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890A69"/>
    <w:rPr>
      <w:rFonts w:ascii="Times New Roman" w:eastAsia="Times New Roman" w:hAnsi="Times New Roman"/>
      <w:sz w:val="24"/>
      <w:szCs w:val="24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890A69"/>
    <w:pPr>
      <w:suppressAutoHyphens/>
      <w:spacing w:before="0" w:after="12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1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8E61-573A-428E-9D2E-5FC689F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Зарина Абдухатова</cp:lastModifiedBy>
  <cp:revision>11</cp:revision>
  <cp:lastPrinted>2015-10-02T03:17:00Z</cp:lastPrinted>
  <dcterms:created xsi:type="dcterms:W3CDTF">2015-07-09T08:56:00Z</dcterms:created>
  <dcterms:modified xsi:type="dcterms:W3CDTF">2015-10-09T09:59:00Z</dcterms:modified>
</cp:coreProperties>
</file>