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EF" w:rsidRPr="00BB0FEF" w:rsidRDefault="00BB0FEF" w:rsidP="00BB0FEF">
      <w:pPr>
        <w:spacing w:line="360" w:lineRule="auto"/>
        <w:ind w:firstLine="708"/>
        <w:jc w:val="center"/>
        <w:rPr>
          <w:rFonts w:ascii="Times New Roman" w:eastAsia="Times New Roman" w:hAnsi="Times New Roman"/>
          <w:b/>
          <w:color w:val="000000"/>
          <w:sz w:val="28"/>
          <w:szCs w:val="28"/>
        </w:rPr>
      </w:pPr>
      <w:r w:rsidRPr="00BB0FEF">
        <w:rPr>
          <w:rFonts w:ascii="Times New Roman" w:eastAsia="Times New Roman" w:hAnsi="Times New Roman"/>
          <w:b/>
          <w:color w:val="000000"/>
          <w:sz w:val="28"/>
          <w:szCs w:val="28"/>
        </w:rPr>
        <w:t>Заключение Комиссии РСПП по горнопромышленному комплексу к</w:t>
      </w:r>
      <w:r>
        <w:rPr>
          <w:rFonts w:ascii="Times New Roman" w:eastAsia="Times New Roman" w:hAnsi="Times New Roman"/>
          <w:b/>
          <w:color w:val="000000"/>
          <w:sz w:val="28"/>
          <w:szCs w:val="28"/>
        </w:rPr>
        <w:t xml:space="preserve"> проекту Федерального Закона </w:t>
      </w:r>
      <w:r w:rsidRPr="00BB0FEF">
        <w:rPr>
          <w:rFonts w:ascii="Times New Roman" w:eastAsia="Times New Roman" w:hAnsi="Times New Roman"/>
          <w:b/>
          <w:color w:val="000000"/>
          <w:sz w:val="28"/>
          <w:szCs w:val="28"/>
        </w:rPr>
        <w:t xml:space="preserve"> «О внесении изменений в Закон Российской Федерации «О недрах»</w:t>
      </w:r>
      <w:bookmarkStart w:id="0" w:name="_GoBack"/>
      <w:bookmarkEnd w:id="0"/>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Комиссия РСПП по горнопромышленному комплексу (далее – Комиссия) провела экспертизу проекта федерального закона «О внесении изменений в Закон Российской Федерации «О недрах» (в части закрепления запрета восстановления лицензии на право пользования недрами, по которой право пользования недрами в установленном порядке прекращено) (далее – проект закона).</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 итогам экспертизы Комиссия полагает необходимым высказать следующие замечания:</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Существующие в действующей редакции Закона «О недрах» правовые нормы о прекращении права пользования недрами достаточно полно отражают перечень обстоятельств, которые могут повлечь за собой досрочное прекращение прав пользования недрами  и, по мнению экспертов Комиссии, не требуют изменений и дополнений. </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пояснительной записке к проекту закона имеется ссылка на то, что предлагаемые авторами закона изменения вызваны  «</w:t>
      </w:r>
      <w:proofErr w:type="gramStart"/>
      <w:r>
        <w:rPr>
          <w:rFonts w:ascii="Times New Roman" w:eastAsia="Times New Roman" w:hAnsi="Times New Roman"/>
          <w:color w:val="000000"/>
          <w:sz w:val="28"/>
          <w:szCs w:val="28"/>
        </w:rPr>
        <w:t>широким</w:t>
      </w:r>
      <w:proofErr w:type="gram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трактованием</w:t>
      </w:r>
      <w:proofErr w:type="spellEnd"/>
      <w:r>
        <w:rPr>
          <w:rFonts w:ascii="Times New Roman" w:eastAsia="Times New Roman" w:hAnsi="Times New Roman"/>
          <w:color w:val="000000"/>
          <w:sz w:val="28"/>
          <w:szCs w:val="28"/>
        </w:rPr>
        <w:t xml:space="preserve"> арбитражными судами части 7 статьи 21 Закона «О недрах».</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Комиссия полагает, что предлагаемые изменения в Закон «О недрах» сделают неотвратимым решение о досрочном прекращении прав пользования недрами и не оставят возможности </w:t>
      </w:r>
      <w:proofErr w:type="spellStart"/>
      <w:r>
        <w:rPr>
          <w:rFonts w:ascii="Times New Roman" w:eastAsia="Times New Roman" w:hAnsi="Times New Roman"/>
          <w:color w:val="000000"/>
          <w:sz w:val="28"/>
          <w:szCs w:val="28"/>
        </w:rPr>
        <w:t>недропользователю</w:t>
      </w:r>
      <w:proofErr w:type="spellEnd"/>
      <w:r>
        <w:rPr>
          <w:rFonts w:ascii="Times New Roman" w:eastAsia="Times New Roman" w:hAnsi="Times New Roman"/>
          <w:color w:val="000000"/>
          <w:sz w:val="28"/>
          <w:szCs w:val="28"/>
        </w:rPr>
        <w:t xml:space="preserve"> защитить свои интересы, если такое решение было необъективным, ошибочным или попросту отражающим интересы третьей стороны.</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 же в пояснительной записке к законопроекту авторы ссылаются на то, что отсутствие запрета на восстановление лицензии лишает органы управления государственным фондом недр возможности провести повторное лицензирование изъятого участка. По мнению экспертов Комиссии это не соответствует действительности. В соответствии со статьей  21.1 закона «О недрах»: «В случае</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если в интересах рационального использования и охраны </w:t>
      </w:r>
      <w:r>
        <w:rPr>
          <w:rFonts w:ascii="Times New Roman" w:eastAsia="Times New Roman" w:hAnsi="Times New Roman"/>
          <w:color w:val="000000"/>
          <w:sz w:val="28"/>
          <w:szCs w:val="28"/>
        </w:rPr>
        <w:lastRenderedPageBreak/>
        <w:t>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  Кроме того - «Между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Комиссия также категорически возражает против части второй статьи 2, в которой закреплена норма о том, что положения законопроекта распространяются на отношения, возникшие до дня вступления его в силу (т.е. могут быть отменены уже принятые решения о восстановлении прав пользования недрами).</w:t>
      </w:r>
    </w:p>
    <w:p w:rsidR="00BB0FEF" w:rsidRDefault="00BB0FEF" w:rsidP="00BB0FEF">
      <w:pPr>
        <w:spacing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 учетом замечаний, изложенных в настоящем заключении, Комиссия полагает нецелесообразным принятие проекта закона в редакции, представленной на общественное обсуждение.</w:t>
      </w:r>
    </w:p>
    <w:p w:rsidR="00015EFB" w:rsidRDefault="00015EFB"/>
    <w:sectPr w:rsidR="00015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EF"/>
    <w:rsid w:val="00015EFB"/>
    <w:rsid w:val="00BB0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EF"/>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EF"/>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Наталья Владимировна</dc:creator>
  <cp:lastModifiedBy>Демидова Наталья Владимировна</cp:lastModifiedBy>
  <cp:revision>1</cp:revision>
  <dcterms:created xsi:type="dcterms:W3CDTF">2016-06-22T10:07:00Z</dcterms:created>
  <dcterms:modified xsi:type="dcterms:W3CDTF">2016-06-22T10:09:00Z</dcterms:modified>
</cp:coreProperties>
</file>