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1B" w:rsidRPr="0085231F" w:rsidRDefault="00F4751B" w:rsidP="0037537C">
      <w:pPr>
        <w:pStyle w:val="Style1"/>
      </w:pPr>
      <w:r w:rsidRPr="0085231F">
        <w:t>УТВЕРЖДЕН</w:t>
      </w:r>
    </w:p>
    <w:p w:rsidR="00F4751B" w:rsidRPr="0085231F" w:rsidRDefault="00F4751B" w:rsidP="0037537C">
      <w:pPr>
        <w:pStyle w:val="Style1"/>
      </w:pPr>
      <w:r w:rsidRPr="0085231F">
        <w:t xml:space="preserve">приказом Министерства </w:t>
      </w:r>
    </w:p>
    <w:p w:rsidR="00F4751B" w:rsidRPr="0085231F" w:rsidRDefault="00F4751B" w:rsidP="0037537C">
      <w:pPr>
        <w:pStyle w:val="Style1"/>
      </w:pPr>
      <w:r w:rsidRPr="0085231F">
        <w:t>труда и социальной защиты Российской Федерации</w:t>
      </w:r>
    </w:p>
    <w:p w:rsidR="00F4751B" w:rsidRPr="0085231F" w:rsidRDefault="00F4751B" w:rsidP="0037537C">
      <w:pPr>
        <w:pStyle w:val="Style1"/>
      </w:pPr>
      <w:r w:rsidRPr="0085231F">
        <w:t>от «__» ______2015 г. №___</w:t>
      </w:r>
    </w:p>
    <w:p w:rsidR="00F4751B" w:rsidRPr="0085231F" w:rsidRDefault="00F4751B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4751B" w:rsidRPr="0085231F" w:rsidRDefault="00F4751B" w:rsidP="0037537C">
      <w:pPr>
        <w:pStyle w:val="Style2"/>
      </w:pPr>
      <w:r w:rsidRPr="0085231F">
        <w:t>ПРОФЕССИОНАЛЬНЫЙ СТАНДАРТ</w:t>
      </w:r>
    </w:p>
    <w:p w:rsidR="00480D43" w:rsidRPr="0085231F" w:rsidRDefault="00480D43" w:rsidP="00480D43">
      <w:pPr>
        <w:spacing w:after="0" w:line="240" w:lineRule="auto"/>
        <w:jc w:val="center"/>
        <w:rPr>
          <w:b/>
          <w:sz w:val="28"/>
          <w:szCs w:val="28"/>
        </w:rPr>
      </w:pPr>
      <w:r w:rsidRPr="0085231F">
        <w:rPr>
          <w:b/>
          <w:sz w:val="28"/>
          <w:szCs w:val="28"/>
        </w:rPr>
        <w:t>Специалист по контролю качества производства композиционных материалов</w:t>
      </w:r>
    </w:p>
    <w:p w:rsidR="00F4751B" w:rsidRPr="0085231F" w:rsidRDefault="00F4751B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F4751B" w:rsidRPr="0085231F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85135D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4751B" w:rsidRPr="0085231F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4751B" w:rsidRPr="0085231F" w:rsidRDefault="00F4751B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85231F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480D43" w:rsidRPr="0085231F" w:rsidRDefault="00480D43" w:rsidP="00480D43">
      <w:pPr>
        <w:spacing w:after="0" w:line="240" w:lineRule="auto"/>
        <w:jc w:val="center"/>
        <w:rPr>
          <w:szCs w:val="24"/>
        </w:rPr>
      </w:pPr>
      <w:r w:rsidRPr="0085231F">
        <w:rPr>
          <w:szCs w:val="24"/>
        </w:rPr>
        <w:t>Содержание</w:t>
      </w:r>
    </w:p>
    <w:p w:rsidR="00480D43" w:rsidRPr="0085231F" w:rsidRDefault="00480D43" w:rsidP="00480D43">
      <w:pPr>
        <w:spacing w:after="0" w:line="240" w:lineRule="auto"/>
        <w:rPr>
          <w:szCs w:val="24"/>
        </w:rPr>
      </w:pPr>
    </w:p>
    <w:p w:rsidR="00480D43" w:rsidRPr="0085231F" w:rsidRDefault="00702B1C" w:rsidP="00480D43">
      <w:pPr>
        <w:pStyle w:val="1b"/>
        <w:rPr>
          <w:rFonts w:eastAsiaTheme="minorEastAsia"/>
          <w:szCs w:val="24"/>
        </w:rPr>
      </w:pPr>
      <w:r w:rsidRPr="00702B1C">
        <w:rPr>
          <w:szCs w:val="24"/>
        </w:rPr>
        <w:fldChar w:fldCharType="begin"/>
      </w:r>
      <w:r w:rsidR="00480D43" w:rsidRPr="0085231F">
        <w:rPr>
          <w:szCs w:val="24"/>
        </w:rPr>
        <w:instrText xml:space="preserve"> TOC \u \t "Заг 1;1;Заг 2;2" </w:instrText>
      </w:r>
      <w:r w:rsidRPr="00702B1C">
        <w:rPr>
          <w:szCs w:val="24"/>
        </w:rPr>
        <w:fldChar w:fldCharType="separate"/>
      </w:r>
      <w:r w:rsidR="00480D43" w:rsidRPr="0085231F">
        <w:rPr>
          <w:szCs w:val="24"/>
        </w:rPr>
        <w:t>I. Общие сведения</w:t>
      </w:r>
      <w:r w:rsidR="00480D43" w:rsidRPr="0085231F">
        <w:rPr>
          <w:szCs w:val="24"/>
        </w:rPr>
        <w:tab/>
      </w:r>
      <w:r w:rsidRPr="0085231F">
        <w:rPr>
          <w:szCs w:val="24"/>
        </w:rPr>
        <w:fldChar w:fldCharType="begin"/>
      </w:r>
      <w:r w:rsidR="00480D43" w:rsidRPr="0085231F">
        <w:rPr>
          <w:szCs w:val="24"/>
        </w:rPr>
        <w:instrText xml:space="preserve"> PAGEREF _Toc433289678 \h </w:instrText>
      </w:r>
      <w:r w:rsidRPr="0085231F">
        <w:rPr>
          <w:szCs w:val="24"/>
        </w:rPr>
      </w:r>
      <w:r w:rsidRPr="0085231F">
        <w:rPr>
          <w:szCs w:val="24"/>
        </w:rPr>
        <w:fldChar w:fldCharType="separate"/>
      </w:r>
      <w:r w:rsidR="00480D43" w:rsidRPr="0085231F">
        <w:rPr>
          <w:szCs w:val="24"/>
        </w:rPr>
        <w:t>1</w:t>
      </w:r>
      <w:r w:rsidRPr="0085231F">
        <w:rPr>
          <w:szCs w:val="24"/>
        </w:rPr>
        <w:fldChar w:fldCharType="end"/>
      </w:r>
    </w:p>
    <w:p w:rsidR="00480D43" w:rsidRPr="0085231F" w:rsidRDefault="00480D43" w:rsidP="00480D43">
      <w:pPr>
        <w:pStyle w:val="1b"/>
        <w:rPr>
          <w:rFonts w:eastAsiaTheme="minorEastAsia"/>
          <w:szCs w:val="24"/>
        </w:rPr>
      </w:pPr>
      <w:r w:rsidRPr="0085231F">
        <w:rPr>
          <w:szCs w:val="24"/>
        </w:rPr>
        <w:t>II. Описание трудовых функций, входящих в профессиональный стандарт</w:t>
      </w:r>
      <w:r w:rsidR="0085231F">
        <w:rPr>
          <w:szCs w:val="24"/>
        </w:rPr>
        <w:t xml:space="preserve"> </w:t>
      </w:r>
      <w:r w:rsidRPr="0085231F">
        <w:rPr>
          <w:szCs w:val="24"/>
        </w:rPr>
        <w:t>(функциональная карта вида профессиональной деятельности)</w:t>
      </w:r>
      <w:r w:rsidRPr="0085231F">
        <w:rPr>
          <w:szCs w:val="24"/>
        </w:rPr>
        <w:tab/>
      </w:r>
      <w:r w:rsidR="00702B1C" w:rsidRPr="0085231F">
        <w:rPr>
          <w:szCs w:val="24"/>
        </w:rPr>
        <w:fldChar w:fldCharType="begin"/>
      </w:r>
      <w:r w:rsidRPr="0085231F">
        <w:rPr>
          <w:szCs w:val="24"/>
        </w:rPr>
        <w:instrText xml:space="preserve"> PAGEREF _Toc433289679 \h </w:instrText>
      </w:r>
      <w:r w:rsidR="00702B1C" w:rsidRPr="0085231F">
        <w:rPr>
          <w:szCs w:val="24"/>
        </w:rPr>
      </w:r>
      <w:r w:rsidR="00702B1C" w:rsidRPr="0085231F">
        <w:rPr>
          <w:szCs w:val="24"/>
        </w:rPr>
        <w:fldChar w:fldCharType="separate"/>
      </w:r>
      <w:r w:rsidRPr="0085231F">
        <w:rPr>
          <w:szCs w:val="24"/>
        </w:rPr>
        <w:t>3</w:t>
      </w:r>
      <w:r w:rsidR="00702B1C" w:rsidRPr="0085231F">
        <w:rPr>
          <w:szCs w:val="24"/>
        </w:rPr>
        <w:fldChar w:fldCharType="end"/>
      </w:r>
    </w:p>
    <w:p w:rsidR="00480D43" w:rsidRPr="0085231F" w:rsidRDefault="00480D43" w:rsidP="00480D43">
      <w:pPr>
        <w:pStyle w:val="1b"/>
        <w:rPr>
          <w:rFonts w:eastAsiaTheme="minorEastAsia"/>
          <w:szCs w:val="24"/>
        </w:rPr>
      </w:pPr>
      <w:r w:rsidRPr="0085231F">
        <w:rPr>
          <w:szCs w:val="24"/>
        </w:rPr>
        <w:t>III. Характеристика обобщенных трудовых функций</w:t>
      </w:r>
      <w:r w:rsidRPr="0085231F">
        <w:rPr>
          <w:szCs w:val="24"/>
        </w:rPr>
        <w:tab/>
      </w:r>
      <w:r w:rsidR="00702B1C" w:rsidRPr="0085231F">
        <w:rPr>
          <w:szCs w:val="24"/>
        </w:rPr>
        <w:fldChar w:fldCharType="begin"/>
      </w:r>
      <w:r w:rsidRPr="0085231F">
        <w:rPr>
          <w:szCs w:val="24"/>
        </w:rPr>
        <w:instrText xml:space="preserve"> PAGEREF _Toc433289680 \h </w:instrText>
      </w:r>
      <w:r w:rsidR="00702B1C" w:rsidRPr="0085231F">
        <w:rPr>
          <w:szCs w:val="24"/>
        </w:rPr>
      </w:r>
      <w:r w:rsidR="00702B1C" w:rsidRPr="0085231F">
        <w:rPr>
          <w:szCs w:val="24"/>
        </w:rPr>
        <w:fldChar w:fldCharType="separate"/>
      </w:r>
      <w:r w:rsidRPr="0085231F">
        <w:rPr>
          <w:szCs w:val="24"/>
        </w:rPr>
        <w:t>4</w:t>
      </w:r>
      <w:r w:rsidR="00702B1C" w:rsidRPr="0085231F">
        <w:rPr>
          <w:szCs w:val="24"/>
        </w:rPr>
        <w:fldChar w:fldCharType="end"/>
      </w:r>
    </w:p>
    <w:p w:rsidR="00480D43" w:rsidRPr="0085231F" w:rsidRDefault="00480D43" w:rsidP="00480D43">
      <w:pPr>
        <w:pStyle w:val="23"/>
        <w:rPr>
          <w:rFonts w:eastAsiaTheme="minorEastAsia"/>
          <w:noProof/>
          <w:szCs w:val="24"/>
        </w:rPr>
      </w:pPr>
      <w:r w:rsidRPr="0085231F">
        <w:rPr>
          <w:noProof/>
          <w:szCs w:val="24"/>
        </w:rPr>
        <w:t>3.1. Обобщенная трудовая функция</w:t>
      </w:r>
      <w:r w:rsidR="0085231F">
        <w:rPr>
          <w:noProof/>
          <w:szCs w:val="24"/>
        </w:rPr>
        <w:t xml:space="preserve"> </w:t>
      </w:r>
      <w:r w:rsidRPr="0085231F">
        <w:rPr>
          <w:noProof/>
          <w:szCs w:val="24"/>
        </w:rPr>
        <w:t>«Контроль качества сырья, полуфа</w:t>
      </w:r>
      <w:r w:rsidR="000A45FA" w:rsidRPr="0085231F">
        <w:rPr>
          <w:noProof/>
          <w:szCs w:val="24"/>
        </w:rPr>
        <w:t>брикатов, заготовок в производстве продукции из</w:t>
      </w:r>
      <w:r w:rsidR="0085231F">
        <w:rPr>
          <w:noProof/>
          <w:szCs w:val="24"/>
        </w:rPr>
        <w:t xml:space="preserve"> </w:t>
      </w:r>
      <w:r w:rsidRPr="0085231F">
        <w:rPr>
          <w:noProof/>
          <w:szCs w:val="24"/>
        </w:rPr>
        <w:t>композиционных материалов»</w:t>
      </w:r>
      <w:r w:rsidRPr="0085231F">
        <w:rPr>
          <w:noProof/>
          <w:szCs w:val="24"/>
        </w:rPr>
        <w:tab/>
      </w:r>
      <w:r w:rsidR="00702B1C" w:rsidRPr="0085231F">
        <w:rPr>
          <w:noProof/>
          <w:szCs w:val="24"/>
        </w:rPr>
        <w:fldChar w:fldCharType="begin"/>
      </w:r>
      <w:r w:rsidRPr="0085231F">
        <w:rPr>
          <w:noProof/>
          <w:szCs w:val="24"/>
        </w:rPr>
        <w:instrText xml:space="preserve"> PAGEREF _Toc433289681 \h </w:instrText>
      </w:r>
      <w:r w:rsidR="00702B1C" w:rsidRPr="0085231F">
        <w:rPr>
          <w:noProof/>
          <w:szCs w:val="24"/>
        </w:rPr>
      </w:r>
      <w:r w:rsidR="00702B1C" w:rsidRPr="0085231F">
        <w:rPr>
          <w:noProof/>
          <w:szCs w:val="24"/>
        </w:rPr>
        <w:fldChar w:fldCharType="separate"/>
      </w:r>
      <w:r w:rsidRPr="0085231F">
        <w:rPr>
          <w:noProof/>
          <w:szCs w:val="24"/>
        </w:rPr>
        <w:t>4</w:t>
      </w:r>
      <w:r w:rsidR="00702B1C" w:rsidRPr="0085231F">
        <w:rPr>
          <w:noProof/>
          <w:szCs w:val="24"/>
        </w:rPr>
        <w:fldChar w:fldCharType="end"/>
      </w:r>
    </w:p>
    <w:p w:rsidR="00480D43" w:rsidRPr="0085231F" w:rsidRDefault="00480D43" w:rsidP="00480D43">
      <w:pPr>
        <w:pStyle w:val="23"/>
        <w:rPr>
          <w:rFonts w:eastAsiaTheme="minorEastAsia"/>
          <w:noProof/>
          <w:szCs w:val="24"/>
        </w:rPr>
      </w:pPr>
      <w:r w:rsidRPr="0085231F">
        <w:rPr>
          <w:noProof/>
          <w:szCs w:val="24"/>
        </w:rPr>
        <w:t>3.2. Обобщенная трудовая функция</w:t>
      </w:r>
      <w:r w:rsidR="0085231F">
        <w:rPr>
          <w:noProof/>
          <w:szCs w:val="24"/>
        </w:rPr>
        <w:t xml:space="preserve"> </w:t>
      </w:r>
      <w:r w:rsidRPr="0085231F">
        <w:rPr>
          <w:noProof/>
          <w:szCs w:val="24"/>
        </w:rPr>
        <w:t>«Контроль качества готовой продукции из композиционных материалов»</w:t>
      </w:r>
      <w:r w:rsidRPr="0085231F">
        <w:rPr>
          <w:noProof/>
          <w:szCs w:val="24"/>
        </w:rPr>
        <w:tab/>
      </w:r>
      <w:r w:rsidR="00702B1C" w:rsidRPr="0085231F">
        <w:rPr>
          <w:noProof/>
          <w:szCs w:val="24"/>
        </w:rPr>
        <w:fldChar w:fldCharType="begin"/>
      </w:r>
      <w:r w:rsidRPr="0085231F">
        <w:rPr>
          <w:noProof/>
          <w:szCs w:val="24"/>
        </w:rPr>
        <w:instrText xml:space="preserve"> PAGEREF _Toc433289682 \h </w:instrText>
      </w:r>
      <w:r w:rsidR="00702B1C" w:rsidRPr="0085231F">
        <w:rPr>
          <w:noProof/>
          <w:szCs w:val="24"/>
        </w:rPr>
      </w:r>
      <w:r w:rsidR="00702B1C" w:rsidRPr="0085231F">
        <w:rPr>
          <w:noProof/>
          <w:szCs w:val="24"/>
        </w:rPr>
        <w:fldChar w:fldCharType="separate"/>
      </w:r>
      <w:r w:rsidRPr="0085231F">
        <w:rPr>
          <w:noProof/>
          <w:szCs w:val="24"/>
        </w:rPr>
        <w:t>8</w:t>
      </w:r>
      <w:r w:rsidR="00702B1C" w:rsidRPr="0085231F">
        <w:rPr>
          <w:noProof/>
          <w:szCs w:val="24"/>
        </w:rPr>
        <w:fldChar w:fldCharType="end"/>
      </w:r>
    </w:p>
    <w:p w:rsidR="00480D43" w:rsidRPr="0085231F" w:rsidRDefault="00480D43" w:rsidP="00480D43">
      <w:pPr>
        <w:pStyle w:val="23"/>
        <w:rPr>
          <w:rFonts w:eastAsiaTheme="minorEastAsia"/>
          <w:noProof/>
          <w:szCs w:val="24"/>
        </w:rPr>
      </w:pPr>
      <w:r w:rsidRPr="0085231F">
        <w:rPr>
          <w:noProof/>
          <w:szCs w:val="24"/>
        </w:rPr>
        <w:t>3.3. Обобщенная трудовая функция</w:t>
      </w:r>
      <w:r w:rsidR="0085231F">
        <w:rPr>
          <w:noProof/>
          <w:szCs w:val="24"/>
        </w:rPr>
        <w:t xml:space="preserve"> </w:t>
      </w:r>
      <w:r w:rsidRPr="0085231F">
        <w:rPr>
          <w:noProof/>
          <w:szCs w:val="24"/>
        </w:rPr>
        <w:t>«Нормативно-техническое руководство работами по контролю качества в производстве продукции из композиционных материалов»</w:t>
      </w:r>
      <w:r w:rsidRPr="0085231F">
        <w:rPr>
          <w:noProof/>
          <w:szCs w:val="24"/>
        </w:rPr>
        <w:tab/>
      </w:r>
      <w:r w:rsidR="00702B1C" w:rsidRPr="0085231F">
        <w:rPr>
          <w:noProof/>
          <w:szCs w:val="24"/>
        </w:rPr>
        <w:fldChar w:fldCharType="begin"/>
      </w:r>
      <w:r w:rsidRPr="0085231F">
        <w:rPr>
          <w:noProof/>
          <w:szCs w:val="24"/>
        </w:rPr>
        <w:instrText xml:space="preserve"> PAGEREF _Toc433289683 \h </w:instrText>
      </w:r>
      <w:r w:rsidR="00702B1C" w:rsidRPr="0085231F">
        <w:rPr>
          <w:noProof/>
          <w:szCs w:val="24"/>
        </w:rPr>
      </w:r>
      <w:r w:rsidR="00702B1C" w:rsidRPr="0085231F">
        <w:rPr>
          <w:noProof/>
          <w:szCs w:val="24"/>
        </w:rPr>
        <w:fldChar w:fldCharType="separate"/>
      </w:r>
      <w:r w:rsidRPr="0085231F">
        <w:rPr>
          <w:noProof/>
          <w:szCs w:val="24"/>
        </w:rPr>
        <w:t>11</w:t>
      </w:r>
      <w:r w:rsidR="00702B1C" w:rsidRPr="0085231F">
        <w:rPr>
          <w:noProof/>
          <w:szCs w:val="24"/>
        </w:rPr>
        <w:fldChar w:fldCharType="end"/>
      </w:r>
    </w:p>
    <w:p w:rsidR="00480D43" w:rsidRPr="0085231F" w:rsidRDefault="00480D43" w:rsidP="00480D43">
      <w:pPr>
        <w:pStyle w:val="1b"/>
        <w:rPr>
          <w:rFonts w:eastAsiaTheme="minorEastAsia"/>
          <w:szCs w:val="24"/>
        </w:rPr>
      </w:pPr>
      <w:r w:rsidRPr="0085231F">
        <w:rPr>
          <w:szCs w:val="24"/>
        </w:rPr>
        <w:t>IV. Сведения об организациях – разработчиках профессионального стандарта</w:t>
      </w:r>
      <w:r w:rsidRPr="0085231F">
        <w:rPr>
          <w:szCs w:val="24"/>
        </w:rPr>
        <w:tab/>
      </w:r>
      <w:r w:rsidR="00702B1C" w:rsidRPr="0085231F">
        <w:rPr>
          <w:szCs w:val="24"/>
        </w:rPr>
        <w:fldChar w:fldCharType="begin"/>
      </w:r>
      <w:r w:rsidRPr="0085231F">
        <w:rPr>
          <w:szCs w:val="24"/>
        </w:rPr>
        <w:instrText xml:space="preserve"> PAGEREF _Toc433289684 \h </w:instrText>
      </w:r>
      <w:r w:rsidR="00702B1C" w:rsidRPr="0085231F">
        <w:rPr>
          <w:szCs w:val="24"/>
        </w:rPr>
      </w:r>
      <w:r w:rsidR="00702B1C" w:rsidRPr="0085231F">
        <w:rPr>
          <w:szCs w:val="24"/>
        </w:rPr>
        <w:fldChar w:fldCharType="separate"/>
      </w:r>
      <w:r w:rsidRPr="0085231F">
        <w:rPr>
          <w:szCs w:val="24"/>
        </w:rPr>
        <w:t>14</w:t>
      </w:r>
      <w:r w:rsidR="00702B1C" w:rsidRPr="0085231F">
        <w:rPr>
          <w:szCs w:val="24"/>
        </w:rPr>
        <w:fldChar w:fldCharType="end"/>
      </w:r>
    </w:p>
    <w:p w:rsidR="00F4751B" w:rsidRPr="0085231F" w:rsidRDefault="00702B1C" w:rsidP="00480D43">
      <w:pPr>
        <w:spacing w:after="0" w:line="240" w:lineRule="auto"/>
        <w:rPr>
          <w:rFonts w:cs="Times New Roman"/>
          <w:b/>
          <w:bCs/>
          <w:szCs w:val="24"/>
        </w:rPr>
      </w:pPr>
      <w:r w:rsidRPr="0085231F">
        <w:rPr>
          <w:szCs w:val="24"/>
        </w:rPr>
        <w:fldChar w:fldCharType="end"/>
      </w:r>
    </w:p>
    <w:p w:rsidR="00480D43" w:rsidRPr="0085231F" w:rsidRDefault="00480D43" w:rsidP="00480D43">
      <w:pPr>
        <w:pStyle w:val="1c"/>
        <w:rPr>
          <w:lang w:val="ru-RU"/>
        </w:rPr>
      </w:pPr>
      <w:bookmarkStart w:id="0" w:name="_Toc433289678"/>
      <w:r w:rsidRPr="0085231F">
        <w:rPr>
          <w:lang w:val="ru-RU"/>
        </w:rPr>
        <w:t>I. Общие сведения</w:t>
      </w:r>
      <w:bookmarkEnd w:id="0"/>
    </w:p>
    <w:p w:rsidR="00480D43" w:rsidRPr="0085231F" w:rsidRDefault="00480D43" w:rsidP="00480D43">
      <w:pPr>
        <w:tabs>
          <w:tab w:val="left" w:pos="945"/>
        </w:tabs>
        <w:spacing w:after="0" w:line="240" w:lineRule="auto"/>
      </w:pPr>
      <w:r w:rsidRPr="0085231F">
        <w:tab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6"/>
        <w:gridCol w:w="6382"/>
        <w:gridCol w:w="817"/>
        <w:gridCol w:w="1186"/>
      </w:tblGrid>
      <w:tr w:rsidR="00480D43" w:rsidRPr="0085231F" w:rsidTr="00480D43">
        <w:trPr>
          <w:trHeight w:val="437"/>
        </w:trPr>
        <w:tc>
          <w:tcPr>
            <w:tcW w:w="4039" w:type="pct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Контроль качества в производстве продукции из композиционных материалов</w:t>
            </w:r>
          </w:p>
          <w:p w:rsidR="00480D43" w:rsidRPr="0085231F" w:rsidRDefault="00480D43" w:rsidP="00480D43">
            <w:pPr>
              <w:spacing w:after="0" w:line="240" w:lineRule="auto"/>
              <w:rPr>
                <w:b/>
                <w:szCs w:val="20"/>
                <w:u w:val="single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480D43" w:rsidRPr="0085231F" w:rsidTr="00480D43">
        <w:tc>
          <w:tcPr>
            <w:tcW w:w="443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56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</w:tr>
      <w:tr w:rsidR="0085231F" w:rsidRPr="00D003BA" w:rsidTr="006168AB">
        <w:trPr>
          <w:trHeight w:val="68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5231F" w:rsidRPr="00D003BA" w:rsidRDefault="0085231F" w:rsidP="006168AB">
            <w:pPr>
              <w:spacing w:after="0" w:line="240" w:lineRule="auto"/>
            </w:pPr>
          </w:p>
          <w:p w:rsidR="0085231F" w:rsidRPr="00D003BA" w:rsidRDefault="0085231F" w:rsidP="006168AB">
            <w:pPr>
              <w:spacing w:after="0" w:line="240" w:lineRule="auto"/>
            </w:pPr>
            <w:r w:rsidRPr="00D003BA">
              <w:t>Основная цель вида профессиональной деятельности:</w:t>
            </w:r>
          </w:p>
          <w:p w:rsidR="0085231F" w:rsidRPr="00D003BA" w:rsidRDefault="0085231F" w:rsidP="006168AB">
            <w:pPr>
              <w:spacing w:after="0" w:line="240" w:lineRule="auto"/>
            </w:pPr>
          </w:p>
        </w:tc>
      </w:tr>
      <w:tr w:rsidR="0085231F" w:rsidRPr="00D003BA" w:rsidTr="006168AB">
        <w:trPr>
          <w:trHeight w:val="444"/>
        </w:trPr>
        <w:tc>
          <w:tcPr>
            <w:tcW w:w="5000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5231F" w:rsidRPr="00D003BA" w:rsidRDefault="0085231F" w:rsidP="006168AB">
            <w:pPr>
              <w:spacing w:after="0" w:line="240" w:lineRule="auto"/>
              <w:rPr>
                <w:szCs w:val="24"/>
              </w:rPr>
            </w:pPr>
            <w:r w:rsidRPr="00D003BA">
              <w:rPr>
                <w:szCs w:val="24"/>
              </w:rPr>
              <w:t>Контроль качества</w:t>
            </w:r>
            <w:r>
              <w:rPr>
                <w:szCs w:val="24"/>
              </w:rPr>
              <w:t xml:space="preserve"> </w:t>
            </w:r>
            <w:r w:rsidRPr="00D003BA">
              <w:rPr>
                <w:szCs w:val="24"/>
              </w:rPr>
              <w:t>на всех этапах технологического</w:t>
            </w:r>
            <w:r>
              <w:rPr>
                <w:szCs w:val="24"/>
              </w:rPr>
              <w:t xml:space="preserve"> </w:t>
            </w:r>
            <w:r w:rsidRPr="00D003BA">
              <w:rPr>
                <w:szCs w:val="24"/>
              </w:rPr>
              <w:t>про</w:t>
            </w:r>
            <w:r>
              <w:rPr>
                <w:szCs w:val="24"/>
              </w:rPr>
              <w:t xml:space="preserve">цесса производства продукции из </w:t>
            </w:r>
            <w:r w:rsidRPr="00D003BA">
              <w:t>композиционных материалов</w:t>
            </w:r>
            <w:r>
              <w:t xml:space="preserve"> для различных областей техники и технологий</w:t>
            </w:r>
          </w:p>
        </w:tc>
      </w:tr>
      <w:tr w:rsidR="0085231F" w:rsidRPr="00D003BA" w:rsidTr="0085231F">
        <w:trPr>
          <w:trHeight w:val="691"/>
        </w:trPr>
        <w:tc>
          <w:tcPr>
            <w:tcW w:w="500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5231F" w:rsidRDefault="0085231F" w:rsidP="006168AB">
            <w:pPr>
              <w:spacing w:after="0" w:line="240" w:lineRule="auto"/>
            </w:pPr>
          </w:p>
          <w:p w:rsidR="0085231F" w:rsidRPr="00AA59A9" w:rsidRDefault="0085231F" w:rsidP="008523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59A9">
              <w:rPr>
                <w:rFonts w:cs="Times New Roman"/>
                <w:szCs w:val="24"/>
              </w:rPr>
              <w:t>Группа занятий:</w:t>
            </w:r>
          </w:p>
          <w:p w:rsidR="0085231F" w:rsidRPr="00AA59A9" w:rsidRDefault="0085231F" w:rsidP="008523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tbl>
            <w:tblPr>
              <w:tblW w:w="507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622"/>
              <w:gridCol w:w="3460"/>
              <w:gridCol w:w="1235"/>
              <w:gridCol w:w="4025"/>
            </w:tblGrid>
            <w:tr w:rsidR="0085231F" w:rsidRPr="00AA59A9" w:rsidTr="0085231F">
              <w:trPr>
                <w:jc w:val="center"/>
              </w:trPr>
              <w:tc>
                <w:tcPr>
                  <w:tcW w:w="78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411208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r w:rsidRPr="00AA59A9">
                    <w:rPr>
                      <w:rFonts w:cs="Times New Roman"/>
                      <w:szCs w:val="24"/>
                    </w:rPr>
                    <w:t>3111</w:t>
                  </w:r>
                </w:p>
              </w:tc>
              <w:tc>
                <w:tcPr>
                  <w:tcW w:w="167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411208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r w:rsidRPr="00AA59A9">
                    <w:rPr>
                      <w:rFonts w:cs="Times New Roman"/>
                      <w:szCs w:val="24"/>
                    </w:rPr>
                    <w:t>Техники в области химических и физических наук</w:t>
                  </w:r>
                </w:p>
              </w:tc>
              <w:tc>
                <w:tcPr>
                  <w:tcW w:w="59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7E67FC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r w:rsidRPr="00AA59A9">
                    <w:rPr>
                      <w:rFonts w:cs="Times New Roman"/>
                      <w:szCs w:val="24"/>
                    </w:rPr>
                    <w:t>3119</w:t>
                  </w:r>
                </w:p>
              </w:tc>
              <w:tc>
                <w:tcPr>
                  <w:tcW w:w="194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7E67FC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r w:rsidRPr="00AA59A9">
                    <w:rPr>
                      <w:rFonts w:cs="Times New Roman"/>
                      <w:szCs w:val="24"/>
                    </w:rPr>
                    <w:t>Техники в области физических и технических наук, не входящие в другие группы</w:t>
                  </w:r>
                </w:p>
              </w:tc>
            </w:tr>
            <w:tr w:rsidR="0085231F" w:rsidRPr="00AA59A9" w:rsidTr="0085231F">
              <w:trPr>
                <w:jc w:val="center"/>
              </w:trPr>
              <w:tc>
                <w:tcPr>
                  <w:tcW w:w="78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6168AB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r w:rsidRPr="00AA59A9">
                    <w:rPr>
                      <w:rFonts w:cs="Times New Roman"/>
                      <w:szCs w:val="24"/>
                    </w:rPr>
                    <w:t>3116</w:t>
                  </w:r>
                </w:p>
              </w:tc>
              <w:tc>
                <w:tcPr>
                  <w:tcW w:w="167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6168AB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r w:rsidRPr="00AA59A9">
                    <w:rPr>
                      <w:rFonts w:cs="Times New Roman"/>
                      <w:szCs w:val="24"/>
                    </w:rPr>
                    <w:t>Техники в химическом производс</w:t>
                  </w:r>
                  <w:r>
                    <w:rPr>
                      <w:rFonts w:cs="Times New Roman"/>
                      <w:szCs w:val="24"/>
                    </w:rPr>
                    <w:t>т</w:t>
                  </w:r>
                  <w:r w:rsidRPr="00AA59A9">
                    <w:rPr>
                      <w:rFonts w:cs="Times New Roman"/>
                      <w:szCs w:val="24"/>
                    </w:rPr>
                    <w:t>ве</w:t>
                  </w:r>
                </w:p>
              </w:tc>
              <w:tc>
                <w:tcPr>
                  <w:tcW w:w="59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8170F0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r w:rsidRPr="00AA59A9">
                    <w:rPr>
                      <w:rFonts w:cs="Times New Roman"/>
                      <w:szCs w:val="24"/>
                    </w:rPr>
                    <w:t>1321</w:t>
                  </w:r>
                </w:p>
              </w:tc>
              <w:tc>
                <w:tcPr>
                  <w:tcW w:w="194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8170F0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r w:rsidRPr="00AA59A9">
                    <w:rPr>
                      <w:rFonts w:cs="Times New Roman"/>
                      <w:szCs w:val="24"/>
                    </w:rPr>
                    <w:t>Руководители подразделений (управляющие) в обрабатывающей промышленности</w:t>
                  </w:r>
                </w:p>
              </w:tc>
            </w:tr>
            <w:tr w:rsidR="0085231F" w:rsidRPr="00AA59A9" w:rsidTr="0085231F">
              <w:trPr>
                <w:jc w:val="center"/>
              </w:trPr>
              <w:tc>
                <w:tcPr>
                  <w:tcW w:w="784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E42780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r w:rsidRPr="00AA59A9">
                    <w:rPr>
                      <w:rFonts w:cs="Times New Roman"/>
                      <w:szCs w:val="24"/>
                    </w:rPr>
                    <w:t>3117</w:t>
                  </w:r>
                </w:p>
              </w:tc>
              <w:tc>
                <w:tcPr>
                  <w:tcW w:w="1673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E42780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  <w:r w:rsidRPr="00AA59A9">
                    <w:rPr>
                      <w:rFonts w:cs="Times New Roman"/>
                      <w:szCs w:val="24"/>
                    </w:rPr>
                    <w:t>Техники в добывающей промышленности и металлургии</w:t>
                  </w:r>
                </w:p>
              </w:tc>
              <w:tc>
                <w:tcPr>
                  <w:tcW w:w="59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9D55BC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947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5231F" w:rsidRPr="00AA59A9" w:rsidRDefault="0085231F" w:rsidP="009D55BC">
                  <w:pPr>
                    <w:suppressAutoHyphens/>
                    <w:spacing w:after="0" w:line="240" w:lineRule="auto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85231F" w:rsidRPr="00AA59A9" w:rsidTr="0085231F">
              <w:trPr>
                <w:jc w:val="center"/>
              </w:trPr>
              <w:tc>
                <w:tcPr>
                  <w:tcW w:w="784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85231F" w:rsidRPr="00AA59A9" w:rsidRDefault="0085231F" w:rsidP="006168AB">
                  <w:pPr>
                    <w:suppressAutoHyphens/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A59A9">
                    <w:rPr>
                      <w:rFonts w:cs="Times New Roman"/>
                      <w:sz w:val="20"/>
                      <w:szCs w:val="20"/>
                    </w:rPr>
                    <w:t>(код ОКЗ</w:t>
                  </w:r>
                  <w:r w:rsidRPr="00AA59A9">
                    <w:rPr>
                      <w:rStyle w:val="af2"/>
                      <w:sz w:val="20"/>
                      <w:szCs w:val="20"/>
                    </w:rPr>
                    <w:endnoteReference w:id="2"/>
                  </w:r>
                  <w:r w:rsidRPr="00AA59A9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73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85231F" w:rsidRPr="00AA59A9" w:rsidRDefault="0085231F" w:rsidP="006168AB">
                  <w:pPr>
                    <w:suppressAutoHyphens/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A59A9">
                    <w:rPr>
                      <w:rFonts w:cs="Times New Roman"/>
                      <w:sz w:val="20"/>
                      <w:szCs w:val="20"/>
                    </w:rPr>
                    <w:t>(наименование)</w:t>
                  </w:r>
                </w:p>
              </w:tc>
              <w:tc>
                <w:tcPr>
                  <w:tcW w:w="597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85231F" w:rsidRPr="00AA59A9" w:rsidRDefault="0085231F" w:rsidP="006168AB">
                  <w:pPr>
                    <w:suppressAutoHyphens/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A59A9">
                    <w:rPr>
                      <w:rFonts w:cs="Times New Roman"/>
                      <w:sz w:val="20"/>
                      <w:szCs w:val="20"/>
                    </w:rPr>
                    <w:t>(код ОКЗ)</w:t>
                  </w:r>
                </w:p>
              </w:tc>
              <w:tc>
                <w:tcPr>
                  <w:tcW w:w="1947" w:type="pct"/>
                  <w:tcBorders>
                    <w:top w:val="single" w:sz="4" w:space="0" w:color="808080"/>
                    <w:left w:val="nil"/>
                    <w:bottom w:val="nil"/>
                    <w:right w:val="nil"/>
                  </w:tcBorders>
                </w:tcPr>
                <w:p w:rsidR="0085231F" w:rsidRPr="00AA59A9" w:rsidRDefault="0085231F" w:rsidP="006168AB">
                  <w:pPr>
                    <w:suppressAutoHyphens/>
                    <w:spacing w:after="0" w:line="240" w:lineRule="auto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A59A9">
                    <w:rPr>
                      <w:rFonts w:cs="Times New Roman"/>
                      <w:sz w:val="20"/>
                      <w:szCs w:val="20"/>
                    </w:rPr>
                    <w:t>(наименование)</w:t>
                  </w:r>
                </w:p>
              </w:tc>
            </w:tr>
          </w:tbl>
          <w:p w:rsidR="0085231F" w:rsidRPr="00D003BA" w:rsidRDefault="0085231F" w:rsidP="006168AB">
            <w:pPr>
              <w:spacing w:after="0" w:line="240" w:lineRule="auto"/>
            </w:pPr>
          </w:p>
        </w:tc>
      </w:tr>
      <w:tr w:rsidR="00480D43" w:rsidRPr="0085231F" w:rsidTr="0085231F">
        <w:trPr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85231F" w:rsidRDefault="0085231F" w:rsidP="00480D43">
            <w:pPr>
              <w:spacing w:after="0" w:line="240" w:lineRule="auto"/>
            </w:pPr>
          </w:p>
          <w:p w:rsidR="00480D43" w:rsidRPr="0085231F" w:rsidRDefault="00480D43" w:rsidP="00480D43">
            <w:pPr>
              <w:spacing w:after="0" w:line="240" w:lineRule="auto"/>
            </w:pPr>
            <w:r w:rsidRPr="0085231F">
              <w:t>Отнесение к видам экономической деятельности:</w:t>
            </w:r>
          </w:p>
        </w:tc>
      </w:tr>
      <w:tr w:rsidR="00480D43" w:rsidRPr="0085231F" w:rsidTr="00480D43">
        <w:trPr>
          <w:trHeight w:val="476"/>
        </w:trPr>
        <w:tc>
          <w:tcPr>
            <w:tcW w:w="9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22.11</w:t>
            </w:r>
          </w:p>
        </w:tc>
        <w:tc>
          <w:tcPr>
            <w:tcW w:w="40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Производство резиновых шин, покрышек и камер; восстановление резиновых шин и покрышек</w:t>
            </w:r>
          </w:p>
        </w:tc>
      </w:tr>
      <w:tr w:rsidR="00480D43" w:rsidRPr="0085231F" w:rsidTr="00480D43">
        <w:trPr>
          <w:trHeight w:val="476"/>
        </w:trPr>
        <w:tc>
          <w:tcPr>
            <w:tcW w:w="9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22.23</w:t>
            </w:r>
          </w:p>
        </w:tc>
        <w:tc>
          <w:tcPr>
            <w:tcW w:w="40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Производство пластмассовых изделий, используемых в строительстве</w:t>
            </w:r>
          </w:p>
        </w:tc>
      </w:tr>
      <w:tr w:rsidR="00480D43" w:rsidRPr="0085231F" w:rsidTr="00480D43">
        <w:trPr>
          <w:trHeight w:val="476"/>
        </w:trPr>
        <w:tc>
          <w:tcPr>
            <w:tcW w:w="9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23.44.1</w:t>
            </w:r>
          </w:p>
        </w:tc>
        <w:tc>
          <w:tcPr>
            <w:tcW w:w="40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Производство керамических изделий лабораторного, химического и промышленного назначения</w:t>
            </w:r>
          </w:p>
        </w:tc>
      </w:tr>
      <w:tr w:rsidR="00480D43" w:rsidRPr="0085231F" w:rsidTr="00480D43">
        <w:trPr>
          <w:trHeight w:val="476"/>
        </w:trPr>
        <w:tc>
          <w:tcPr>
            <w:tcW w:w="9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85231F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23.99</w:t>
            </w:r>
          </w:p>
        </w:tc>
        <w:tc>
          <w:tcPr>
            <w:tcW w:w="40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Производство прочей неметаллической минеральной продукции, не включенной в другие группировки</w:t>
            </w:r>
          </w:p>
        </w:tc>
      </w:tr>
      <w:tr w:rsidR="00480D43" w:rsidRPr="0085231F" w:rsidTr="00480D43">
        <w:trPr>
          <w:trHeight w:val="476"/>
        </w:trPr>
        <w:tc>
          <w:tcPr>
            <w:tcW w:w="9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24.10.1</w:t>
            </w:r>
          </w:p>
        </w:tc>
        <w:tc>
          <w:tcPr>
            <w:tcW w:w="40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Производство основных продуктов из железа и стали</w:t>
            </w:r>
          </w:p>
        </w:tc>
      </w:tr>
      <w:tr w:rsidR="00480D43" w:rsidRPr="0085231F" w:rsidTr="00480D43">
        <w:trPr>
          <w:trHeight w:val="476"/>
        </w:trPr>
        <w:tc>
          <w:tcPr>
            <w:tcW w:w="9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24.66.4</w:t>
            </w:r>
          </w:p>
        </w:tc>
        <w:tc>
          <w:tcPr>
            <w:tcW w:w="40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Производство прочих химических продуктов, не включенных в другие группировки</w:t>
            </w:r>
          </w:p>
        </w:tc>
      </w:tr>
      <w:tr w:rsidR="00480D43" w:rsidRPr="0085231F" w:rsidTr="00480D43">
        <w:trPr>
          <w:trHeight w:val="476"/>
        </w:trPr>
        <w:tc>
          <w:tcPr>
            <w:tcW w:w="9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25.24.2</w:t>
            </w:r>
          </w:p>
        </w:tc>
        <w:tc>
          <w:tcPr>
            <w:tcW w:w="40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Производство прочих изделий из пластмасс, не включенных в другие группировки</w:t>
            </w:r>
          </w:p>
        </w:tc>
      </w:tr>
      <w:tr w:rsidR="00480D43" w:rsidRPr="0085231F" w:rsidTr="00480D43">
        <w:trPr>
          <w:trHeight w:val="476"/>
        </w:trPr>
        <w:tc>
          <w:tcPr>
            <w:tcW w:w="9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25.24.9</w:t>
            </w:r>
          </w:p>
        </w:tc>
        <w:tc>
          <w:tcPr>
            <w:tcW w:w="402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Предоставление услуг в области производства пластмассовых деталей</w:t>
            </w:r>
          </w:p>
        </w:tc>
      </w:tr>
      <w:tr w:rsidR="00480D43" w:rsidRPr="0085231F" w:rsidTr="00480D43">
        <w:trPr>
          <w:trHeight w:val="244"/>
        </w:trPr>
        <w:tc>
          <w:tcPr>
            <w:tcW w:w="977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(код ОКВЭД</w:t>
            </w:r>
            <w:r w:rsidRPr="0085231F">
              <w:rPr>
                <w:rStyle w:val="af2"/>
                <w:sz w:val="20"/>
                <w:szCs w:val="20"/>
              </w:rPr>
              <w:endnoteReference w:id="3"/>
            </w:r>
            <w:r w:rsidRPr="0085231F">
              <w:rPr>
                <w:sz w:val="20"/>
                <w:szCs w:val="20"/>
              </w:rPr>
              <w:t>)</w:t>
            </w:r>
          </w:p>
        </w:tc>
        <w:tc>
          <w:tcPr>
            <w:tcW w:w="402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80D43" w:rsidRPr="0085231F" w:rsidRDefault="00480D43" w:rsidP="00480D43">
      <w:pPr>
        <w:tabs>
          <w:tab w:val="left" w:pos="5990"/>
        </w:tabs>
        <w:spacing w:after="0" w:line="240" w:lineRule="auto"/>
      </w:pPr>
      <w:r w:rsidRPr="0085231F">
        <w:tab/>
      </w:r>
    </w:p>
    <w:p w:rsidR="00F4751B" w:rsidRPr="0085231F" w:rsidRDefault="00F4751B" w:rsidP="0085135D">
      <w:pPr>
        <w:suppressAutoHyphens/>
        <w:spacing w:after="0" w:line="240" w:lineRule="auto"/>
        <w:rPr>
          <w:rFonts w:cs="Times New Roman"/>
          <w:szCs w:val="24"/>
        </w:rPr>
        <w:sectPr w:rsidR="00F4751B" w:rsidRPr="0085231F" w:rsidSect="00FF5B4D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0A0"/>
      </w:tblPr>
      <w:tblGrid>
        <w:gridCol w:w="14786"/>
      </w:tblGrid>
      <w:tr w:rsidR="00480D43" w:rsidRPr="0085231F" w:rsidTr="00480D43">
        <w:trPr>
          <w:trHeight w:val="397"/>
        </w:trPr>
        <w:tc>
          <w:tcPr>
            <w:tcW w:w="5000" w:type="pct"/>
            <w:vAlign w:val="center"/>
          </w:tcPr>
          <w:p w:rsidR="00480D43" w:rsidRPr="0085231F" w:rsidRDefault="00480D43" w:rsidP="00480D43">
            <w:pPr>
              <w:pStyle w:val="1c"/>
              <w:jc w:val="center"/>
              <w:rPr>
                <w:lang w:val="ru-RU"/>
              </w:rPr>
            </w:pPr>
            <w:r w:rsidRPr="0085231F">
              <w:rPr>
                <w:lang w:val="ru-RU"/>
              </w:rPr>
              <w:lastRenderedPageBreak/>
              <w:br w:type="page"/>
            </w:r>
            <w:bookmarkStart w:id="1" w:name="_Toc433289679"/>
            <w:r w:rsidRPr="0085231F">
              <w:rPr>
                <w:lang w:val="ru-RU"/>
              </w:rPr>
              <w:t>II. Описание трудовых функций, входящих в профессиональный стандарт</w:t>
            </w:r>
            <w:r w:rsidR="00084FA7">
              <w:rPr>
                <w:lang w:val="ru-RU"/>
              </w:rPr>
              <w:t xml:space="preserve"> </w:t>
            </w:r>
            <w:r w:rsidRPr="0085231F">
              <w:rPr>
                <w:lang w:val="ru-RU"/>
              </w:rPr>
              <w:t>(функциональная карта вида профессиональной деятельности)</w:t>
            </w:r>
            <w:bookmarkEnd w:id="1"/>
          </w:p>
        </w:tc>
      </w:tr>
    </w:tbl>
    <w:p w:rsidR="00480D43" w:rsidRPr="0085231F" w:rsidRDefault="00480D43" w:rsidP="00480D43">
      <w:pPr>
        <w:tabs>
          <w:tab w:val="left" w:pos="3479"/>
        </w:tabs>
        <w:spacing w:after="0" w:line="240" w:lineRule="auto"/>
      </w:pPr>
      <w:r w:rsidRPr="0085231F">
        <w:tab/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620"/>
        <w:gridCol w:w="2537"/>
        <w:gridCol w:w="1694"/>
        <w:gridCol w:w="7165"/>
        <w:gridCol w:w="1076"/>
        <w:gridCol w:w="1694"/>
      </w:tblGrid>
      <w:tr w:rsidR="00480D43" w:rsidRPr="0085231F" w:rsidTr="00480D43">
        <w:tc>
          <w:tcPr>
            <w:tcW w:w="1640" w:type="pct"/>
            <w:gridSpan w:val="3"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Обобщенные трудовые функции</w:t>
            </w:r>
          </w:p>
        </w:tc>
        <w:tc>
          <w:tcPr>
            <w:tcW w:w="3360" w:type="pct"/>
            <w:gridSpan w:val="3"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Трудовые функции</w:t>
            </w:r>
          </w:p>
        </w:tc>
      </w:tr>
      <w:tr w:rsidR="00480D43" w:rsidRPr="0085231F" w:rsidTr="003C6785">
        <w:tc>
          <w:tcPr>
            <w:tcW w:w="210" w:type="pct"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код</w:t>
            </w:r>
          </w:p>
        </w:tc>
        <w:tc>
          <w:tcPr>
            <w:tcW w:w="858" w:type="pct"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наименование</w:t>
            </w:r>
          </w:p>
        </w:tc>
        <w:tc>
          <w:tcPr>
            <w:tcW w:w="573" w:type="pct"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уровень квалификации</w:t>
            </w:r>
          </w:p>
        </w:tc>
        <w:tc>
          <w:tcPr>
            <w:tcW w:w="2423" w:type="pct"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наименование</w:t>
            </w:r>
          </w:p>
        </w:tc>
        <w:tc>
          <w:tcPr>
            <w:tcW w:w="364" w:type="pct"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код</w:t>
            </w:r>
          </w:p>
        </w:tc>
        <w:tc>
          <w:tcPr>
            <w:tcW w:w="573" w:type="pct"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уровень (подуровень) квалификации</w:t>
            </w:r>
          </w:p>
        </w:tc>
      </w:tr>
      <w:tr w:rsidR="00480D43" w:rsidRPr="0085231F" w:rsidTr="003C6785">
        <w:tc>
          <w:tcPr>
            <w:tcW w:w="210" w:type="pct"/>
            <w:vMerge w:val="restart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A</w:t>
            </w:r>
          </w:p>
        </w:tc>
        <w:tc>
          <w:tcPr>
            <w:tcW w:w="858" w:type="pct"/>
            <w:vMerge w:val="restart"/>
          </w:tcPr>
          <w:p w:rsidR="00480D43" w:rsidRPr="0085231F" w:rsidRDefault="00480D43" w:rsidP="0085231F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Контроль качества сырья, полуфабрикатов, заготовок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в производстве продукции из композиционных материалов</w:t>
            </w:r>
          </w:p>
        </w:tc>
        <w:tc>
          <w:tcPr>
            <w:tcW w:w="573" w:type="pct"/>
            <w:vMerge w:val="restar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5</w:t>
            </w:r>
          </w:p>
        </w:tc>
        <w:tc>
          <w:tcPr>
            <w:tcW w:w="2423" w:type="pct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Подготовка к проведению испытаний по контролю качества сырья, полуфабрикатов, заготовок в производстве продукции из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композиционных материалов</w:t>
            </w:r>
          </w:p>
        </w:tc>
        <w:tc>
          <w:tcPr>
            <w:tcW w:w="364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A/01.5</w:t>
            </w:r>
          </w:p>
        </w:tc>
        <w:tc>
          <w:tcPr>
            <w:tcW w:w="573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5</w:t>
            </w:r>
          </w:p>
        </w:tc>
      </w:tr>
      <w:tr w:rsidR="00480D43" w:rsidRPr="0085231F" w:rsidTr="003C6785">
        <w:tc>
          <w:tcPr>
            <w:tcW w:w="210" w:type="pct"/>
            <w:vMerge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8" w:type="pct"/>
            <w:vMerge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423" w:type="pct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Проведение испытаний качества сырья, полуфабрикатов, заготовок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в производстве продукции из композиционных материалов</w:t>
            </w:r>
          </w:p>
        </w:tc>
        <w:tc>
          <w:tcPr>
            <w:tcW w:w="364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A/02.5</w:t>
            </w:r>
          </w:p>
        </w:tc>
        <w:tc>
          <w:tcPr>
            <w:tcW w:w="573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  <w:lang w:val="en-US"/>
              </w:rPr>
              <w:t>5</w:t>
            </w:r>
          </w:p>
        </w:tc>
      </w:tr>
      <w:tr w:rsidR="00480D43" w:rsidRPr="0085231F" w:rsidTr="003C6785">
        <w:tc>
          <w:tcPr>
            <w:tcW w:w="210" w:type="pct"/>
            <w:vMerge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8" w:type="pct"/>
            <w:vMerge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423" w:type="pct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Оформление технической документации на выявленную забракованную продукцию (сырье, полуфабрикаты, заготовки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в производстве продукции из композиционных материалов)</w:t>
            </w:r>
          </w:p>
        </w:tc>
        <w:tc>
          <w:tcPr>
            <w:tcW w:w="364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A/04.5</w:t>
            </w:r>
          </w:p>
        </w:tc>
        <w:tc>
          <w:tcPr>
            <w:tcW w:w="573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  <w:lang w:val="en-US"/>
              </w:rPr>
              <w:t>5</w:t>
            </w:r>
          </w:p>
        </w:tc>
      </w:tr>
      <w:tr w:rsidR="00480D43" w:rsidRPr="0085231F" w:rsidTr="003C6785">
        <w:tc>
          <w:tcPr>
            <w:tcW w:w="210" w:type="pct"/>
            <w:vMerge w:val="restart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В</w:t>
            </w:r>
          </w:p>
        </w:tc>
        <w:tc>
          <w:tcPr>
            <w:tcW w:w="858" w:type="pct"/>
            <w:vMerge w:val="restart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Контроль качества готовой продукции из композиционных материалов</w:t>
            </w:r>
          </w:p>
        </w:tc>
        <w:tc>
          <w:tcPr>
            <w:tcW w:w="573" w:type="pct"/>
            <w:vMerge w:val="restar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5</w:t>
            </w:r>
          </w:p>
        </w:tc>
        <w:tc>
          <w:tcPr>
            <w:tcW w:w="2423" w:type="pct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Подготовка к проведению испытаний по контролю качества готовой продукции из композиционных материалов</w:t>
            </w:r>
          </w:p>
        </w:tc>
        <w:tc>
          <w:tcPr>
            <w:tcW w:w="364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В/01.5</w:t>
            </w:r>
          </w:p>
        </w:tc>
        <w:tc>
          <w:tcPr>
            <w:tcW w:w="573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85231F">
              <w:rPr>
                <w:szCs w:val="24"/>
              </w:rPr>
              <w:t>5</w:t>
            </w:r>
          </w:p>
        </w:tc>
      </w:tr>
      <w:tr w:rsidR="00480D43" w:rsidRPr="0085231F" w:rsidTr="003C6785">
        <w:tc>
          <w:tcPr>
            <w:tcW w:w="210" w:type="pct"/>
            <w:vMerge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8" w:type="pct"/>
            <w:vMerge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423" w:type="pct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Проведение испытаний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по контролю качества готовой продукции из композиционных материалов</w:t>
            </w:r>
          </w:p>
        </w:tc>
        <w:tc>
          <w:tcPr>
            <w:tcW w:w="364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В/02.5</w:t>
            </w:r>
          </w:p>
        </w:tc>
        <w:tc>
          <w:tcPr>
            <w:tcW w:w="573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85231F">
              <w:rPr>
                <w:szCs w:val="24"/>
                <w:lang w:val="en-US"/>
              </w:rPr>
              <w:t>5</w:t>
            </w:r>
          </w:p>
        </w:tc>
      </w:tr>
      <w:tr w:rsidR="00480D43" w:rsidRPr="0085231F" w:rsidTr="003C6785">
        <w:tc>
          <w:tcPr>
            <w:tcW w:w="210" w:type="pct"/>
            <w:vMerge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8" w:type="pct"/>
            <w:vMerge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423" w:type="pct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Подготовка и составление технической документации, удостоверяющей качество готовой продукции из композиционных материалов</w:t>
            </w:r>
          </w:p>
        </w:tc>
        <w:tc>
          <w:tcPr>
            <w:tcW w:w="364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В/03.5</w:t>
            </w:r>
          </w:p>
        </w:tc>
        <w:tc>
          <w:tcPr>
            <w:tcW w:w="573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5</w:t>
            </w:r>
          </w:p>
        </w:tc>
      </w:tr>
      <w:tr w:rsidR="00480D43" w:rsidRPr="0085231F" w:rsidTr="003C6785">
        <w:tc>
          <w:tcPr>
            <w:tcW w:w="210" w:type="pct"/>
            <w:vMerge w:val="restart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С</w:t>
            </w:r>
          </w:p>
        </w:tc>
        <w:tc>
          <w:tcPr>
            <w:tcW w:w="858" w:type="pct"/>
            <w:vMerge w:val="restart"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Нормативно-техническое руководство работами по контролю качества в производстве продукции из композиционных материалов</w:t>
            </w:r>
          </w:p>
        </w:tc>
        <w:tc>
          <w:tcPr>
            <w:tcW w:w="573" w:type="pct"/>
            <w:vMerge w:val="restart"/>
          </w:tcPr>
          <w:p w:rsidR="00480D43" w:rsidRPr="0085231F" w:rsidRDefault="00480D43" w:rsidP="00480D43">
            <w:pPr>
              <w:spacing w:before="200" w:after="0" w:line="240" w:lineRule="auto"/>
              <w:jc w:val="center"/>
              <w:outlineLvl w:val="1"/>
              <w:rPr>
                <w:szCs w:val="24"/>
              </w:rPr>
            </w:pPr>
            <w:r w:rsidRPr="0085231F">
              <w:rPr>
                <w:szCs w:val="24"/>
              </w:rPr>
              <w:t>6</w:t>
            </w:r>
          </w:p>
        </w:tc>
        <w:tc>
          <w:tcPr>
            <w:tcW w:w="2423" w:type="pct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Руководство работами по оформлению технической документации по контролю качества сырья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и готовой продукции из композиционных материалов</w:t>
            </w:r>
          </w:p>
        </w:tc>
        <w:tc>
          <w:tcPr>
            <w:tcW w:w="364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С /01.6</w:t>
            </w:r>
          </w:p>
        </w:tc>
        <w:tc>
          <w:tcPr>
            <w:tcW w:w="573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6</w:t>
            </w:r>
          </w:p>
        </w:tc>
      </w:tr>
      <w:tr w:rsidR="00480D43" w:rsidRPr="0085231F" w:rsidTr="003C6785">
        <w:tc>
          <w:tcPr>
            <w:tcW w:w="210" w:type="pct"/>
            <w:vMerge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423" w:type="pct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Разработка нормативных документов по контролю качества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в производстве продукции из композиционных материалов</w:t>
            </w:r>
          </w:p>
        </w:tc>
        <w:tc>
          <w:tcPr>
            <w:tcW w:w="364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С /02.6</w:t>
            </w:r>
          </w:p>
        </w:tc>
        <w:tc>
          <w:tcPr>
            <w:tcW w:w="573" w:type="pct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6</w:t>
            </w:r>
          </w:p>
        </w:tc>
      </w:tr>
    </w:tbl>
    <w:p w:rsidR="00F4751B" w:rsidRPr="0085231F" w:rsidRDefault="00F4751B" w:rsidP="0085135D">
      <w:pPr>
        <w:suppressAutoHyphens/>
        <w:spacing w:after="0" w:line="240" w:lineRule="auto"/>
        <w:rPr>
          <w:rFonts w:cs="Times New Roman"/>
          <w:szCs w:val="24"/>
        </w:rPr>
        <w:sectPr w:rsidR="00F4751B" w:rsidRPr="0085231F" w:rsidSect="00FF5B4D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4751B" w:rsidRPr="0085231F" w:rsidRDefault="00F4751B" w:rsidP="008F30B3">
      <w:pPr>
        <w:pStyle w:val="Level1"/>
        <w:jc w:val="center"/>
        <w:rPr>
          <w:sz w:val="24"/>
          <w:szCs w:val="24"/>
          <w:lang w:val="ru-RU"/>
        </w:rPr>
      </w:pPr>
      <w:bookmarkStart w:id="2" w:name="_Toc431889991"/>
      <w:r w:rsidRPr="0085231F">
        <w:rPr>
          <w:lang w:val="ru-RU"/>
        </w:rPr>
        <w:lastRenderedPageBreak/>
        <w:t>III. Характеристика обобщенных трудовых функций</w:t>
      </w:r>
      <w:bookmarkEnd w:id="2"/>
    </w:p>
    <w:p w:rsidR="00F4751B" w:rsidRPr="0085231F" w:rsidRDefault="00F4751B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4751B" w:rsidRPr="0085231F" w:rsidRDefault="00F4751B" w:rsidP="00F425E3">
      <w:pPr>
        <w:pStyle w:val="Level2"/>
      </w:pPr>
      <w:bookmarkStart w:id="3" w:name="_Toc431889992"/>
      <w:r w:rsidRPr="0085231F">
        <w:t>3.1. Обобщенная трудовая функция</w:t>
      </w:r>
      <w:bookmarkEnd w:id="3"/>
      <w:r w:rsidRPr="0085231F"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3"/>
        <w:gridCol w:w="544"/>
        <w:gridCol w:w="1263"/>
        <w:gridCol w:w="559"/>
        <w:gridCol w:w="2366"/>
        <w:gridCol w:w="615"/>
        <w:gridCol w:w="1113"/>
        <w:gridCol w:w="1476"/>
        <w:gridCol w:w="942"/>
      </w:tblGrid>
      <w:tr w:rsidR="00480D43" w:rsidRPr="0085231F" w:rsidTr="00480D43">
        <w:trPr>
          <w:trHeight w:val="717"/>
        </w:trPr>
        <w:tc>
          <w:tcPr>
            <w:tcW w:w="741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70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Контроль качества сырья, полуфабрикатов, заготовок производства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из композиционных материалов</w:t>
            </w:r>
          </w:p>
        </w:tc>
        <w:tc>
          <w:tcPr>
            <w:tcW w:w="29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  <w:tc>
          <w:tcPr>
            <w:tcW w:w="5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А</w:t>
            </w:r>
          </w:p>
        </w:tc>
        <w:tc>
          <w:tcPr>
            <w:tcW w:w="70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5</w:t>
            </w:r>
          </w:p>
        </w:tc>
      </w:tr>
      <w:tr w:rsidR="00480D43" w:rsidRPr="0085231F" w:rsidTr="00480D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480D43" w:rsidRPr="0085231F" w:rsidTr="00480D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</w:trPr>
        <w:tc>
          <w:tcPr>
            <w:tcW w:w="1002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0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Оригинал</w:t>
            </w:r>
          </w:p>
        </w:tc>
        <w:tc>
          <w:tcPr>
            <w:tcW w:w="268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Х</w:t>
            </w:r>
          </w:p>
        </w:tc>
        <w:tc>
          <w:tcPr>
            <w:tcW w:w="143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3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0D43" w:rsidRPr="0085231F" w:rsidTr="00480D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0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304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53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4751B" w:rsidRPr="0085231F" w:rsidRDefault="00F4751B" w:rsidP="00F425E3">
      <w:pPr>
        <w:pStyle w:val="Norm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088"/>
        <w:gridCol w:w="8333"/>
      </w:tblGrid>
      <w:tr w:rsidR="00480D43" w:rsidRPr="0085231F" w:rsidTr="00480D43">
        <w:trPr>
          <w:trHeight w:val="525"/>
        </w:trPr>
        <w:tc>
          <w:tcPr>
            <w:tcW w:w="10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Возможные наименования должностей</w:t>
            </w:r>
          </w:p>
        </w:tc>
        <w:tc>
          <w:tcPr>
            <w:tcW w:w="39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0D43" w:rsidRPr="0085231F" w:rsidRDefault="00480D43" w:rsidP="00480D43">
            <w:pPr>
              <w:spacing w:after="0" w:line="240" w:lineRule="auto"/>
            </w:pPr>
            <w:r w:rsidRPr="0085231F">
              <w:rPr>
                <w:szCs w:val="24"/>
              </w:rPr>
              <w:t>Техник-лаборант по контролю качества сырья, полуфабрикатов, заготовок производства композиционных материалов</w:t>
            </w:r>
          </w:p>
        </w:tc>
      </w:tr>
    </w:tbl>
    <w:p w:rsidR="00F4751B" w:rsidRPr="0085231F" w:rsidRDefault="00F4751B" w:rsidP="00F425E3">
      <w:pPr>
        <w:pStyle w:val="Norm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089"/>
        <w:gridCol w:w="998"/>
        <w:gridCol w:w="7334"/>
      </w:tblGrid>
      <w:tr w:rsidR="00480D43" w:rsidRPr="0085231F" w:rsidTr="00480D43">
        <w:trPr>
          <w:trHeight w:val="408"/>
        </w:trPr>
        <w:tc>
          <w:tcPr>
            <w:tcW w:w="10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99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0D43" w:rsidRPr="0085231F" w:rsidRDefault="00480D43" w:rsidP="00480D43">
            <w:pPr>
              <w:spacing w:after="0" w:line="240" w:lineRule="auto"/>
              <w:jc w:val="both"/>
            </w:pPr>
            <w:r w:rsidRPr="0085231F">
              <w:t>Среднее профессиональное образование</w:t>
            </w:r>
            <w:r w:rsidR="00F07F50">
              <w:t xml:space="preserve"> </w:t>
            </w:r>
            <w:r w:rsidRPr="0085231F">
              <w:t>– программы подготовки специалистов среднего звена</w:t>
            </w:r>
          </w:p>
          <w:p w:rsidR="00480D43" w:rsidRPr="0085231F" w:rsidRDefault="00480D43" w:rsidP="00480D43">
            <w:pPr>
              <w:spacing w:after="0" w:line="240" w:lineRule="auto"/>
              <w:jc w:val="both"/>
            </w:pPr>
            <w:r w:rsidRPr="0085231F">
              <w:t>Дополнительное профессиональное образование – программы профессиональной переподготовки</w:t>
            </w:r>
          </w:p>
        </w:tc>
      </w:tr>
      <w:tr w:rsidR="00480D43" w:rsidRPr="0085231F" w:rsidTr="00480D43">
        <w:trPr>
          <w:trHeight w:val="408"/>
        </w:trPr>
        <w:tc>
          <w:tcPr>
            <w:tcW w:w="10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99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0D43" w:rsidRPr="0085231F" w:rsidRDefault="0085231F" w:rsidP="0085231F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480D43" w:rsidRPr="0085231F">
              <w:rPr>
                <w:szCs w:val="24"/>
              </w:rPr>
              <w:t xml:space="preserve"> </w:t>
            </w:r>
          </w:p>
        </w:tc>
      </w:tr>
      <w:tr w:rsidR="00480D43" w:rsidRPr="0085231F" w:rsidTr="00480D43">
        <w:trPr>
          <w:trHeight w:val="408"/>
        </w:trPr>
        <w:tc>
          <w:tcPr>
            <w:tcW w:w="10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99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</w:t>
            </w:r>
            <w:r w:rsidRPr="00F07F50">
              <w:rPr>
                <w:rFonts w:cs="Times New Roman"/>
                <w:szCs w:val="24"/>
              </w:rPr>
              <w:t xml:space="preserve"> </w:t>
            </w:r>
            <w:r w:rsidR="00F07F50" w:rsidRPr="00F07F50">
              <w:rPr>
                <w:rFonts w:cs="Times New Roman"/>
                <w:szCs w:val="24"/>
                <w:vertAlign w:val="superscript"/>
              </w:rPr>
              <w:endnoteReference w:id="4"/>
            </w:r>
          </w:p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480D43" w:rsidRPr="0085231F" w:rsidTr="00480D43">
        <w:trPr>
          <w:trHeight w:val="283"/>
        </w:trPr>
        <w:tc>
          <w:tcPr>
            <w:tcW w:w="10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Другие характеристики</w:t>
            </w:r>
          </w:p>
        </w:tc>
        <w:tc>
          <w:tcPr>
            <w:tcW w:w="399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-</w:t>
            </w:r>
          </w:p>
        </w:tc>
      </w:tr>
      <w:tr w:rsidR="00480D43" w:rsidRPr="0085231F" w:rsidTr="00480D43">
        <w:trPr>
          <w:trHeight w:val="611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Дополнительные характеристики</w:t>
            </w:r>
          </w:p>
        </w:tc>
      </w:tr>
      <w:tr w:rsidR="00480D43" w:rsidRPr="0085231F" w:rsidTr="00480D43">
        <w:trPr>
          <w:trHeight w:val="283"/>
        </w:trPr>
        <w:tc>
          <w:tcPr>
            <w:tcW w:w="1002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Наименование документа</w:t>
            </w:r>
          </w:p>
        </w:tc>
        <w:tc>
          <w:tcPr>
            <w:tcW w:w="479" w:type="pct"/>
            <w:tcBorders>
              <w:bottom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Код</w:t>
            </w:r>
          </w:p>
        </w:tc>
        <w:tc>
          <w:tcPr>
            <w:tcW w:w="3519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480D43" w:rsidRPr="0085231F" w:rsidTr="00480D43">
        <w:trPr>
          <w:trHeight w:val="283"/>
        </w:trPr>
        <w:tc>
          <w:tcPr>
            <w:tcW w:w="1002" w:type="pct"/>
            <w:vMerge w:val="restart"/>
            <w:tcBorders>
              <w:lef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ОКЗ</w:t>
            </w:r>
          </w:p>
        </w:tc>
        <w:tc>
          <w:tcPr>
            <w:tcW w:w="479" w:type="pct"/>
            <w:tcBorders>
              <w:bottom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3111</w:t>
            </w:r>
          </w:p>
        </w:tc>
        <w:tc>
          <w:tcPr>
            <w:tcW w:w="3519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Техники в области химических и физических наук</w:t>
            </w:r>
          </w:p>
        </w:tc>
      </w:tr>
      <w:tr w:rsidR="00480D43" w:rsidRPr="0085231F" w:rsidTr="00480D43">
        <w:trPr>
          <w:trHeight w:val="283"/>
        </w:trPr>
        <w:tc>
          <w:tcPr>
            <w:tcW w:w="1002" w:type="pct"/>
            <w:vMerge/>
            <w:tcBorders>
              <w:lef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9" w:type="pct"/>
            <w:tcBorders>
              <w:bottom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3116</w:t>
            </w:r>
          </w:p>
        </w:tc>
        <w:tc>
          <w:tcPr>
            <w:tcW w:w="3519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Техники в химическом производстве</w:t>
            </w:r>
          </w:p>
        </w:tc>
      </w:tr>
      <w:tr w:rsidR="00480D43" w:rsidRPr="0085231F" w:rsidTr="00480D43">
        <w:trPr>
          <w:trHeight w:val="283"/>
        </w:trPr>
        <w:tc>
          <w:tcPr>
            <w:tcW w:w="1002" w:type="pct"/>
            <w:vMerge/>
            <w:tcBorders>
              <w:lef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9" w:type="pct"/>
            <w:tcBorders>
              <w:bottom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3117</w:t>
            </w:r>
          </w:p>
        </w:tc>
        <w:tc>
          <w:tcPr>
            <w:tcW w:w="3519" w:type="pct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Техники в добывающей промышленности и металлургии</w:t>
            </w:r>
          </w:p>
        </w:tc>
      </w:tr>
      <w:tr w:rsidR="00480D43" w:rsidRPr="0085231F" w:rsidTr="00480D43">
        <w:trPr>
          <w:trHeight w:val="539"/>
        </w:trPr>
        <w:tc>
          <w:tcPr>
            <w:tcW w:w="1002" w:type="pct"/>
            <w:vMerge/>
            <w:tcBorders>
              <w:lef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9" w:type="pct"/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3119</w:t>
            </w:r>
          </w:p>
        </w:tc>
        <w:tc>
          <w:tcPr>
            <w:tcW w:w="3519" w:type="pct"/>
            <w:tcBorders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480D43" w:rsidRPr="0085231F" w:rsidTr="00480D43">
        <w:trPr>
          <w:trHeight w:val="320"/>
        </w:trPr>
        <w:tc>
          <w:tcPr>
            <w:tcW w:w="1002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ЕКС</w:t>
            </w:r>
            <w:r w:rsidRPr="0085231F">
              <w:rPr>
                <w:szCs w:val="24"/>
                <w:vertAlign w:val="superscript"/>
              </w:rPr>
              <w:endnoteReference w:id="5"/>
            </w:r>
          </w:p>
        </w:tc>
        <w:tc>
          <w:tcPr>
            <w:tcW w:w="47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-</w:t>
            </w:r>
          </w:p>
        </w:tc>
        <w:tc>
          <w:tcPr>
            <w:tcW w:w="351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bCs/>
                <w:szCs w:val="24"/>
              </w:rPr>
              <w:t xml:space="preserve"> Техник-лаборант</w:t>
            </w:r>
          </w:p>
        </w:tc>
      </w:tr>
      <w:tr w:rsidR="00480D43" w:rsidRPr="0085231F" w:rsidTr="00480D43">
        <w:trPr>
          <w:trHeight w:val="283"/>
        </w:trPr>
        <w:tc>
          <w:tcPr>
            <w:tcW w:w="1002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bCs/>
                <w:szCs w:val="24"/>
              </w:rPr>
              <w:t>ОКПДТР</w:t>
            </w:r>
            <w:r w:rsidRPr="0085231F">
              <w:rPr>
                <w:rStyle w:val="af2"/>
                <w:bCs/>
                <w:szCs w:val="24"/>
              </w:rPr>
              <w:endnoteReference w:id="6"/>
            </w:r>
          </w:p>
        </w:tc>
        <w:tc>
          <w:tcPr>
            <w:tcW w:w="47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26999</w:t>
            </w:r>
          </w:p>
        </w:tc>
        <w:tc>
          <w:tcPr>
            <w:tcW w:w="351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Техник-лаборант</w:t>
            </w:r>
          </w:p>
        </w:tc>
      </w:tr>
      <w:tr w:rsidR="00480D43" w:rsidRPr="0085231F" w:rsidTr="00480D43">
        <w:trPr>
          <w:trHeight w:val="283"/>
        </w:trPr>
        <w:tc>
          <w:tcPr>
            <w:tcW w:w="1002" w:type="pct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ОКСО</w:t>
            </w:r>
            <w:r w:rsidRPr="0085231F">
              <w:rPr>
                <w:rStyle w:val="af2"/>
                <w:szCs w:val="24"/>
              </w:rPr>
              <w:endnoteReference w:id="7"/>
            </w:r>
          </w:p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7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150500</w:t>
            </w:r>
          </w:p>
        </w:tc>
        <w:tc>
          <w:tcPr>
            <w:tcW w:w="351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Материаловедение, технология материалов и покрытий</w:t>
            </w:r>
          </w:p>
        </w:tc>
      </w:tr>
      <w:tr w:rsidR="00480D43" w:rsidRPr="0085231F" w:rsidTr="00480D43">
        <w:trPr>
          <w:trHeight w:val="283"/>
        </w:trPr>
        <w:tc>
          <w:tcPr>
            <w:tcW w:w="100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</w:pPr>
          </w:p>
        </w:tc>
        <w:tc>
          <w:tcPr>
            <w:tcW w:w="47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150600</w:t>
            </w:r>
          </w:p>
        </w:tc>
        <w:tc>
          <w:tcPr>
            <w:tcW w:w="351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 xml:space="preserve">Материаловедение и технология новых материалов </w:t>
            </w:r>
          </w:p>
        </w:tc>
      </w:tr>
      <w:tr w:rsidR="00480D43" w:rsidRPr="0085231F" w:rsidTr="00480D43">
        <w:trPr>
          <w:trHeight w:val="283"/>
        </w:trPr>
        <w:tc>
          <w:tcPr>
            <w:tcW w:w="100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</w:pPr>
          </w:p>
        </w:tc>
        <w:tc>
          <w:tcPr>
            <w:tcW w:w="47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240200</w:t>
            </w:r>
          </w:p>
        </w:tc>
        <w:tc>
          <w:tcPr>
            <w:tcW w:w="351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Химическая технология полимерных волокон и текстильных материалов</w:t>
            </w:r>
          </w:p>
        </w:tc>
      </w:tr>
      <w:tr w:rsidR="00480D43" w:rsidRPr="0085231F" w:rsidTr="00480D43">
        <w:trPr>
          <w:trHeight w:val="283"/>
        </w:trPr>
        <w:tc>
          <w:tcPr>
            <w:tcW w:w="1002" w:type="pct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</w:pPr>
          </w:p>
        </w:tc>
        <w:tc>
          <w:tcPr>
            <w:tcW w:w="47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240500</w:t>
            </w:r>
          </w:p>
        </w:tc>
        <w:tc>
          <w:tcPr>
            <w:tcW w:w="3519" w:type="pct"/>
            <w:tcBorders>
              <w:left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Химическая технология высокомолекулярных соединений и полимерных материалов</w:t>
            </w:r>
          </w:p>
        </w:tc>
      </w:tr>
    </w:tbl>
    <w:p w:rsidR="00F4751B" w:rsidRDefault="00F4751B" w:rsidP="00F425E3">
      <w:pPr>
        <w:pStyle w:val="Norm"/>
      </w:pPr>
    </w:p>
    <w:p w:rsidR="003C6785" w:rsidRPr="0085231F" w:rsidRDefault="003C6785" w:rsidP="00F425E3">
      <w:pPr>
        <w:pStyle w:val="Norm"/>
      </w:pPr>
    </w:p>
    <w:p w:rsidR="00480D43" w:rsidRPr="0085231F" w:rsidRDefault="00480D43" w:rsidP="00480D43">
      <w:pPr>
        <w:pStyle w:val="12"/>
        <w:spacing w:after="0" w:line="240" w:lineRule="auto"/>
        <w:ind w:left="0"/>
        <w:rPr>
          <w:b/>
          <w:szCs w:val="20"/>
        </w:rPr>
      </w:pPr>
      <w:r w:rsidRPr="0085231F">
        <w:rPr>
          <w:b/>
          <w:szCs w:val="20"/>
        </w:rPr>
        <w:lastRenderedPageBreak/>
        <w:t>3.1.1. Трудовая функция</w:t>
      </w:r>
    </w:p>
    <w:p w:rsidR="00480D43" w:rsidRPr="0085231F" w:rsidRDefault="00480D43" w:rsidP="00480D43">
      <w:pPr>
        <w:pStyle w:val="12"/>
        <w:spacing w:after="0" w:line="240" w:lineRule="auto"/>
        <w:ind w:left="0"/>
        <w:rPr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"/>
        <w:gridCol w:w="1474"/>
        <w:gridCol w:w="852"/>
        <w:gridCol w:w="454"/>
        <w:gridCol w:w="1303"/>
        <w:gridCol w:w="579"/>
        <w:gridCol w:w="1061"/>
        <w:gridCol w:w="671"/>
        <w:gridCol w:w="13"/>
        <w:gridCol w:w="1011"/>
        <w:gridCol w:w="250"/>
        <w:gridCol w:w="1392"/>
        <w:gridCol w:w="1140"/>
        <w:gridCol w:w="113"/>
      </w:tblGrid>
      <w:tr w:rsidR="00480D43" w:rsidRPr="0085231F" w:rsidTr="00480D43">
        <w:trPr>
          <w:trHeight w:val="278"/>
        </w:trPr>
        <w:tc>
          <w:tcPr>
            <w:tcW w:w="759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Подготовка к проведению испытаний по контролю качества сырья, полуфабрикатов, заготовок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в производстве продукции из композиционных материалов</w:t>
            </w:r>
          </w:p>
        </w:tc>
        <w:tc>
          <w:tcPr>
            <w:tcW w:w="3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  <w:tc>
          <w:tcPr>
            <w:tcW w:w="49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А/01.5</w:t>
            </w:r>
          </w:p>
        </w:tc>
        <w:tc>
          <w:tcPr>
            <w:tcW w:w="78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5</w:t>
            </w:r>
          </w:p>
        </w:tc>
      </w:tr>
      <w:tr w:rsidR="00480D43" w:rsidRPr="0085231F" w:rsidTr="00480D43">
        <w:trPr>
          <w:trHeight w:val="281"/>
        </w:trPr>
        <w:tc>
          <w:tcPr>
            <w:tcW w:w="5000" w:type="pct"/>
            <w:gridSpan w:val="14"/>
            <w:tcBorders>
              <w:top w:val="nil"/>
              <w:bottom w:val="nil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480D43" w:rsidRPr="0085231F" w:rsidTr="00480D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86" w:type="pct"/>
            <w:gridSpan w:val="4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Х</w:t>
            </w:r>
          </w:p>
        </w:tc>
        <w:tc>
          <w:tcPr>
            <w:tcW w:w="83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80D43" w:rsidRPr="0085231F" w:rsidTr="00480D4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86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74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6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80D43" w:rsidRPr="0085231F" w:rsidRDefault="00480D43" w:rsidP="00480D43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 xml:space="preserve">Регистрационный номер </w:t>
            </w:r>
          </w:p>
          <w:p w:rsidR="00480D43" w:rsidRDefault="00480D43" w:rsidP="00480D43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профессионального стандарта</w:t>
            </w:r>
          </w:p>
          <w:p w:rsidR="0085231F" w:rsidRPr="0085231F" w:rsidRDefault="0085231F" w:rsidP="00480D43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1621"/>
        </w:trPr>
        <w:tc>
          <w:tcPr>
            <w:tcW w:w="1116" w:type="pct"/>
            <w:gridSpan w:val="2"/>
            <w:vMerge w:val="restart"/>
            <w:tcBorders>
              <w:top w:val="single" w:sz="4" w:space="0" w:color="948A54" w:themeColor="background2" w:themeShade="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Трудовые действия</w:t>
            </w:r>
          </w:p>
        </w:tc>
        <w:tc>
          <w:tcPr>
            <w:tcW w:w="3778" w:type="pct"/>
            <w:gridSpan w:val="10"/>
            <w:tcBorders>
              <w:top w:val="single" w:sz="4" w:space="0" w:color="948A54" w:themeColor="background2" w:themeShade="80"/>
            </w:tcBorders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Выбор перечня показателей для оценки качества сырья и определение объема контрольных испытаний сырья, полуфабрикатов,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заготовок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в производстве продукции из композиционных материалов в соответствии с нормативно технической документацией (государственными стандартами (ГОСТ), техническими условиями (ТУ)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и инструкциями по лабораторному контролю производства)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</w:trPr>
        <w:tc>
          <w:tcPr>
            <w:tcW w:w="1116" w:type="pct"/>
            <w:gridSpan w:val="2"/>
            <w:vMerge/>
            <w:tcBorders>
              <w:top w:val="single" w:sz="4" w:space="0" w:color="948A54" w:themeColor="background2" w:themeShade="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8" w:type="pct"/>
            <w:gridSpan w:val="10"/>
            <w:tcBorders>
              <w:top w:val="single" w:sz="4" w:space="0" w:color="948A54" w:themeColor="background2" w:themeShade="80"/>
            </w:tcBorders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Определение методов контроля качества полуфабрикатов и заготовок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 xml:space="preserve">в производстве продукции из композиционных материалов </w:t>
            </w:r>
            <w:r w:rsidRPr="0085231F">
              <w:rPr>
                <w:kern w:val="24"/>
                <w:szCs w:val="24"/>
              </w:rPr>
              <w:t>на основе сравнения физических показателей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</w:trPr>
        <w:tc>
          <w:tcPr>
            <w:tcW w:w="1116" w:type="pct"/>
            <w:gridSpan w:val="2"/>
            <w:vMerge/>
            <w:tcBorders>
              <w:top w:val="single" w:sz="4" w:space="0" w:color="948A54" w:themeColor="background2" w:themeShade="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8" w:type="pct"/>
            <w:gridSpan w:val="10"/>
            <w:tcBorders>
              <w:top w:val="single" w:sz="4" w:space="0" w:color="948A54" w:themeColor="background2" w:themeShade="80"/>
            </w:tcBorders>
          </w:tcPr>
          <w:p w:rsidR="00480D43" w:rsidRPr="0085231F" w:rsidRDefault="00480D43" w:rsidP="00480D43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  <w:kern w:val="24"/>
              </w:rPr>
              <w:t>Отбор и подготовка проб сырья, образцов полуфабрикатов и заготовок к лабораторному анализу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по контролю качества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</w:trPr>
        <w:tc>
          <w:tcPr>
            <w:tcW w:w="1116" w:type="pct"/>
            <w:gridSpan w:val="2"/>
            <w:vMerge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Подготовка инструмента, химической посуды, настройка и регулировка лабораторного оборудования и приборов для проведения испытаний по</w:t>
            </w:r>
            <w:r w:rsidRPr="0085231F">
              <w:rPr>
                <w:color w:val="auto"/>
              </w:rPr>
              <w:t xml:space="preserve"> контролю качества сырья, полуфабрикатов, заготовок в производстве продукции из</w:t>
            </w:r>
            <w:r w:rsidR="0085231F">
              <w:rPr>
                <w:color w:val="auto"/>
              </w:rPr>
              <w:t xml:space="preserve"> </w:t>
            </w:r>
            <w:r w:rsidRPr="0085231F">
              <w:rPr>
                <w:color w:val="auto"/>
              </w:rPr>
              <w:t>композиционных материалов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212"/>
        </w:trPr>
        <w:tc>
          <w:tcPr>
            <w:tcW w:w="1116" w:type="pct"/>
            <w:gridSpan w:val="2"/>
            <w:vMerge w:val="restart"/>
          </w:tcPr>
          <w:p w:rsidR="00480D43" w:rsidRPr="0085231F" w:rsidDel="002A1D54" w:rsidRDefault="00480D43" w:rsidP="00480D43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умения</w:t>
            </w: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Определять вид сырья и физические показатели полуфабрикатов и заготовок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в производстве продукции из композиционных материалов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212"/>
        </w:trPr>
        <w:tc>
          <w:tcPr>
            <w:tcW w:w="1116" w:type="pct"/>
            <w:gridSpan w:val="2"/>
            <w:vMerge/>
          </w:tcPr>
          <w:p w:rsidR="00480D43" w:rsidRPr="0085231F" w:rsidDel="002A1D54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Подготавливать сырье, полуфабрикаты, заготовки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и вспомогательные материалы в соответствии с нормативными документами, ТУ или ГОСТ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183"/>
        </w:trPr>
        <w:tc>
          <w:tcPr>
            <w:tcW w:w="1116" w:type="pct"/>
            <w:gridSpan w:val="2"/>
            <w:vMerge/>
          </w:tcPr>
          <w:p w:rsidR="00480D43" w:rsidRPr="0085231F" w:rsidDel="002A1D54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Сравнивать физические показатели сырья различных образцов и партий, полуфабрикатов, заготовок в производстве продукции из композиционных материалов по ТУ и ГОСТ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880"/>
        </w:trPr>
        <w:tc>
          <w:tcPr>
            <w:tcW w:w="1116" w:type="pct"/>
            <w:gridSpan w:val="2"/>
            <w:vMerge/>
          </w:tcPr>
          <w:p w:rsidR="00480D43" w:rsidRPr="0085231F" w:rsidDel="002A1D54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Подбирать методику контроля в зависимости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от вида сырья и физических показателей полуфабрикатов и заготовок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в производстве продукции из композиционных материалов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880"/>
        </w:trPr>
        <w:tc>
          <w:tcPr>
            <w:tcW w:w="1116" w:type="pct"/>
            <w:gridSpan w:val="2"/>
            <w:vMerge/>
          </w:tcPr>
          <w:p w:rsidR="00480D43" w:rsidRPr="0085231F" w:rsidDel="002A1D54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Подготавливать приборы и лабораторное оборудование для проведения лабораторного анализа проб сырья, полуфабрикатов и заготовок с учетом требований охраны труда и техники безопасности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779"/>
        </w:trPr>
        <w:tc>
          <w:tcPr>
            <w:tcW w:w="1116" w:type="pct"/>
            <w:gridSpan w:val="2"/>
            <w:vMerge w:val="restart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знания</w:t>
            </w: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 xml:space="preserve">Свойства и характеристики </w:t>
            </w:r>
            <w:r w:rsidRPr="0085231F">
              <w:rPr>
                <w:color w:val="auto"/>
              </w:rPr>
              <w:t>сырья, полуфабрикатов, заготовок</w:t>
            </w:r>
            <w:r w:rsidR="0085231F">
              <w:rPr>
                <w:color w:val="auto"/>
              </w:rPr>
              <w:t xml:space="preserve"> </w:t>
            </w:r>
            <w:r w:rsidRPr="0085231F">
              <w:rPr>
                <w:color w:val="auto"/>
              </w:rPr>
              <w:t>в производстве продукции из композиционных материалов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346"/>
        </w:trPr>
        <w:tc>
          <w:tcPr>
            <w:tcW w:w="1116" w:type="pct"/>
            <w:gridSpan w:val="2"/>
            <w:vMerge/>
          </w:tcPr>
          <w:p w:rsidR="00480D43" w:rsidRPr="0085231F" w:rsidDel="002A1D54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Требования, предъявляемые к сырью, полуфабрикатам и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заготовкам: стандарты, положения, инструкции и другие руководящие материалы по технологической подготовке производства и лабораторному контролю качества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346"/>
        </w:trPr>
        <w:tc>
          <w:tcPr>
            <w:tcW w:w="1116" w:type="pct"/>
            <w:gridSpan w:val="2"/>
            <w:vMerge/>
          </w:tcPr>
          <w:p w:rsidR="00480D43" w:rsidRPr="0085231F" w:rsidDel="002A1D54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Методики контроля полуфабрикатов и заготовок в</w:t>
            </w:r>
            <w:r w:rsidRPr="0085231F">
              <w:rPr>
                <w:color w:val="auto"/>
              </w:rPr>
              <w:t xml:space="preserve"> производстве продукции из</w:t>
            </w:r>
            <w:r w:rsidR="0085231F">
              <w:rPr>
                <w:color w:val="auto"/>
              </w:rPr>
              <w:t xml:space="preserve"> </w:t>
            </w:r>
            <w:r w:rsidRPr="0085231F">
              <w:rPr>
                <w:color w:val="auto"/>
                <w:kern w:val="24"/>
              </w:rPr>
              <w:t>композиционных материалов и правила их выбора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225"/>
        </w:trPr>
        <w:tc>
          <w:tcPr>
            <w:tcW w:w="1116" w:type="pct"/>
            <w:gridSpan w:val="2"/>
            <w:vMerge/>
          </w:tcPr>
          <w:p w:rsidR="00480D43" w:rsidRPr="0085231F" w:rsidDel="002A1D54" w:rsidRDefault="00480D43" w:rsidP="00480D4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 xml:space="preserve">Принцип составления диагностической картотеки, предусматривающей </w:t>
            </w:r>
            <w:r w:rsidRPr="0085231F">
              <w:rPr>
                <w:color w:val="auto"/>
                <w:kern w:val="24"/>
              </w:rPr>
              <w:lastRenderedPageBreak/>
              <w:t>возможные варианты воздействия на технологический процесс производства при отклонениях его параметров или показателей исходного сырья от установленных нормативов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170"/>
        </w:trPr>
        <w:tc>
          <w:tcPr>
            <w:tcW w:w="1116" w:type="pct"/>
            <w:gridSpan w:val="2"/>
            <w:vMerge/>
          </w:tcPr>
          <w:p w:rsidR="00480D43" w:rsidRPr="0085231F" w:rsidDel="002A1D54" w:rsidRDefault="00480D43" w:rsidP="00480D4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Правила отбора проб, методики проведения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физико-химических и физико-механических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 xml:space="preserve">методов анализа и расчетов по определению качества сырья, полуфабрикатов, заготовок </w:t>
            </w:r>
            <w:r w:rsidRPr="0085231F">
              <w:rPr>
                <w:color w:val="auto"/>
              </w:rPr>
              <w:t xml:space="preserve">в производстве продукции из </w:t>
            </w:r>
            <w:r w:rsidRPr="0085231F">
              <w:rPr>
                <w:color w:val="auto"/>
                <w:kern w:val="24"/>
              </w:rPr>
              <w:t>композиционных материалов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278"/>
        </w:trPr>
        <w:tc>
          <w:tcPr>
            <w:tcW w:w="1116" w:type="pct"/>
            <w:gridSpan w:val="2"/>
            <w:vMerge/>
          </w:tcPr>
          <w:p w:rsidR="00480D43" w:rsidRPr="0085231F" w:rsidDel="002A1D54" w:rsidRDefault="00480D43" w:rsidP="00480D4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Принцип работы лабораторного оборудования, контрольно-измерительных приборов (аналитические весы, прибор для определения предела текучести расплава (ПТР), влагомер, маятниковый копер, твердомер, разрывная машина)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283"/>
        </w:trPr>
        <w:tc>
          <w:tcPr>
            <w:tcW w:w="1116" w:type="pct"/>
            <w:gridSpan w:val="2"/>
            <w:vMerge/>
          </w:tcPr>
          <w:p w:rsidR="00480D43" w:rsidRPr="0085231F" w:rsidDel="002A1D54" w:rsidRDefault="00480D43" w:rsidP="00480D4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kern w:val="24"/>
                <w:szCs w:val="24"/>
              </w:rPr>
              <w:t>Правила и нормы охраны труда, основы трудового законодательства</w:t>
            </w:r>
          </w:p>
        </w:tc>
      </w:tr>
      <w:tr w:rsidR="00480D43" w:rsidRPr="0085231F" w:rsidTr="00480D43">
        <w:tblPrEx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</w:tblPrEx>
        <w:trPr>
          <w:gridBefore w:val="1"/>
          <w:gridAfter w:val="1"/>
          <w:wBefore w:w="52" w:type="pct"/>
          <w:wAfter w:w="54" w:type="pct"/>
          <w:trHeight w:val="272"/>
        </w:trPr>
        <w:tc>
          <w:tcPr>
            <w:tcW w:w="1116" w:type="pct"/>
            <w:gridSpan w:val="2"/>
          </w:tcPr>
          <w:p w:rsidR="00480D43" w:rsidRPr="0085231F" w:rsidDel="002A1D54" w:rsidRDefault="00480D43" w:rsidP="00480D43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85231F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8" w:type="pct"/>
            <w:gridSpan w:val="10"/>
          </w:tcPr>
          <w:p w:rsidR="00480D43" w:rsidRPr="0085231F" w:rsidRDefault="00480D43" w:rsidP="00480D43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-</w:t>
            </w:r>
          </w:p>
        </w:tc>
      </w:tr>
    </w:tbl>
    <w:p w:rsidR="00F4751B" w:rsidRPr="0085231F" w:rsidRDefault="00F4751B" w:rsidP="00480D43">
      <w:pPr>
        <w:pStyle w:val="Norm"/>
        <w:rPr>
          <w:b/>
        </w:rPr>
      </w:pPr>
    </w:p>
    <w:p w:rsidR="00F4751B" w:rsidRPr="0085231F" w:rsidRDefault="00F4751B" w:rsidP="00F425E3">
      <w:pPr>
        <w:pStyle w:val="Norm"/>
        <w:rPr>
          <w:b/>
        </w:rPr>
      </w:pPr>
      <w:r w:rsidRPr="0085231F">
        <w:rPr>
          <w:b/>
        </w:rPr>
        <w:t>3.1.2.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5"/>
        <w:gridCol w:w="4218"/>
        <w:gridCol w:w="867"/>
        <w:gridCol w:w="1080"/>
        <w:gridCol w:w="1594"/>
        <w:gridCol w:w="1117"/>
      </w:tblGrid>
      <w:tr w:rsidR="00480D43" w:rsidRPr="0085231F" w:rsidTr="00480D43">
        <w:trPr>
          <w:trHeight w:val="278"/>
        </w:trPr>
        <w:tc>
          <w:tcPr>
            <w:tcW w:w="74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Проведение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испытаний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качества сырья, полуфабрикатов, заготовок в производстве продукции из композиционных материалов</w:t>
            </w:r>
          </w:p>
        </w:tc>
        <w:tc>
          <w:tcPr>
            <w:tcW w:w="41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  <w:tc>
          <w:tcPr>
            <w:tcW w:w="5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A/02.5</w:t>
            </w:r>
          </w:p>
        </w:tc>
        <w:tc>
          <w:tcPr>
            <w:tcW w:w="76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80D43" w:rsidRPr="0085231F" w:rsidRDefault="00480D43" w:rsidP="00480D43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5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1534"/>
        <w:gridCol w:w="650"/>
        <w:gridCol w:w="196"/>
        <w:gridCol w:w="258"/>
        <w:gridCol w:w="1098"/>
        <w:gridCol w:w="88"/>
        <w:gridCol w:w="617"/>
        <w:gridCol w:w="21"/>
        <w:gridCol w:w="1230"/>
        <w:gridCol w:w="657"/>
        <w:gridCol w:w="25"/>
        <w:gridCol w:w="48"/>
        <w:gridCol w:w="590"/>
        <w:gridCol w:w="402"/>
        <w:gridCol w:w="296"/>
        <w:gridCol w:w="575"/>
        <w:gridCol w:w="892"/>
        <w:gridCol w:w="1215"/>
        <w:gridCol w:w="29"/>
      </w:tblGrid>
      <w:tr w:rsidR="00F4751B" w:rsidRPr="0085231F" w:rsidTr="009B5985">
        <w:trPr>
          <w:jc w:val="center"/>
        </w:trPr>
        <w:tc>
          <w:tcPr>
            <w:tcW w:w="1266" w:type="pct"/>
            <w:gridSpan w:val="4"/>
            <w:tcBorders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231F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4751B" w:rsidRPr="0085231F" w:rsidTr="009B5985">
        <w:trPr>
          <w:jc w:val="center"/>
        </w:trPr>
        <w:tc>
          <w:tcPr>
            <w:tcW w:w="1266" w:type="pct"/>
            <w:gridSpan w:val="4"/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gridSpan w:val="3"/>
            <w:tcBorders>
              <w:top w:val="single" w:sz="4" w:space="0" w:color="808080"/>
            </w:tcBorders>
          </w:tcPr>
          <w:p w:rsidR="00F4751B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85231F" w:rsidRPr="0085231F" w:rsidRDefault="0085231F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69"/>
        </w:trPr>
        <w:tc>
          <w:tcPr>
            <w:tcW w:w="1142" w:type="pct"/>
            <w:gridSpan w:val="3"/>
            <w:vMerge w:val="restart"/>
            <w:tcBorders>
              <w:bottom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Трудовые действия</w:t>
            </w: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Отбор проб (образцов) сырья и полуфабрикатов на разных стадиях производства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</w:rPr>
              <w:t xml:space="preserve">продукции из </w:t>
            </w:r>
            <w:r w:rsidRPr="0085231F">
              <w:rPr>
                <w:color w:val="auto"/>
                <w:kern w:val="24"/>
              </w:rPr>
              <w:t>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79"/>
        </w:trPr>
        <w:tc>
          <w:tcPr>
            <w:tcW w:w="1142" w:type="pct"/>
            <w:gridSpan w:val="3"/>
            <w:vMerge/>
            <w:tcBorders>
              <w:bottom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Подготовка проб сырья и полуфабрикатов к лабораторному анализу</w:t>
            </w:r>
            <w:r w:rsidR="00524F54">
              <w:rPr>
                <w:color w:val="auto"/>
                <w:kern w:val="24"/>
              </w:rPr>
              <w:t xml:space="preserve"> и его проведение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67"/>
        </w:trPr>
        <w:tc>
          <w:tcPr>
            <w:tcW w:w="1142" w:type="pct"/>
            <w:gridSpan w:val="3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Выполнение вычислительных и графических работ, связанных с проводимыми исследованиями и экспериментами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12"/>
        </w:trPr>
        <w:tc>
          <w:tcPr>
            <w:tcW w:w="1142" w:type="pct"/>
            <w:gridSpan w:val="3"/>
            <w:vMerge w:val="restart"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85231F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Проводить анализ качества сырья, полуфабрикатов и заготовок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и вспомогательных материалов в соответствии с нормативными документами, ТУ или ГОСТ.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12"/>
        </w:trPr>
        <w:tc>
          <w:tcPr>
            <w:tcW w:w="1142" w:type="pct"/>
            <w:gridSpan w:val="3"/>
            <w:vMerge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Определять погрешности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при испытаниях на различных особо сложных приборах.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81"/>
        </w:trPr>
        <w:tc>
          <w:tcPr>
            <w:tcW w:w="1142" w:type="pct"/>
            <w:gridSpan w:val="3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Обрабатывать технологические и аналитические данные методами математической статистики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81"/>
        </w:trPr>
        <w:tc>
          <w:tcPr>
            <w:tcW w:w="1142" w:type="pct"/>
            <w:gridSpan w:val="3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Соблюдать требования охраны труда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61"/>
        </w:trPr>
        <w:tc>
          <w:tcPr>
            <w:tcW w:w="1142" w:type="pct"/>
            <w:gridSpan w:val="3"/>
            <w:vMerge w:val="restart"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  <w:r w:rsidRPr="0085231F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Правила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приемки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сырья, полуфабрикатов и заготовок в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</w:rPr>
              <w:t>производстве продукции из</w:t>
            </w:r>
            <w:r w:rsidR="0085231F">
              <w:rPr>
                <w:color w:val="auto"/>
              </w:rPr>
              <w:t xml:space="preserve"> </w:t>
            </w:r>
            <w:r w:rsidRPr="0085231F">
              <w:rPr>
                <w:color w:val="auto"/>
                <w:kern w:val="24"/>
              </w:rPr>
              <w:t>композиционных материалов.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55"/>
        </w:trPr>
        <w:tc>
          <w:tcPr>
            <w:tcW w:w="1142" w:type="pct"/>
            <w:gridSpan w:val="3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Нормативно-техническая документация на используемое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сырье, полуфабрикаты и заготовки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</w:rPr>
              <w:t xml:space="preserve">в производстве продукции из </w:t>
            </w:r>
            <w:r w:rsidRPr="0085231F">
              <w:rPr>
                <w:color w:val="auto"/>
                <w:kern w:val="24"/>
              </w:rPr>
              <w:t>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49"/>
        </w:trPr>
        <w:tc>
          <w:tcPr>
            <w:tcW w:w="1142" w:type="pct"/>
            <w:gridSpan w:val="3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 xml:space="preserve">Физико-химические и технологические свойства </w:t>
            </w:r>
            <w:r w:rsidRPr="0085231F">
              <w:rPr>
                <w:color w:val="auto"/>
              </w:rPr>
              <w:t>сырья, полуфабрикатов и</w:t>
            </w:r>
            <w:r w:rsidR="0085231F">
              <w:rPr>
                <w:color w:val="auto"/>
              </w:rPr>
              <w:t xml:space="preserve"> </w:t>
            </w:r>
            <w:r w:rsidRPr="0085231F">
              <w:rPr>
                <w:color w:val="auto"/>
              </w:rPr>
              <w:t xml:space="preserve">заготовок, </w:t>
            </w:r>
            <w:r w:rsidRPr="0085231F">
              <w:rPr>
                <w:color w:val="auto"/>
                <w:kern w:val="24"/>
              </w:rPr>
              <w:t>используемых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</w:rPr>
              <w:t>в производстве продукции из</w:t>
            </w:r>
            <w:r w:rsidRPr="0085231F">
              <w:rPr>
                <w:color w:val="auto"/>
                <w:kern w:val="24"/>
              </w:rPr>
              <w:t xml:space="preserve"> композитных материалов 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25"/>
        </w:trPr>
        <w:tc>
          <w:tcPr>
            <w:tcW w:w="1142" w:type="pct"/>
            <w:gridSpan w:val="3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Методики проведения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физико-химических и физико-механических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 xml:space="preserve">методов </w:t>
            </w:r>
            <w:r w:rsidRPr="0085231F">
              <w:rPr>
                <w:color w:val="auto"/>
                <w:kern w:val="24"/>
              </w:rPr>
              <w:lastRenderedPageBreak/>
              <w:t xml:space="preserve">анализа </w:t>
            </w:r>
            <w:r w:rsidRPr="0085231F">
              <w:rPr>
                <w:color w:val="auto"/>
              </w:rPr>
              <w:t>качества сырья, полуфабрикатов, заготовок</w:t>
            </w:r>
            <w:r w:rsidR="0085231F">
              <w:rPr>
                <w:color w:val="auto"/>
              </w:rPr>
              <w:t xml:space="preserve"> </w:t>
            </w:r>
            <w:r w:rsidRPr="0085231F">
              <w:rPr>
                <w:color w:val="auto"/>
              </w:rPr>
              <w:t>в производстве продукции из</w:t>
            </w:r>
            <w:r w:rsidR="0085231F">
              <w:rPr>
                <w:color w:val="auto"/>
              </w:rPr>
              <w:t xml:space="preserve"> </w:t>
            </w:r>
            <w:r w:rsidRPr="0085231F">
              <w:rPr>
                <w:color w:val="auto"/>
              </w:rPr>
              <w:t>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25"/>
        </w:trPr>
        <w:tc>
          <w:tcPr>
            <w:tcW w:w="1142" w:type="pct"/>
            <w:gridSpan w:val="3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 xml:space="preserve"> Методы математической статистики 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25"/>
        </w:trPr>
        <w:tc>
          <w:tcPr>
            <w:tcW w:w="1142" w:type="pct"/>
            <w:gridSpan w:val="3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Устройство, назначение и принцип работы лабораторного оборудования, контрольно-измерительных приборов (аналитические весы, прибор для определения предела текучести расплава (ПТР), влагомер, маятниковый копер, твердомер, разрывная машина) универсальных и специальных средств измерения и способы их наладки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170"/>
        </w:trPr>
        <w:tc>
          <w:tcPr>
            <w:tcW w:w="1142" w:type="pct"/>
            <w:gridSpan w:val="3"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85231F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58" w:type="pct"/>
            <w:gridSpan w:val="16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-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" w:type="pct"/>
          <w:trHeight w:val="592"/>
        </w:trPr>
        <w:tc>
          <w:tcPr>
            <w:tcW w:w="4986" w:type="pct"/>
            <w:gridSpan w:val="18"/>
            <w:tcBorders>
              <w:top w:val="nil"/>
              <w:bottom w:val="nil"/>
            </w:tcBorders>
            <w:vAlign w:val="center"/>
          </w:tcPr>
          <w:p w:rsidR="009B5985" w:rsidRPr="0085231F" w:rsidRDefault="009B5985" w:rsidP="00E17E88">
            <w:pPr>
              <w:pStyle w:val="12"/>
              <w:spacing w:after="0" w:line="240" w:lineRule="auto"/>
              <w:ind w:left="0"/>
              <w:rPr>
                <w:b/>
                <w:szCs w:val="20"/>
              </w:rPr>
            </w:pPr>
          </w:p>
          <w:p w:rsidR="009B5985" w:rsidRPr="0085231F" w:rsidRDefault="009B5985" w:rsidP="00E17E88">
            <w:pPr>
              <w:pStyle w:val="12"/>
              <w:spacing w:after="0" w:line="240" w:lineRule="auto"/>
              <w:ind w:left="0"/>
              <w:rPr>
                <w:b/>
                <w:szCs w:val="20"/>
              </w:rPr>
            </w:pPr>
            <w:r w:rsidRPr="0085231F">
              <w:rPr>
                <w:b/>
                <w:szCs w:val="20"/>
              </w:rPr>
              <w:t>3.1.3. Трудовая функция</w:t>
            </w:r>
          </w:p>
          <w:p w:rsidR="009B5985" w:rsidRPr="0085231F" w:rsidRDefault="009B5985" w:rsidP="00E17E88">
            <w:pPr>
              <w:pStyle w:val="12"/>
              <w:spacing w:after="0" w:line="240" w:lineRule="auto"/>
              <w:ind w:left="0"/>
              <w:rPr>
                <w:b/>
                <w:szCs w:val="20"/>
              </w:rPr>
            </w:pPr>
          </w:p>
        </w:tc>
      </w:tr>
      <w:tr w:rsidR="009B5985" w:rsidRPr="0085231F" w:rsidTr="00E17E88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" w:type="pct"/>
          <w:trHeight w:val="278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95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Оформление технической документации на выявленную забракованную продукцию (сырье, полуфабрикаты, заготовки в производстве продукции из композиционных материалов)</w:t>
            </w:r>
          </w:p>
        </w:tc>
        <w:tc>
          <w:tcPr>
            <w:tcW w:w="31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  <w:tc>
          <w:tcPr>
            <w:tcW w:w="51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A/03.5</w:t>
            </w:r>
          </w:p>
        </w:tc>
        <w:tc>
          <w:tcPr>
            <w:tcW w:w="846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5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" w:type="pct"/>
          <w:trHeight w:val="281"/>
        </w:trPr>
        <w:tc>
          <w:tcPr>
            <w:tcW w:w="4986" w:type="pct"/>
            <w:gridSpan w:val="18"/>
            <w:tcBorders>
              <w:top w:val="nil"/>
              <w:bottom w:val="nil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18"/>
                <w:szCs w:val="16"/>
              </w:rPr>
            </w:pPr>
          </w:p>
        </w:tc>
      </w:tr>
      <w:tr w:rsidR="009B5985" w:rsidRPr="0085231F" w:rsidTr="00E17E88">
        <w:tblPrEx>
          <w:jc w:val="left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14" w:type="pct"/>
          <w:trHeight w:val="488"/>
        </w:trPr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74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Оригинал</w:t>
            </w:r>
          </w:p>
        </w:tc>
        <w:tc>
          <w:tcPr>
            <w:tcW w:w="338" w:type="pct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Х</w:t>
            </w:r>
          </w:p>
        </w:tc>
        <w:tc>
          <w:tcPr>
            <w:tcW w:w="95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B5985" w:rsidRPr="0085231F" w:rsidTr="00E17E88">
        <w:tblPrEx>
          <w:jc w:val="left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gridAfter w:val="1"/>
          <w:wAfter w:w="14" w:type="pct"/>
          <w:trHeight w:val="479"/>
        </w:trPr>
        <w:tc>
          <w:tcPr>
            <w:tcW w:w="10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2033" w:type="pct"/>
            <w:gridSpan w:val="10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61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8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5985" w:rsidRPr="0085231F" w:rsidRDefault="009B5985" w:rsidP="00E17E88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 xml:space="preserve">Регистрационный номер </w:t>
            </w:r>
          </w:p>
          <w:p w:rsidR="009B5985" w:rsidRPr="0085231F" w:rsidRDefault="009B5985" w:rsidP="00E17E88">
            <w:pPr>
              <w:spacing w:after="0" w:line="240" w:lineRule="auto"/>
              <w:ind w:right="-104"/>
              <w:jc w:val="center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4" w:type="pct"/>
          <w:trHeight w:val="226"/>
        </w:trPr>
        <w:tc>
          <w:tcPr>
            <w:tcW w:w="1048" w:type="pct"/>
            <w:gridSpan w:val="2"/>
            <w:tcBorders>
              <w:top w:val="nil"/>
              <w:bottom w:val="single" w:sz="4" w:space="0" w:color="948A54" w:themeColor="background2" w:themeShade="80"/>
              <w:right w:val="nil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938" w:type="pct"/>
            <w:gridSpan w:val="16"/>
            <w:tcBorders>
              <w:top w:val="nil"/>
              <w:left w:val="nil"/>
              <w:bottom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0"/>
              </w:rPr>
            </w:pP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669"/>
        </w:trPr>
        <w:tc>
          <w:tcPr>
            <w:tcW w:w="1048" w:type="pct"/>
            <w:gridSpan w:val="2"/>
            <w:vMerge w:val="restart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Трудовые действия</w:t>
            </w:r>
          </w:p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spacing w:line="276" w:lineRule="auto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 xml:space="preserve">Оформление актов, листов учета на забракованную продукцию из композиционных материалов 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200"/>
        </w:trPr>
        <w:tc>
          <w:tcPr>
            <w:tcW w:w="1048" w:type="pct"/>
            <w:gridSpan w:val="2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spacing w:line="276" w:lineRule="auto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Заполнение журналов регистрации на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забракованную продукцию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200"/>
        </w:trPr>
        <w:tc>
          <w:tcPr>
            <w:tcW w:w="1048" w:type="pct"/>
            <w:gridSpan w:val="2"/>
            <w:vMerge/>
            <w:tcBorders>
              <w:bottom w:val="single" w:sz="4" w:space="0" w:color="auto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spacing w:line="276" w:lineRule="auto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Подготовка документов (писем, запросов) по рекламациям и претензиям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200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</w:tcBorders>
          </w:tcPr>
          <w:p w:rsidR="009B5985" w:rsidRPr="0085231F" w:rsidRDefault="009B5985" w:rsidP="00E17E88">
            <w:pPr>
              <w:rPr>
                <w:szCs w:val="24"/>
              </w:rPr>
            </w:pPr>
            <w:r w:rsidRPr="0085231F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spacing w:before="100" w:beforeAutospacing="1" w:after="100" w:afterAutospacing="1" w:line="240" w:lineRule="auto"/>
              <w:rPr>
                <w:szCs w:val="24"/>
              </w:rPr>
            </w:pPr>
            <w:r w:rsidRPr="0085231F">
              <w:rPr>
                <w:szCs w:val="24"/>
              </w:rPr>
              <w:t>Оформлять сопроводительную документацию: сертификаты, дефектные ведомости, паспорта качества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200"/>
        </w:trPr>
        <w:tc>
          <w:tcPr>
            <w:tcW w:w="1048" w:type="pct"/>
            <w:gridSpan w:val="2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 xml:space="preserve">Определять виды брака и регистрировать наличие </w:t>
            </w:r>
            <w:proofErr w:type="gramStart"/>
            <w:r w:rsidRPr="0085231F">
              <w:rPr>
                <w:color w:val="auto"/>
                <w:kern w:val="24"/>
              </w:rPr>
              <w:t>брака сырья</w:t>
            </w:r>
            <w:proofErr w:type="gramEnd"/>
            <w:r w:rsidRPr="0085231F">
              <w:rPr>
                <w:color w:val="auto"/>
                <w:kern w:val="24"/>
              </w:rPr>
              <w:t xml:space="preserve">, полуфабрикатов, заготовок </w:t>
            </w:r>
            <w:r w:rsidRPr="0085231F">
              <w:rPr>
                <w:color w:val="auto"/>
              </w:rPr>
              <w:t xml:space="preserve">в производстве продукции из </w:t>
            </w:r>
            <w:r w:rsidRPr="0085231F">
              <w:rPr>
                <w:color w:val="auto"/>
                <w:kern w:val="24"/>
              </w:rPr>
              <w:t>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242"/>
        </w:trPr>
        <w:tc>
          <w:tcPr>
            <w:tcW w:w="1048" w:type="pct"/>
            <w:gridSpan w:val="2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Оформлять рабочую документацию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212"/>
        </w:trPr>
        <w:tc>
          <w:tcPr>
            <w:tcW w:w="1048" w:type="pct"/>
            <w:gridSpan w:val="2"/>
            <w:vMerge/>
            <w:tcBorders>
              <w:bottom w:val="single" w:sz="4" w:space="0" w:color="auto"/>
            </w:tcBorders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Применять актуальную нормативную документацию по анализу рекламаций и претензий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183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</w:tcBorders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0"/>
              </w:rPr>
            </w:pPr>
            <w:r w:rsidRPr="0085231F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Нормативные и локальные документы по технологическому обеспечению производства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183"/>
        </w:trPr>
        <w:tc>
          <w:tcPr>
            <w:tcW w:w="1048" w:type="pct"/>
            <w:gridSpan w:val="2"/>
            <w:vMerge/>
            <w:tcBorders>
              <w:top w:val="single" w:sz="4" w:space="0" w:color="auto"/>
            </w:tcBorders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</w:rPr>
              <w:t>Организация</w:t>
            </w:r>
            <w:r w:rsidR="0085231F">
              <w:rPr>
                <w:color w:val="auto"/>
              </w:rPr>
              <w:t xml:space="preserve"> </w:t>
            </w:r>
            <w:r w:rsidRPr="0085231F">
              <w:rPr>
                <w:color w:val="auto"/>
              </w:rPr>
              <w:t>учета, порядок и сроки составления отчетности о качестве продукции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183"/>
        </w:trPr>
        <w:tc>
          <w:tcPr>
            <w:tcW w:w="1048" w:type="pct"/>
            <w:gridSpan w:val="2"/>
            <w:vMerge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Методические и нормативные материалы по управлению качеством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389"/>
        </w:trPr>
        <w:tc>
          <w:tcPr>
            <w:tcW w:w="1048" w:type="pct"/>
            <w:gridSpan w:val="2"/>
            <w:vMerge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0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Требования, предъявляемые к технической документации, сырью, полуфабрикатам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225"/>
        </w:trPr>
        <w:tc>
          <w:tcPr>
            <w:tcW w:w="1048" w:type="pct"/>
            <w:gridSpan w:val="2"/>
            <w:vMerge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Правила проведения испытаний сырья, полуфабрикатов и готовой продукции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365"/>
        </w:trPr>
        <w:tc>
          <w:tcPr>
            <w:tcW w:w="1048" w:type="pct"/>
            <w:gridSpan w:val="2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Порядок заполнения и оформления технической документации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56"/>
        </w:trPr>
        <w:tc>
          <w:tcPr>
            <w:tcW w:w="1048" w:type="pct"/>
            <w:gridSpan w:val="2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  <w:kern w:val="24"/>
              </w:rPr>
              <w:t>Порядок предъявления и рассмотрения рекламаций по качеству сырья, материалов, полуфабрикатов и готовой продукции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637"/>
        </w:trPr>
        <w:tc>
          <w:tcPr>
            <w:tcW w:w="1048" w:type="pct"/>
            <w:gridSpan w:val="2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gridAfter w:val="1"/>
          <w:wAfter w:w="14" w:type="pct"/>
          <w:trHeight w:val="326"/>
        </w:trPr>
        <w:tc>
          <w:tcPr>
            <w:tcW w:w="1048" w:type="pct"/>
            <w:gridSpan w:val="2"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85231F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938" w:type="pct"/>
            <w:gridSpan w:val="16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-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Level2"/>
      </w:pPr>
      <w:bookmarkStart w:id="4" w:name="_Toc431889993"/>
      <w:r w:rsidRPr="0085231F">
        <w:t>3.2. Обобщенная трудовая функция</w:t>
      </w:r>
      <w:bookmarkEnd w:id="4"/>
      <w:r w:rsidRPr="0085231F">
        <w:t xml:space="preserve"> </w:t>
      </w:r>
    </w:p>
    <w:p w:rsidR="00F4751B" w:rsidRPr="0085231F" w:rsidRDefault="00F4751B" w:rsidP="00F425E3">
      <w:pPr>
        <w:pStyle w:val="Norm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4"/>
        <w:gridCol w:w="4083"/>
        <w:gridCol w:w="805"/>
        <w:gridCol w:w="1138"/>
        <w:gridCol w:w="1861"/>
        <w:gridCol w:w="1000"/>
      </w:tblGrid>
      <w:tr w:rsidR="009B5985" w:rsidRPr="0085231F" w:rsidTr="00E17E88">
        <w:trPr>
          <w:trHeight w:val="597"/>
        </w:trPr>
        <w:tc>
          <w:tcPr>
            <w:tcW w:w="736" w:type="pct"/>
            <w:tcBorders>
              <w:top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9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Контроль качества готовой продукции из композиционных материалов</w:t>
            </w:r>
          </w:p>
        </w:tc>
        <w:tc>
          <w:tcPr>
            <w:tcW w:w="386" w:type="pct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  <w:tc>
          <w:tcPr>
            <w:tcW w:w="54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В</w:t>
            </w:r>
          </w:p>
        </w:tc>
        <w:tc>
          <w:tcPr>
            <w:tcW w:w="89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8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5</w:t>
            </w:r>
          </w:p>
        </w:tc>
      </w:tr>
    </w:tbl>
    <w:p w:rsidR="00F4751B" w:rsidRPr="0085231F" w:rsidRDefault="00F4751B" w:rsidP="00F425E3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4751B" w:rsidRPr="0085231F" w:rsidTr="00F425E3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231F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4751B" w:rsidRPr="0085231F" w:rsidTr="00F425E3">
        <w:trPr>
          <w:jc w:val="center"/>
        </w:trPr>
        <w:tc>
          <w:tcPr>
            <w:tcW w:w="2267" w:type="dxa"/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4751B" w:rsidRPr="0085231F" w:rsidRDefault="00F4751B" w:rsidP="00F425E3">
      <w:pPr>
        <w:pStyle w:val="Norm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78"/>
        <w:gridCol w:w="27"/>
        <w:gridCol w:w="29"/>
        <w:gridCol w:w="986"/>
        <w:gridCol w:w="6801"/>
      </w:tblGrid>
      <w:tr w:rsidR="009B5985" w:rsidRPr="0085231F" w:rsidTr="00E17E88">
        <w:trPr>
          <w:trHeight w:val="525"/>
        </w:trPr>
        <w:tc>
          <w:tcPr>
            <w:tcW w:w="1237" w:type="pct"/>
            <w:tcBorders>
              <w:lef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Возможные наименования должностей</w:t>
            </w:r>
          </w:p>
        </w:tc>
        <w:tc>
          <w:tcPr>
            <w:tcW w:w="3763" w:type="pct"/>
            <w:gridSpan w:val="4"/>
            <w:tcBorders>
              <w:right w:val="single" w:sz="4" w:space="0" w:color="808080"/>
            </w:tcBorders>
            <w:shd w:val="clear" w:color="auto" w:fill="auto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Техник-лаборант по контролю качества готовой продукции из композиционных материалов</w:t>
            </w:r>
          </w:p>
        </w:tc>
      </w:tr>
      <w:tr w:rsidR="009B5985" w:rsidRPr="0085231F" w:rsidTr="00E17E88">
        <w:trPr>
          <w:trHeight w:val="408"/>
        </w:trPr>
        <w:tc>
          <w:tcPr>
            <w:tcW w:w="5000" w:type="pct"/>
            <w:gridSpan w:val="5"/>
            <w:tcBorders>
              <w:bottom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0"/>
              </w:rPr>
            </w:pPr>
          </w:p>
        </w:tc>
      </w:tr>
      <w:tr w:rsidR="009B5985" w:rsidRPr="0085231F" w:rsidTr="00E17E88">
        <w:trPr>
          <w:trHeight w:val="408"/>
        </w:trPr>
        <w:tc>
          <w:tcPr>
            <w:tcW w:w="1264" w:type="pct"/>
            <w:gridSpan w:val="3"/>
            <w:tcBorders>
              <w:left w:val="single" w:sz="4" w:space="0" w:color="808080"/>
              <w:bottom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736" w:type="pct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B5985" w:rsidRDefault="009B5985" w:rsidP="00E17E88">
            <w:pPr>
              <w:spacing w:after="0" w:line="240" w:lineRule="auto"/>
              <w:jc w:val="both"/>
            </w:pPr>
            <w:r w:rsidRPr="0085231F">
              <w:t>Среднее профессиональное образование – программы подготовки специалистов среднего звена и дополнительное профессиональное образование – программы повышения квалификации</w:t>
            </w:r>
          </w:p>
          <w:p w:rsidR="00F07F50" w:rsidRPr="0085231F" w:rsidRDefault="00F07F50" w:rsidP="00E17E88">
            <w:pPr>
              <w:spacing w:after="0" w:line="240" w:lineRule="auto"/>
              <w:jc w:val="both"/>
            </w:pPr>
            <w:r w:rsidRPr="0085231F">
              <w:t>Дополнительное профессиональное образование – программы профессиональной переподготовки</w:t>
            </w:r>
            <w:r>
              <w:t xml:space="preserve"> и </w:t>
            </w:r>
            <w:r w:rsidRPr="0085231F">
              <w:t>программы повышения квалификации</w:t>
            </w:r>
          </w:p>
        </w:tc>
      </w:tr>
      <w:tr w:rsidR="009B5985" w:rsidRPr="0085231F" w:rsidTr="00E17E88">
        <w:trPr>
          <w:trHeight w:val="408"/>
        </w:trPr>
        <w:tc>
          <w:tcPr>
            <w:tcW w:w="126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7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Не менее 3 лет выполнения работ по контролю качества сырья, полуфабрикатов, заготовок производства композиционных материалов</w:t>
            </w:r>
          </w:p>
        </w:tc>
      </w:tr>
      <w:tr w:rsidR="009B5985" w:rsidRPr="0085231F" w:rsidTr="00E17E88">
        <w:trPr>
          <w:trHeight w:val="408"/>
        </w:trPr>
        <w:tc>
          <w:tcPr>
            <w:tcW w:w="126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7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9B5985" w:rsidRPr="0085231F" w:rsidTr="00E17E88">
        <w:trPr>
          <w:trHeight w:val="283"/>
        </w:trPr>
        <w:tc>
          <w:tcPr>
            <w:tcW w:w="126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Другие характеристики</w:t>
            </w:r>
          </w:p>
        </w:tc>
        <w:tc>
          <w:tcPr>
            <w:tcW w:w="37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-</w:t>
            </w:r>
          </w:p>
        </w:tc>
      </w:tr>
      <w:tr w:rsidR="009B5985" w:rsidRPr="0085231F" w:rsidTr="00E17E88">
        <w:trPr>
          <w:trHeight w:val="611"/>
        </w:trPr>
        <w:tc>
          <w:tcPr>
            <w:tcW w:w="5000" w:type="pct"/>
            <w:gridSpan w:val="5"/>
            <w:tcBorders>
              <w:top w:val="single" w:sz="4" w:space="0" w:color="808080"/>
              <w:left w:val="nil"/>
              <w:bottom w:val="single" w:sz="4" w:space="0" w:color="948A54" w:themeColor="background2" w:themeShade="80"/>
              <w:right w:val="nil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Дополнительные характеристики</w:t>
            </w:r>
          </w:p>
        </w:tc>
      </w:tr>
      <w:tr w:rsidR="009B5985" w:rsidRPr="0085231F" w:rsidTr="00E17E88">
        <w:trPr>
          <w:trHeight w:val="283"/>
        </w:trPr>
        <w:tc>
          <w:tcPr>
            <w:tcW w:w="1250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Наименование документа</w:t>
            </w: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Код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B5985" w:rsidRPr="0085231F" w:rsidTr="00E17E88">
        <w:trPr>
          <w:trHeight w:val="283"/>
        </w:trPr>
        <w:tc>
          <w:tcPr>
            <w:tcW w:w="1250" w:type="pct"/>
            <w:gridSpan w:val="2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ОКЗ</w:t>
            </w: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3111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Техники в области химических и физических наук</w:t>
            </w:r>
          </w:p>
        </w:tc>
      </w:tr>
      <w:tr w:rsidR="009B5985" w:rsidRPr="0085231F" w:rsidTr="00E17E88">
        <w:trPr>
          <w:trHeight w:val="283"/>
        </w:trPr>
        <w:tc>
          <w:tcPr>
            <w:tcW w:w="1250" w:type="pct"/>
            <w:gridSpan w:val="2"/>
            <w:vMerge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3116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Техники в химическом производстве</w:t>
            </w:r>
          </w:p>
        </w:tc>
      </w:tr>
      <w:tr w:rsidR="00F07F50" w:rsidRPr="0085231F" w:rsidTr="00E17E88">
        <w:trPr>
          <w:trHeight w:val="283"/>
        </w:trPr>
        <w:tc>
          <w:tcPr>
            <w:tcW w:w="1250" w:type="pct"/>
            <w:gridSpan w:val="2"/>
            <w:vMerge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F07F50" w:rsidRPr="0085231F" w:rsidRDefault="00F07F50" w:rsidP="00D52A60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3117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vAlign w:val="center"/>
          </w:tcPr>
          <w:p w:rsidR="00F07F50" w:rsidRPr="0085231F" w:rsidRDefault="00F07F50" w:rsidP="00D52A6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Техники в добывающей промышленности и металлургии</w:t>
            </w:r>
          </w:p>
        </w:tc>
      </w:tr>
      <w:tr w:rsidR="00F07F50" w:rsidRPr="0085231F" w:rsidTr="00E17E88">
        <w:trPr>
          <w:trHeight w:val="283"/>
        </w:trPr>
        <w:tc>
          <w:tcPr>
            <w:tcW w:w="1250" w:type="pct"/>
            <w:gridSpan w:val="2"/>
            <w:vMerge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3119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  <w:vAlign w:val="center"/>
          </w:tcPr>
          <w:p w:rsidR="00F07F50" w:rsidRPr="0085231F" w:rsidRDefault="00F07F50" w:rsidP="00E17E88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F07F50" w:rsidRPr="0085231F" w:rsidTr="00E17E88">
        <w:trPr>
          <w:trHeight w:val="283"/>
        </w:trPr>
        <w:tc>
          <w:tcPr>
            <w:tcW w:w="1250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084FA7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ЕКС</w:t>
            </w: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-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bCs/>
                <w:szCs w:val="24"/>
              </w:rPr>
              <w:t xml:space="preserve"> Техник-лаборант</w:t>
            </w:r>
          </w:p>
        </w:tc>
      </w:tr>
      <w:tr w:rsidR="00F07F50" w:rsidRPr="0085231F" w:rsidTr="00E17E88">
        <w:trPr>
          <w:trHeight w:val="283"/>
        </w:trPr>
        <w:tc>
          <w:tcPr>
            <w:tcW w:w="1250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084FA7">
            <w:pPr>
              <w:spacing w:after="0" w:line="240" w:lineRule="auto"/>
              <w:rPr>
                <w:szCs w:val="24"/>
              </w:rPr>
            </w:pPr>
            <w:r w:rsidRPr="0085231F">
              <w:rPr>
                <w:bCs/>
                <w:szCs w:val="24"/>
              </w:rPr>
              <w:t>ОКПДТР</w:t>
            </w: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26999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Техник-лаборант</w:t>
            </w:r>
          </w:p>
        </w:tc>
      </w:tr>
      <w:tr w:rsidR="00F07F50" w:rsidRPr="0085231F" w:rsidTr="00E17E88">
        <w:trPr>
          <w:trHeight w:val="283"/>
        </w:trPr>
        <w:tc>
          <w:tcPr>
            <w:tcW w:w="1250" w:type="pct"/>
            <w:gridSpan w:val="2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084FA7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ОКСО</w:t>
            </w: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150500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Материаловедение, технология материалов и покрытий</w:t>
            </w:r>
          </w:p>
        </w:tc>
      </w:tr>
      <w:tr w:rsidR="00F07F50" w:rsidRPr="0085231F" w:rsidTr="00E17E88">
        <w:trPr>
          <w:trHeight w:val="283"/>
        </w:trPr>
        <w:tc>
          <w:tcPr>
            <w:tcW w:w="1250" w:type="pct"/>
            <w:gridSpan w:val="2"/>
            <w:vMerge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E17E88">
            <w:pPr>
              <w:spacing w:after="0" w:line="240" w:lineRule="auto"/>
            </w:pP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150600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 xml:space="preserve">Материаловедение и технология новых материалов </w:t>
            </w:r>
          </w:p>
        </w:tc>
      </w:tr>
      <w:tr w:rsidR="00F07F50" w:rsidRPr="0085231F" w:rsidTr="00E17E88">
        <w:trPr>
          <w:trHeight w:val="283"/>
        </w:trPr>
        <w:tc>
          <w:tcPr>
            <w:tcW w:w="1250" w:type="pct"/>
            <w:gridSpan w:val="2"/>
            <w:vMerge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E17E88">
            <w:pPr>
              <w:spacing w:after="0" w:line="240" w:lineRule="auto"/>
            </w:pP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240200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Химическая технология полимерных волокон и текстильных материалов</w:t>
            </w:r>
          </w:p>
        </w:tc>
      </w:tr>
      <w:tr w:rsidR="00F07F50" w:rsidRPr="0085231F" w:rsidTr="00E17E88">
        <w:trPr>
          <w:trHeight w:val="283"/>
        </w:trPr>
        <w:tc>
          <w:tcPr>
            <w:tcW w:w="1250" w:type="pct"/>
            <w:gridSpan w:val="2"/>
            <w:vMerge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E17E88">
            <w:pPr>
              <w:spacing w:after="0" w:line="240" w:lineRule="auto"/>
            </w:pP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240500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F07F50" w:rsidRPr="0085231F" w:rsidRDefault="00F07F50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Химическая технология высокомолекулярных соединений и полимерных материалов</w:t>
            </w:r>
          </w:p>
        </w:tc>
      </w:tr>
    </w:tbl>
    <w:p w:rsidR="00F4751B" w:rsidRPr="0085231F" w:rsidRDefault="00F4751B" w:rsidP="00F425E3">
      <w:pPr>
        <w:pStyle w:val="Norm"/>
      </w:pPr>
    </w:p>
    <w:p w:rsidR="00F4751B" w:rsidRPr="0085231F" w:rsidRDefault="00F4751B" w:rsidP="00F425E3">
      <w:pPr>
        <w:pStyle w:val="Norm"/>
        <w:rPr>
          <w:b/>
        </w:rPr>
      </w:pPr>
      <w:r w:rsidRPr="0085231F">
        <w:rPr>
          <w:b/>
        </w:rPr>
        <w:t>3.2.1.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6"/>
        <w:gridCol w:w="4250"/>
        <w:gridCol w:w="669"/>
        <w:gridCol w:w="1023"/>
        <w:gridCol w:w="1642"/>
        <w:gridCol w:w="1251"/>
      </w:tblGrid>
      <w:tr w:rsidR="009B5985" w:rsidRPr="0085231F" w:rsidTr="00E17E88">
        <w:trPr>
          <w:trHeight w:val="278"/>
        </w:trPr>
        <w:tc>
          <w:tcPr>
            <w:tcW w:w="76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Подготовка к проведению испытаний по контролю качества готовой продукции из композиционных материалов</w:t>
            </w:r>
          </w:p>
        </w:tc>
        <w:tc>
          <w:tcPr>
            <w:tcW w:w="3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В/01.5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5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4751B" w:rsidRPr="0085231F" w:rsidTr="00F425E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231F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4751B" w:rsidRPr="0085231F" w:rsidTr="00F425E3">
        <w:trPr>
          <w:jc w:val="center"/>
        </w:trPr>
        <w:tc>
          <w:tcPr>
            <w:tcW w:w="1266" w:type="pct"/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tbl>
      <w:tblPr>
        <w:tblW w:w="5000" w:type="pct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/>
      </w:tblPr>
      <w:tblGrid>
        <w:gridCol w:w="2376"/>
        <w:gridCol w:w="8045"/>
      </w:tblGrid>
      <w:tr w:rsidR="009B5985" w:rsidRPr="0085231F" w:rsidTr="00E17E88">
        <w:trPr>
          <w:trHeight w:val="200"/>
        </w:trPr>
        <w:tc>
          <w:tcPr>
            <w:tcW w:w="1140" w:type="pct"/>
            <w:vMerge w:val="restart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Трудовые действия</w:t>
            </w:r>
          </w:p>
        </w:tc>
        <w:tc>
          <w:tcPr>
            <w:tcW w:w="3860" w:type="pct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  <w:kern w:val="24"/>
              </w:rPr>
              <w:t>Определение объема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 xml:space="preserve">контрольных испытаний готовой продукции из </w:t>
            </w:r>
            <w:r w:rsidRPr="0085231F">
              <w:rPr>
                <w:color w:val="auto"/>
              </w:rPr>
              <w:t>композиционных материалов</w:t>
            </w:r>
          </w:p>
        </w:tc>
      </w:tr>
      <w:tr w:rsidR="009B5985" w:rsidRPr="0085231F" w:rsidTr="00E17E88">
        <w:trPr>
          <w:trHeight w:val="200"/>
        </w:trPr>
        <w:tc>
          <w:tcPr>
            <w:tcW w:w="1140" w:type="pct"/>
            <w:vMerge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</w:rPr>
              <w:t>Определение методов контроля в зависимости от</w:t>
            </w:r>
            <w:r w:rsidR="0085231F">
              <w:rPr>
                <w:color w:val="auto"/>
              </w:rPr>
              <w:t xml:space="preserve"> </w:t>
            </w:r>
            <w:r w:rsidRPr="0085231F">
              <w:rPr>
                <w:color w:val="auto"/>
              </w:rPr>
              <w:t>вида композиционного материала</w:t>
            </w:r>
          </w:p>
        </w:tc>
      </w:tr>
      <w:tr w:rsidR="009B5985" w:rsidRPr="0085231F" w:rsidTr="00E17E88">
        <w:trPr>
          <w:trHeight w:val="200"/>
        </w:trPr>
        <w:tc>
          <w:tcPr>
            <w:tcW w:w="1140" w:type="pct"/>
            <w:vMerge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</w:rPr>
              <w:t>Сравнение параметров выпускаемой продукции с эталонными показателями, указанными в технической документации, чертежах, ГОСТ</w:t>
            </w:r>
            <w:r w:rsidR="0085231F">
              <w:rPr>
                <w:color w:val="auto"/>
              </w:rPr>
              <w:t xml:space="preserve"> </w:t>
            </w:r>
            <w:r w:rsidRPr="0085231F">
              <w:rPr>
                <w:color w:val="auto"/>
              </w:rPr>
              <w:t>и ТУ</w:t>
            </w:r>
          </w:p>
        </w:tc>
      </w:tr>
      <w:tr w:rsidR="009B5985" w:rsidRPr="0085231F" w:rsidTr="00E17E88">
        <w:trPr>
          <w:trHeight w:val="326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  <w:kern w:val="24"/>
              </w:rPr>
              <w:t xml:space="preserve">Подготовка к испытаниям образцов готовой продукции из </w:t>
            </w:r>
            <w:r w:rsidRPr="0085231F">
              <w:rPr>
                <w:color w:val="auto"/>
              </w:rPr>
              <w:t>композиционных материалов</w:t>
            </w:r>
          </w:p>
        </w:tc>
      </w:tr>
      <w:tr w:rsidR="009B5985" w:rsidRPr="0085231F" w:rsidTr="00E17E88">
        <w:trPr>
          <w:trHeight w:val="409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Настройка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 xml:space="preserve">и регулировка лабораторного оборудования и приборов для проведения испытаний образцов готовой продукции из </w:t>
            </w:r>
            <w:r w:rsidRPr="0085231F">
              <w:rPr>
                <w:color w:val="auto"/>
              </w:rPr>
              <w:t>композиционных материалов</w:t>
            </w:r>
          </w:p>
        </w:tc>
      </w:tr>
      <w:tr w:rsidR="009B5985" w:rsidRPr="0085231F" w:rsidTr="00E17E88">
        <w:trPr>
          <w:trHeight w:val="212"/>
        </w:trPr>
        <w:tc>
          <w:tcPr>
            <w:tcW w:w="1140" w:type="pct"/>
            <w:vMerge w:val="restart"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Проводить сравнительный анализ готовой продукции с образцами-эталонами</w:t>
            </w:r>
          </w:p>
        </w:tc>
      </w:tr>
      <w:tr w:rsidR="009B5985" w:rsidRPr="0085231F" w:rsidTr="00E17E88">
        <w:trPr>
          <w:trHeight w:val="212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Выбирать методы контроля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готовой продукции из композиционных материалов</w:t>
            </w:r>
          </w:p>
        </w:tc>
      </w:tr>
      <w:tr w:rsidR="009B5985" w:rsidRPr="0085231F" w:rsidTr="00FF5B4D">
        <w:trPr>
          <w:trHeight w:val="212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tcBorders>
              <w:bottom w:val="nil"/>
            </w:tcBorders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Подготавливать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образцы к испытаниям качества готовой продукции из композиционных материалов</w:t>
            </w:r>
          </w:p>
        </w:tc>
      </w:tr>
      <w:tr w:rsidR="0085231F" w:rsidRPr="0085231F" w:rsidTr="0085231F">
        <w:trPr>
          <w:trHeight w:val="212"/>
        </w:trPr>
        <w:tc>
          <w:tcPr>
            <w:tcW w:w="1140" w:type="pct"/>
            <w:vMerge/>
          </w:tcPr>
          <w:p w:rsidR="0085231F" w:rsidRPr="0085231F" w:rsidDel="002A1D54" w:rsidRDefault="0085231F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tcBorders>
              <w:bottom w:val="single" w:sz="4" w:space="0" w:color="auto"/>
            </w:tcBorders>
          </w:tcPr>
          <w:p w:rsidR="0085231F" w:rsidRPr="0085231F" w:rsidRDefault="0085231F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Настраивать</w:t>
            </w:r>
            <w:r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и регулировать лабораторное оборудование и приборы: разрывную машину, прибор для определения ударной вязкости (маятниковый копер), прибор для определения твердости (твердомер), аналитические весы, прибор для определения состава готовой продукци</w:t>
            </w:r>
            <w:proofErr w:type="gramStart"/>
            <w:r w:rsidRPr="0085231F">
              <w:rPr>
                <w:szCs w:val="24"/>
              </w:rPr>
              <w:t>и(</w:t>
            </w:r>
            <w:proofErr w:type="gramEnd"/>
            <w:r w:rsidRPr="0085231F">
              <w:rPr>
                <w:szCs w:val="24"/>
              </w:rPr>
              <w:t>спектрометр)</w:t>
            </w:r>
          </w:p>
        </w:tc>
      </w:tr>
      <w:tr w:rsidR="009B5985" w:rsidRPr="0085231F" w:rsidTr="0085231F">
        <w:trPr>
          <w:trHeight w:val="212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auto"/>
            </w:tcBorders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Применять методы и средства испытания готовой продукции из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kern w:val="24"/>
                <w:szCs w:val="24"/>
              </w:rPr>
              <w:t>композиционных материалов.</w:t>
            </w:r>
          </w:p>
        </w:tc>
      </w:tr>
      <w:tr w:rsidR="009B5985" w:rsidRPr="0085231F" w:rsidTr="00E17E88">
        <w:trPr>
          <w:trHeight w:val="525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Определять соответствие готовой продукции из композиционных материалов технической документации.</w:t>
            </w:r>
          </w:p>
        </w:tc>
      </w:tr>
      <w:tr w:rsidR="009B5985" w:rsidRPr="0085231F" w:rsidTr="00E17E88">
        <w:trPr>
          <w:trHeight w:val="225"/>
        </w:trPr>
        <w:tc>
          <w:tcPr>
            <w:tcW w:w="1140" w:type="pct"/>
            <w:vMerge w:val="restart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 xml:space="preserve">Порядок подготовки образцов готовой продукции из </w:t>
            </w:r>
            <w:r w:rsidRPr="0085231F">
              <w:rPr>
                <w:color w:val="auto"/>
              </w:rPr>
              <w:t>композиционных материалов к испытаниям</w:t>
            </w:r>
          </w:p>
        </w:tc>
      </w:tr>
      <w:tr w:rsidR="009B5985" w:rsidRPr="0085231F" w:rsidTr="00E17E88">
        <w:trPr>
          <w:trHeight w:val="225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kern w:val="24"/>
                <w:szCs w:val="24"/>
              </w:rPr>
              <w:t>Устройство, назначение, принципы работы и порядок подготовки лабораторного оборудования, контрольно-измерительных приборов (аналитические весы, прибор для определения предела текучести расплава (ПТР), влагомер, маятниковый копер, твердомер, разрывная машина) универсальных и специальных средств измерения и способы их наладки.</w:t>
            </w:r>
          </w:p>
        </w:tc>
      </w:tr>
      <w:tr w:rsidR="009B5985" w:rsidRPr="0085231F" w:rsidTr="00E17E88">
        <w:trPr>
          <w:trHeight w:val="225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Свойства готовой продукции из композиционных материалов</w:t>
            </w:r>
          </w:p>
        </w:tc>
      </w:tr>
      <w:tr w:rsidR="009B5985" w:rsidRPr="0085231F" w:rsidTr="00E17E88">
        <w:trPr>
          <w:trHeight w:val="225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Правила и нормы охраны труда, основы трудового законодательства</w:t>
            </w:r>
          </w:p>
        </w:tc>
      </w:tr>
      <w:tr w:rsidR="009B5985" w:rsidRPr="0085231F" w:rsidTr="00E17E88">
        <w:trPr>
          <w:trHeight w:val="562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Требования, предъявляемые к первичной технической документации</w:t>
            </w:r>
          </w:p>
        </w:tc>
      </w:tr>
      <w:tr w:rsidR="009B5985" w:rsidRPr="0085231F" w:rsidTr="00E17E88">
        <w:trPr>
          <w:trHeight w:val="272"/>
        </w:trPr>
        <w:tc>
          <w:tcPr>
            <w:tcW w:w="1140" w:type="pct"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85231F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-</w:t>
            </w:r>
          </w:p>
        </w:tc>
      </w:tr>
    </w:tbl>
    <w:p w:rsidR="009B5985" w:rsidRPr="0085231F" w:rsidRDefault="009B5985" w:rsidP="009B5985">
      <w:pPr>
        <w:spacing w:after="0" w:line="240" w:lineRule="auto"/>
      </w:pPr>
    </w:p>
    <w:p w:rsidR="00F4751B" w:rsidRPr="0085231F" w:rsidRDefault="00F4751B" w:rsidP="00F425E3">
      <w:pPr>
        <w:pStyle w:val="Norm"/>
        <w:rPr>
          <w:b/>
        </w:rPr>
      </w:pPr>
      <w:r w:rsidRPr="0085231F">
        <w:rPr>
          <w:b/>
        </w:rPr>
        <w:t>3.2.2. Трудовая функция</w:t>
      </w:r>
    </w:p>
    <w:p w:rsidR="00F4751B" w:rsidRPr="0085231F" w:rsidRDefault="00F4751B" w:rsidP="00F425E3">
      <w:pPr>
        <w:pStyle w:val="Norm"/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4250"/>
        <w:gridCol w:w="671"/>
        <w:gridCol w:w="1023"/>
        <w:gridCol w:w="1642"/>
        <w:gridCol w:w="1253"/>
      </w:tblGrid>
      <w:tr w:rsidR="009B5985" w:rsidRPr="0085231F" w:rsidTr="00E17E88">
        <w:trPr>
          <w:trHeight w:val="278"/>
        </w:trPr>
        <w:tc>
          <w:tcPr>
            <w:tcW w:w="75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Проведение испытаний по контролю качества готовой продукции из композиционных материалов</w:t>
            </w:r>
          </w:p>
        </w:tc>
        <w:tc>
          <w:tcPr>
            <w:tcW w:w="3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В/02.5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5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376"/>
        <w:gridCol w:w="263"/>
        <w:gridCol w:w="1186"/>
        <w:gridCol w:w="638"/>
        <w:gridCol w:w="1911"/>
        <w:gridCol w:w="638"/>
        <w:gridCol w:w="1273"/>
        <w:gridCol w:w="2136"/>
      </w:tblGrid>
      <w:tr w:rsidR="00F4751B" w:rsidRPr="0085231F" w:rsidTr="009B5985">
        <w:trPr>
          <w:jc w:val="center"/>
        </w:trPr>
        <w:tc>
          <w:tcPr>
            <w:tcW w:w="1266" w:type="pct"/>
            <w:gridSpan w:val="2"/>
            <w:tcBorders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231F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4751B" w:rsidRPr="0085231F" w:rsidTr="009B5985">
        <w:trPr>
          <w:jc w:val="center"/>
        </w:trPr>
        <w:tc>
          <w:tcPr>
            <w:tcW w:w="1266" w:type="pct"/>
            <w:gridSpan w:val="2"/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F4751B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3C6785" w:rsidRPr="0085231F" w:rsidRDefault="003C6785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00"/>
        </w:trPr>
        <w:tc>
          <w:tcPr>
            <w:tcW w:w="1140" w:type="pct"/>
            <w:vMerge w:val="restart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7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Наблюдение за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технологическим циклом производства готовой продукции из 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00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Испытание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 xml:space="preserve">готовой продукции из </w:t>
            </w:r>
            <w:r w:rsidRPr="0085231F">
              <w:rPr>
                <w:color w:val="auto"/>
              </w:rPr>
              <w:t>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449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Оформление производственной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первичной документации на готовое изделие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449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kern w:val="24"/>
                <w:szCs w:val="24"/>
              </w:rPr>
            </w:pPr>
            <w:r w:rsidRPr="0085231F">
              <w:rPr>
                <w:kern w:val="24"/>
                <w:szCs w:val="24"/>
              </w:rPr>
              <w:t>Оформление технической документации на выявленную забракованную продукцию из композиционных</w:t>
            </w:r>
            <w:r w:rsidR="0085231F">
              <w:rPr>
                <w:kern w:val="24"/>
                <w:szCs w:val="24"/>
              </w:rPr>
              <w:t xml:space="preserve"> </w:t>
            </w:r>
            <w:r w:rsidRPr="0085231F">
              <w:rPr>
                <w:kern w:val="24"/>
                <w:szCs w:val="24"/>
              </w:rPr>
              <w:t>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12"/>
        </w:trPr>
        <w:tc>
          <w:tcPr>
            <w:tcW w:w="1140" w:type="pct"/>
            <w:vMerge w:val="restart"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Подготавливать к испытаниям образцы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готовой продукции в зависимости от вида композиционного материала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97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Проводить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сравнительный анализ соответствия готовой продукции из композиционных материалов образцам-эталонам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404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Определять показатели качества готовой продукции в зависимости от вида композиционного материала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837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 xml:space="preserve">Обслуживать лабораторное </w:t>
            </w:r>
            <w:proofErr w:type="gramStart"/>
            <w:r w:rsidRPr="0085231F">
              <w:rPr>
                <w:szCs w:val="24"/>
              </w:rPr>
              <w:t>оборудование</w:t>
            </w:r>
            <w:proofErr w:type="gramEnd"/>
            <w:r w:rsidRPr="0085231F">
              <w:rPr>
                <w:szCs w:val="24"/>
              </w:rPr>
              <w:t xml:space="preserve"> используемое для проведения испытаний по контролю качества готовой продукции из 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395"/>
        </w:trPr>
        <w:tc>
          <w:tcPr>
            <w:tcW w:w="1140" w:type="pct"/>
            <w:vMerge w:val="restart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Общие сведения и механизм протекания технологических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процессов производства готовой продукции из 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170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Правила проведения испытаний готовой продукции в зависимости от вида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композиционного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материала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5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Принцип работы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лабораторного оборудования, используемого для испытаний готовой продукции из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72"/>
        </w:trPr>
        <w:tc>
          <w:tcPr>
            <w:tcW w:w="1140" w:type="pct"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85231F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</w:rPr>
              <w:t>Изучать передовой отечественный и зарубежный опыт по разработке и внедрению систем управления качеством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Norm"/>
        <w:rPr>
          <w:b/>
        </w:rPr>
      </w:pPr>
      <w:r w:rsidRPr="0085231F">
        <w:rPr>
          <w:b/>
        </w:rPr>
        <w:t>3.2.3.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4250"/>
        <w:gridCol w:w="671"/>
        <w:gridCol w:w="1023"/>
        <w:gridCol w:w="1642"/>
        <w:gridCol w:w="1253"/>
      </w:tblGrid>
      <w:tr w:rsidR="009B5985" w:rsidRPr="0085231F" w:rsidTr="00E17E88">
        <w:trPr>
          <w:trHeight w:val="278"/>
        </w:trPr>
        <w:tc>
          <w:tcPr>
            <w:tcW w:w="75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Подготовка и составление технической документации, удостоверяющей качество готовой продукции из композиционных материалов</w:t>
            </w:r>
          </w:p>
        </w:tc>
        <w:tc>
          <w:tcPr>
            <w:tcW w:w="3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В/03.5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6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376"/>
        <w:gridCol w:w="263"/>
        <w:gridCol w:w="1186"/>
        <w:gridCol w:w="638"/>
        <w:gridCol w:w="1911"/>
        <w:gridCol w:w="638"/>
        <w:gridCol w:w="1273"/>
        <w:gridCol w:w="2136"/>
      </w:tblGrid>
      <w:tr w:rsidR="00F4751B" w:rsidRPr="0085231F" w:rsidTr="009B5985">
        <w:trPr>
          <w:jc w:val="center"/>
        </w:trPr>
        <w:tc>
          <w:tcPr>
            <w:tcW w:w="1266" w:type="pct"/>
            <w:gridSpan w:val="2"/>
            <w:tcBorders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231F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4751B" w:rsidRPr="0085231F" w:rsidTr="009B5985">
        <w:trPr>
          <w:jc w:val="center"/>
        </w:trPr>
        <w:tc>
          <w:tcPr>
            <w:tcW w:w="1266" w:type="pct"/>
            <w:gridSpan w:val="2"/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F4751B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:rsidR="003C6785" w:rsidRPr="0085231F" w:rsidRDefault="003C6785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27"/>
        </w:trPr>
        <w:tc>
          <w:tcPr>
            <w:tcW w:w="1140" w:type="pct"/>
            <w:vMerge w:val="restart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Трудовые действия</w:t>
            </w:r>
          </w:p>
        </w:tc>
        <w:tc>
          <w:tcPr>
            <w:tcW w:w="3860" w:type="pct"/>
            <w:gridSpan w:val="7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Оформление отчетов по результатам испытаний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</w:rPr>
              <w:t>готовой продукции из 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21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gridSpan w:val="7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Оформление сопроводительной документации на готовую продукцию из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629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gridSpan w:val="7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Подготовка отчетных документов, связанных с гарантией качества продукции</w:t>
            </w:r>
            <w:r w:rsidRPr="0085231F">
              <w:rPr>
                <w:color w:val="auto"/>
              </w:rPr>
              <w:t xml:space="preserve"> из композиционных</w:t>
            </w:r>
            <w:r w:rsidRPr="0085231F">
              <w:rPr>
                <w:color w:val="auto"/>
                <w:kern w:val="24"/>
              </w:rPr>
              <w:t xml:space="preserve">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12"/>
        </w:trPr>
        <w:tc>
          <w:tcPr>
            <w:tcW w:w="1140" w:type="pct"/>
            <w:vMerge w:val="restart"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умения</w:t>
            </w: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Выполнять работу по сбору и систематизации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данных о качестве выпускаемой продукции</w:t>
            </w:r>
            <w:r w:rsidR="0085231F">
              <w:rPr>
                <w:kern w:val="24"/>
              </w:rPr>
              <w:t xml:space="preserve"> </w:t>
            </w:r>
            <w:r w:rsidRPr="0085231F">
              <w:rPr>
                <w:kern w:val="24"/>
              </w:rPr>
              <w:t xml:space="preserve">из </w:t>
            </w:r>
            <w:r w:rsidRPr="0085231F">
              <w:rPr>
                <w:szCs w:val="24"/>
              </w:rPr>
              <w:t>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1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Подготавливать аналитические отчеты о качестве готовой продукции из 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07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Составлять и оформлять техническую рабочую и отчетную документацию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25"/>
        </w:trPr>
        <w:tc>
          <w:tcPr>
            <w:tcW w:w="1140" w:type="pct"/>
            <w:vMerge w:val="restart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знания</w:t>
            </w: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Нормативные и локальные документы по технологическому обеспечению производства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продукции из 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170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Порядок заполнения и оформления технической документации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170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Требования, предъявляемые к технической документации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59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 xml:space="preserve">Требования, предъявляемые к сырью, материалам, полуфабрикатам и готовой продукции из </w:t>
            </w:r>
            <w:r w:rsidRPr="0085231F">
              <w:rPr>
                <w:color w:val="auto"/>
              </w:rPr>
              <w:t>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59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</w:rPr>
              <w:t>Организацию учета, порядок и сроки составления отчетности о качестве продукции из 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189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</w:rPr>
              <w:t>Номенклатуру выпускаемой продукции из 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189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</w:rPr>
              <w:t>Правила проведения испытаний и приемки продукции из композиционных материалов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189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</w:rPr>
              <w:t>Процедуру согласования предложений по изменению технологической документации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559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9B5985" w:rsidRPr="0085231F" w:rsidTr="00E17E88">
        <w:tblPrEx>
          <w:jc w:val="left"/>
          <w:tblBorders>
            <w:top w:val="single" w:sz="4" w:space="0" w:color="948A54" w:themeColor="background2" w:themeShade="80"/>
            <w:left w:val="single" w:sz="4" w:space="0" w:color="948A54" w:themeColor="background2" w:themeShade="80"/>
            <w:bottom w:val="single" w:sz="4" w:space="0" w:color="948A54" w:themeColor="background2" w:themeShade="80"/>
            <w:right w:val="single" w:sz="4" w:space="0" w:color="948A54" w:themeColor="background2" w:themeShade="80"/>
            <w:insideH w:val="single" w:sz="4" w:space="0" w:color="948A54" w:themeColor="background2" w:themeShade="80"/>
            <w:insideV w:val="single" w:sz="4" w:space="0" w:color="948A54" w:themeColor="background2" w:themeShade="80"/>
          </w:tblBorders>
          <w:tblLook w:val="01E0"/>
        </w:tblPrEx>
        <w:trPr>
          <w:trHeight w:val="272"/>
        </w:trPr>
        <w:tc>
          <w:tcPr>
            <w:tcW w:w="1140" w:type="pct"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85231F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60" w:type="pct"/>
            <w:gridSpan w:val="7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-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Level2"/>
      </w:pPr>
      <w:bookmarkStart w:id="5" w:name="_Toc431889994"/>
      <w:r w:rsidRPr="0085231F">
        <w:t>3.3. Обобщенная трудовая функция</w:t>
      </w:r>
      <w:bookmarkEnd w:id="5"/>
      <w:r w:rsidRPr="0085231F">
        <w:t xml:space="preserve"> </w:t>
      </w:r>
    </w:p>
    <w:p w:rsidR="00F4751B" w:rsidRPr="0085231F" w:rsidRDefault="00F4751B" w:rsidP="00F425E3">
      <w:pPr>
        <w:pStyle w:val="Norm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4081"/>
        <w:gridCol w:w="802"/>
        <w:gridCol w:w="1140"/>
        <w:gridCol w:w="1855"/>
        <w:gridCol w:w="1005"/>
      </w:tblGrid>
      <w:tr w:rsidR="009B5985" w:rsidRPr="0085231F" w:rsidTr="00E17E88">
        <w:trPr>
          <w:trHeight w:val="597"/>
        </w:trPr>
        <w:tc>
          <w:tcPr>
            <w:tcW w:w="738" w:type="pct"/>
            <w:tcBorders>
              <w:top w:val="nil"/>
              <w:bottom w:val="nil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8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Нормативно-техническое руководство работами по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контролю качества в производстве продукции из композиционных материалов</w:t>
            </w:r>
          </w:p>
        </w:tc>
        <w:tc>
          <w:tcPr>
            <w:tcW w:w="385" w:type="pct"/>
            <w:tcBorders>
              <w:top w:val="nil"/>
              <w:left w:val="single" w:sz="4" w:space="0" w:color="948A54" w:themeColor="background2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  <w:tc>
          <w:tcPr>
            <w:tcW w:w="54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С</w:t>
            </w:r>
          </w:p>
        </w:tc>
        <w:tc>
          <w:tcPr>
            <w:tcW w:w="890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6</w:t>
            </w:r>
          </w:p>
        </w:tc>
      </w:tr>
    </w:tbl>
    <w:p w:rsidR="00F4751B" w:rsidRPr="0085231F" w:rsidRDefault="00F4751B" w:rsidP="00F425E3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24"/>
        <w:gridCol w:w="1250"/>
        <w:gridCol w:w="637"/>
        <w:gridCol w:w="1911"/>
        <w:gridCol w:w="637"/>
        <w:gridCol w:w="1274"/>
        <w:gridCol w:w="2138"/>
      </w:tblGrid>
      <w:tr w:rsidR="00F4751B" w:rsidRPr="0085231F" w:rsidTr="009B5985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231F"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4751B" w:rsidRPr="0085231F" w:rsidTr="009B5985">
        <w:trPr>
          <w:jc w:val="center"/>
        </w:trPr>
        <w:tc>
          <w:tcPr>
            <w:tcW w:w="2550" w:type="dxa"/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9B5985" w:rsidRPr="0085231F" w:rsidTr="009B5985">
        <w:tblPrEx>
          <w:jc w:val="left"/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1E0"/>
        </w:tblPrEx>
        <w:trPr>
          <w:trHeight w:val="525"/>
        </w:trPr>
        <w:tc>
          <w:tcPr>
            <w:tcW w:w="2574" w:type="dxa"/>
            <w:gridSpan w:val="2"/>
            <w:tcBorders>
              <w:lef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lastRenderedPageBreak/>
              <w:t>Возможные наименования должностей</w:t>
            </w:r>
          </w:p>
        </w:tc>
        <w:tc>
          <w:tcPr>
            <w:tcW w:w="7847" w:type="dxa"/>
            <w:gridSpan w:val="6"/>
            <w:tcBorders>
              <w:right w:val="single" w:sz="4" w:space="0" w:color="808080"/>
            </w:tcBorders>
            <w:shd w:val="clear" w:color="auto" w:fill="auto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Мастер контрольный (участка, цеха) производства композиционных материалов</w:t>
            </w:r>
          </w:p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</w:tr>
    </w:tbl>
    <w:p w:rsidR="00F4751B" w:rsidRPr="0085231F" w:rsidRDefault="00F4751B" w:rsidP="00F425E3">
      <w:pPr>
        <w:pStyle w:val="Norm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05"/>
        <w:gridCol w:w="29"/>
        <w:gridCol w:w="986"/>
        <w:gridCol w:w="6801"/>
      </w:tblGrid>
      <w:tr w:rsidR="009B5985" w:rsidRPr="0085231F" w:rsidTr="00E17E88">
        <w:trPr>
          <w:trHeight w:val="408"/>
        </w:trPr>
        <w:tc>
          <w:tcPr>
            <w:tcW w:w="1264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736" w:type="pct"/>
            <w:gridSpan w:val="2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B5985" w:rsidRPr="0085231F" w:rsidRDefault="009B5985" w:rsidP="00E17E88">
            <w:pPr>
              <w:spacing w:after="0" w:line="240" w:lineRule="auto"/>
              <w:jc w:val="both"/>
            </w:pPr>
            <w:r w:rsidRPr="0085231F">
              <w:t>Среднее профессиональное образование – программы подготовки специалистов среднего звена и дополнительное профессиональное образование</w:t>
            </w:r>
            <w:r w:rsidR="00F07F50">
              <w:t xml:space="preserve"> </w:t>
            </w:r>
            <w:r w:rsidRPr="0085231F">
              <w:t>- п</w:t>
            </w:r>
            <w:r w:rsidR="00FF5B4D" w:rsidRPr="0085231F">
              <w:t>рограммы повышения квалификации</w:t>
            </w:r>
          </w:p>
          <w:p w:rsidR="009B5985" w:rsidRPr="0085231F" w:rsidRDefault="009B5985" w:rsidP="00E17E88">
            <w:pPr>
              <w:spacing w:after="0" w:line="240" w:lineRule="auto"/>
              <w:jc w:val="both"/>
            </w:pPr>
            <w:r w:rsidRPr="0085231F">
              <w:t>Высшее образование –</w:t>
            </w:r>
            <w:r w:rsidR="00F07F50">
              <w:t xml:space="preserve"> </w:t>
            </w:r>
            <w:proofErr w:type="spellStart"/>
            <w:r w:rsidRPr="0085231F">
              <w:t>бакалавриат</w:t>
            </w:r>
            <w:proofErr w:type="spellEnd"/>
          </w:p>
          <w:p w:rsidR="009B5985" w:rsidRDefault="009B5985" w:rsidP="00E17E88">
            <w:pPr>
              <w:spacing w:after="0" w:line="240" w:lineRule="auto"/>
              <w:jc w:val="both"/>
            </w:pPr>
            <w:r w:rsidRPr="0085231F">
              <w:t xml:space="preserve">Дополнительное профессиональное образование </w:t>
            </w:r>
            <w:r w:rsidR="00F07F50">
              <w:t xml:space="preserve">на базе среднего профессионального образования (программ подготовки специалистов среднего звена) </w:t>
            </w:r>
            <w:r w:rsidRPr="0085231F">
              <w:t>– программы профессиональной переподготовки</w:t>
            </w:r>
            <w:r w:rsidR="00F07F50">
              <w:t xml:space="preserve"> и программы повышения квалификации</w:t>
            </w:r>
          </w:p>
          <w:p w:rsidR="00084FA7" w:rsidRPr="0085231F" w:rsidRDefault="00084FA7" w:rsidP="00084FA7">
            <w:pPr>
              <w:spacing w:after="0" w:line="240" w:lineRule="auto"/>
              <w:jc w:val="both"/>
            </w:pPr>
            <w:r w:rsidRPr="0085231F">
              <w:t xml:space="preserve">Дополнительное профессиональное образование </w:t>
            </w:r>
            <w:r>
              <w:t xml:space="preserve">на базе высшего образования </w:t>
            </w:r>
            <w:r w:rsidRPr="0085231F">
              <w:t>– программы профессиональной переподготовки</w:t>
            </w:r>
            <w:r>
              <w:t xml:space="preserve"> </w:t>
            </w:r>
          </w:p>
        </w:tc>
      </w:tr>
      <w:tr w:rsidR="009B5985" w:rsidRPr="0085231F" w:rsidTr="00E17E88">
        <w:trPr>
          <w:trHeight w:val="408"/>
        </w:trPr>
        <w:tc>
          <w:tcPr>
            <w:tcW w:w="12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7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B5985" w:rsidRPr="0085231F" w:rsidRDefault="009B5985" w:rsidP="00084FA7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При наличии высшего образования -</w:t>
            </w:r>
            <w:r w:rsidR="00084FA7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не менее 2 лет в области произво</w:t>
            </w:r>
            <w:r w:rsidR="00FF5B4D" w:rsidRPr="0085231F">
              <w:rPr>
                <w:szCs w:val="24"/>
              </w:rPr>
              <w:t>дства композиционных материалов</w:t>
            </w:r>
          </w:p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При наличии среднего профессионального образования</w:t>
            </w:r>
            <w:r w:rsidR="0085231F">
              <w:rPr>
                <w:szCs w:val="24"/>
              </w:rPr>
              <w:t xml:space="preserve"> </w:t>
            </w:r>
            <w:r w:rsidR="00084FA7">
              <w:rPr>
                <w:szCs w:val="24"/>
              </w:rPr>
              <w:t xml:space="preserve">- </w:t>
            </w:r>
            <w:r w:rsidRPr="0085231F">
              <w:rPr>
                <w:szCs w:val="24"/>
              </w:rPr>
              <w:t>не менее 5 лет в области производства композиционных материалов</w:t>
            </w:r>
          </w:p>
        </w:tc>
      </w:tr>
      <w:tr w:rsidR="009B5985" w:rsidRPr="0085231F" w:rsidTr="00E17E88">
        <w:trPr>
          <w:trHeight w:val="408"/>
        </w:trPr>
        <w:tc>
          <w:tcPr>
            <w:tcW w:w="12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7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9B5985" w:rsidRPr="0085231F" w:rsidTr="00E17E88">
        <w:trPr>
          <w:trHeight w:val="283"/>
        </w:trPr>
        <w:tc>
          <w:tcPr>
            <w:tcW w:w="126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Другие характеристики</w:t>
            </w:r>
          </w:p>
        </w:tc>
        <w:tc>
          <w:tcPr>
            <w:tcW w:w="373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-</w:t>
            </w:r>
          </w:p>
        </w:tc>
      </w:tr>
      <w:tr w:rsidR="009B5985" w:rsidRPr="0085231F" w:rsidTr="00E17E88">
        <w:trPr>
          <w:trHeight w:val="611"/>
        </w:trPr>
        <w:tc>
          <w:tcPr>
            <w:tcW w:w="5000" w:type="pct"/>
            <w:gridSpan w:val="4"/>
            <w:tcBorders>
              <w:top w:val="single" w:sz="4" w:space="0" w:color="808080"/>
              <w:left w:val="nil"/>
              <w:bottom w:val="single" w:sz="4" w:space="0" w:color="948A54" w:themeColor="background2" w:themeShade="80"/>
              <w:right w:val="nil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Дополнительные характеристики</w:t>
            </w:r>
          </w:p>
        </w:tc>
      </w:tr>
      <w:tr w:rsidR="009B5985" w:rsidRPr="0085231F" w:rsidTr="00E17E88">
        <w:trPr>
          <w:trHeight w:val="283"/>
        </w:trPr>
        <w:tc>
          <w:tcPr>
            <w:tcW w:w="1250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Наименование документа</w:t>
            </w: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Код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Cs w:val="24"/>
              </w:rPr>
            </w:pPr>
            <w:r w:rsidRPr="0085231F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084FA7" w:rsidRPr="0085231F" w:rsidTr="00E871AF">
        <w:trPr>
          <w:trHeight w:val="283"/>
        </w:trPr>
        <w:tc>
          <w:tcPr>
            <w:tcW w:w="1250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:rsidR="00084FA7" w:rsidRPr="0085231F" w:rsidRDefault="00084FA7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ОКЗ</w:t>
            </w: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AA59A9" w:rsidRDefault="00084FA7" w:rsidP="006168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59A9">
              <w:rPr>
                <w:rFonts w:cs="Times New Roman"/>
                <w:szCs w:val="24"/>
              </w:rPr>
              <w:t>1321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084FA7" w:rsidRPr="00AA59A9" w:rsidRDefault="00084FA7" w:rsidP="006168A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A59A9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084FA7" w:rsidRPr="0085231F" w:rsidTr="00E17E88">
        <w:trPr>
          <w:trHeight w:val="283"/>
        </w:trPr>
        <w:tc>
          <w:tcPr>
            <w:tcW w:w="1250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85231F" w:rsidRDefault="00084FA7" w:rsidP="00084FA7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ЕКС</w:t>
            </w: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331A37" w:rsidRDefault="00084FA7" w:rsidP="006168AB">
            <w:pPr>
              <w:spacing w:after="0" w:line="240" w:lineRule="auto"/>
              <w:rPr>
                <w:szCs w:val="24"/>
              </w:rPr>
            </w:pPr>
            <w:r w:rsidRPr="00331A37">
              <w:rPr>
                <w:szCs w:val="24"/>
              </w:rPr>
              <w:t>-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084FA7" w:rsidRPr="00331A37" w:rsidRDefault="00084FA7" w:rsidP="006168AB">
            <w:pPr>
              <w:spacing w:after="0" w:line="240" w:lineRule="auto"/>
              <w:rPr>
                <w:color w:val="000000"/>
                <w:szCs w:val="24"/>
              </w:rPr>
            </w:pPr>
            <w:r w:rsidRPr="00331A37">
              <w:rPr>
                <w:bCs/>
                <w:szCs w:val="24"/>
              </w:rPr>
              <w:t>Мастер контрольный (участка цеха)</w:t>
            </w:r>
          </w:p>
        </w:tc>
      </w:tr>
      <w:tr w:rsidR="00084FA7" w:rsidRPr="0085231F" w:rsidTr="00E17E88">
        <w:trPr>
          <w:trHeight w:val="283"/>
        </w:trPr>
        <w:tc>
          <w:tcPr>
            <w:tcW w:w="1250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85231F" w:rsidRDefault="00084FA7" w:rsidP="00084FA7">
            <w:pPr>
              <w:spacing w:after="0" w:line="240" w:lineRule="auto"/>
              <w:rPr>
                <w:szCs w:val="24"/>
              </w:rPr>
            </w:pPr>
            <w:r w:rsidRPr="0085231F">
              <w:rPr>
                <w:bCs/>
                <w:szCs w:val="24"/>
              </w:rPr>
              <w:t>ОКПДТР</w:t>
            </w: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331A37" w:rsidRDefault="00084FA7" w:rsidP="006168AB">
            <w:pPr>
              <w:spacing w:after="0" w:line="240" w:lineRule="auto"/>
              <w:rPr>
                <w:szCs w:val="24"/>
              </w:rPr>
            </w:pPr>
            <w:r w:rsidRPr="00331A37">
              <w:rPr>
                <w:szCs w:val="24"/>
              </w:rPr>
              <w:t>23840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084FA7" w:rsidRPr="00331A37" w:rsidRDefault="00084FA7" w:rsidP="006168AB">
            <w:pPr>
              <w:spacing w:after="0" w:line="240" w:lineRule="auto"/>
              <w:rPr>
                <w:szCs w:val="24"/>
              </w:rPr>
            </w:pPr>
            <w:r w:rsidRPr="00331A37">
              <w:rPr>
                <w:bCs/>
                <w:szCs w:val="24"/>
              </w:rPr>
              <w:t>Мастер контрольный (участка цеха)</w:t>
            </w:r>
          </w:p>
        </w:tc>
      </w:tr>
      <w:tr w:rsidR="00084FA7" w:rsidRPr="0085231F" w:rsidTr="00E17E88">
        <w:trPr>
          <w:trHeight w:val="283"/>
        </w:trPr>
        <w:tc>
          <w:tcPr>
            <w:tcW w:w="1250" w:type="pct"/>
            <w:vMerge w:val="restar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85231F" w:rsidRDefault="00084FA7" w:rsidP="00084FA7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ОКСО</w:t>
            </w: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85231F" w:rsidRDefault="00084FA7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150500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084FA7" w:rsidRPr="0085231F" w:rsidRDefault="00084FA7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Материаловедение, технология материалов и покрытий</w:t>
            </w:r>
          </w:p>
        </w:tc>
      </w:tr>
      <w:tr w:rsidR="00084FA7" w:rsidRPr="0085231F" w:rsidTr="00E17E88">
        <w:trPr>
          <w:trHeight w:val="283"/>
        </w:trPr>
        <w:tc>
          <w:tcPr>
            <w:tcW w:w="1250" w:type="pct"/>
            <w:vMerge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85231F" w:rsidRDefault="00084FA7" w:rsidP="00E17E88">
            <w:pPr>
              <w:spacing w:after="0" w:line="240" w:lineRule="auto"/>
            </w:pP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85231F" w:rsidRDefault="00084FA7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150600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084FA7" w:rsidRPr="0085231F" w:rsidRDefault="00084FA7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 xml:space="preserve">Материаловедение и технология новых материалов </w:t>
            </w:r>
          </w:p>
        </w:tc>
      </w:tr>
      <w:tr w:rsidR="00084FA7" w:rsidRPr="0085231F" w:rsidTr="00E17E88">
        <w:trPr>
          <w:trHeight w:val="283"/>
        </w:trPr>
        <w:tc>
          <w:tcPr>
            <w:tcW w:w="1250" w:type="pct"/>
            <w:vMerge/>
            <w:tcBorders>
              <w:left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85231F" w:rsidRDefault="00084FA7" w:rsidP="00E17E88">
            <w:pPr>
              <w:spacing w:after="0" w:line="240" w:lineRule="auto"/>
            </w:pP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85231F" w:rsidRDefault="00084FA7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240200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084FA7" w:rsidRPr="0085231F" w:rsidRDefault="00084FA7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Химическая технология полимерных волокон и текстильных материалов</w:t>
            </w:r>
          </w:p>
        </w:tc>
      </w:tr>
      <w:tr w:rsidR="00084FA7" w:rsidRPr="0085231F" w:rsidTr="00E17E88">
        <w:trPr>
          <w:trHeight w:val="283"/>
        </w:trPr>
        <w:tc>
          <w:tcPr>
            <w:tcW w:w="1250" w:type="pct"/>
            <w:vMerge/>
            <w:tcBorders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85231F" w:rsidRDefault="00084FA7" w:rsidP="00E17E88">
            <w:pPr>
              <w:spacing w:after="0" w:line="240" w:lineRule="auto"/>
            </w:pPr>
          </w:p>
        </w:tc>
        <w:tc>
          <w:tcPr>
            <w:tcW w:w="487" w:type="pct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84FA7" w:rsidRPr="0085231F" w:rsidRDefault="00084FA7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240500</w:t>
            </w:r>
          </w:p>
        </w:tc>
        <w:tc>
          <w:tcPr>
            <w:tcW w:w="326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auto"/>
          </w:tcPr>
          <w:p w:rsidR="00084FA7" w:rsidRPr="0085231F" w:rsidRDefault="00084FA7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Химическая технология высокомолекулярных соединений и полимерных материалов</w:t>
            </w:r>
          </w:p>
        </w:tc>
      </w:tr>
    </w:tbl>
    <w:p w:rsidR="00F4751B" w:rsidRPr="0085231F" w:rsidRDefault="00F4751B" w:rsidP="00F425E3">
      <w:pPr>
        <w:pStyle w:val="Norm"/>
      </w:pPr>
    </w:p>
    <w:p w:rsidR="00F4751B" w:rsidRPr="0085231F" w:rsidRDefault="00F4751B" w:rsidP="00F425E3">
      <w:pPr>
        <w:pStyle w:val="Norm"/>
        <w:rPr>
          <w:b/>
        </w:rPr>
      </w:pPr>
      <w:r w:rsidRPr="0085231F">
        <w:rPr>
          <w:b/>
        </w:rPr>
        <w:t>3.3.1. Трудовая функция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4250"/>
        <w:gridCol w:w="671"/>
        <w:gridCol w:w="1023"/>
        <w:gridCol w:w="1642"/>
        <w:gridCol w:w="1253"/>
      </w:tblGrid>
      <w:tr w:rsidR="009B5985" w:rsidRPr="0085231F" w:rsidTr="00E17E88">
        <w:trPr>
          <w:trHeight w:val="278"/>
        </w:trPr>
        <w:tc>
          <w:tcPr>
            <w:tcW w:w="75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Руководство работами по оформлению технической документации по контролю качества сырья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и готовой продукции из композиционных материалов</w:t>
            </w:r>
          </w:p>
        </w:tc>
        <w:tc>
          <w:tcPr>
            <w:tcW w:w="3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С/0</w:t>
            </w:r>
            <w:r w:rsidRPr="0085231F">
              <w:rPr>
                <w:szCs w:val="24"/>
                <w:lang w:val="en-US"/>
              </w:rPr>
              <w:t>1</w:t>
            </w:r>
            <w:r w:rsidRPr="0085231F">
              <w:rPr>
                <w:szCs w:val="24"/>
              </w:rPr>
              <w:t>.6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6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4751B" w:rsidRPr="0085231F" w:rsidTr="00F425E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231F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4751B" w:rsidRPr="0085231F" w:rsidTr="00F425E3">
        <w:trPr>
          <w:jc w:val="center"/>
        </w:trPr>
        <w:tc>
          <w:tcPr>
            <w:tcW w:w="1266" w:type="pct"/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tbl>
      <w:tblPr>
        <w:tblW w:w="5000" w:type="pct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/>
      </w:tblPr>
      <w:tblGrid>
        <w:gridCol w:w="2376"/>
        <w:gridCol w:w="8045"/>
      </w:tblGrid>
      <w:tr w:rsidR="009B5985" w:rsidRPr="0085231F" w:rsidTr="00E17E88">
        <w:trPr>
          <w:trHeight w:val="200"/>
        </w:trPr>
        <w:tc>
          <w:tcPr>
            <w:tcW w:w="1140" w:type="pct"/>
            <w:vMerge w:val="restart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Трудовые действия</w:t>
            </w:r>
          </w:p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Распределение заданий по планированию и выполнению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заданий</w:t>
            </w:r>
          </w:p>
        </w:tc>
      </w:tr>
      <w:tr w:rsidR="009B5985" w:rsidRPr="0085231F" w:rsidTr="00E17E88">
        <w:trPr>
          <w:trHeight w:val="200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Контроль проведения подготовительных работ по контролю качества сырья и готовой продукции</w:t>
            </w:r>
          </w:p>
        </w:tc>
      </w:tr>
      <w:tr w:rsidR="009B5985" w:rsidRPr="0085231F" w:rsidTr="00E17E88">
        <w:trPr>
          <w:trHeight w:val="62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Контроль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ведения на производстве технологической документации (журналов, листов учета, диагностических карт) по контролю качества</w:t>
            </w:r>
          </w:p>
        </w:tc>
      </w:tr>
      <w:tr w:rsidR="009B5985" w:rsidRPr="0085231F" w:rsidTr="00E17E88">
        <w:trPr>
          <w:trHeight w:val="62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</w:rPr>
              <w:t>Рассмотрение и анализ рекламаций и претензий к качеству продукции, подготовка заключений и ведение переписки по результатам их рассмотрения</w:t>
            </w:r>
          </w:p>
        </w:tc>
      </w:tr>
      <w:tr w:rsidR="009B5985" w:rsidRPr="0085231F" w:rsidTr="00E17E88">
        <w:trPr>
          <w:trHeight w:val="521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</w:rPr>
              <w:t>Подготовка</w:t>
            </w:r>
            <w:r w:rsidRPr="0085231F">
              <w:rPr>
                <w:color w:val="auto"/>
                <w:kern w:val="24"/>
              </w:rPr>
              <w:t xml:space="preserve"> и составление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периодических производственных отчетов о качестве сырья и готовой продукцией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</w:rPr>
              <w:t>из композиционных материалов</w:t>
            </w:r>
          </w:p>
        </w:tc>
      </w:tr>
      <w:tr w:rsidR="009B5985" w:rsidRPr="0085231F" w:rsidTr="00E17E88">
        <w:trPr>
          <w:trHeight w:val="521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</w:rPr>
              <w:t>Анализ результатов проверки качества сырья и готовой продукции из композиционных материалов</w:t>
            </w:r>
          </w:p>
        </w:tc>
      </w:tr>
      <w:tr w:rsidR="009B5985" w:rsidRPr="0085231F" w:rsidTr="00E17E88">
        <w:tc>
          <w:tcPr>
            <w:tcW w:w="1140" w:type="pct"/>
            <w:vMerge w:val="restart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умения</w:t>
            </w:r>
          </w:p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Планировать проведение контроля качества в производстве готовой продукции из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композиционных материалов</w:t>
            </w:r>
          </w:p>
        </w:tc>
      </w:tr>
      <w:tr w:rsidR="009B5985" w:rsidRPr="0085231F" w:rsidTr="00E17E88"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Руководить работой по оформлению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технической документации</w:t>
            </w:r>
          </w:p>
        </w:tc>
      </w:tr>
      <w:tr w:rsidR="009B5985" w:rsidRPr="0085231F" w:rsidTr="00E17E88"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Вести документацию по планированию и выполнению плановых заданий, браку/несоответствующей продукции</w:t>
            </w:r>
          </w:p>
        </w:tc>
      </w:tr>
      <w:tr w:rsidR="009B5985" w:rsidRPr="0085231F" w:rsidTr="00E17E88">
        <w:trPr>
          <w:trHeight w:val="531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Оценивать соответствие технологической документации (журналов, листов учета</w:t>
            </w:r>
            <w:proofErr w:type="gramStart"/>
            <w:r w:rsidRPr="0085231F">
              <w:rPr>
                <w:color w:val="auto"/>
                <w:kern w:val="24"/>
              </w:rPr>
              <w:t xml:space="preserve"> ,</w:t>
            </w:r>
            <w:proofErr w:type="gramEnd"/>
            <w:r w:rsidRPr="0085231F">
              <w:rPr>
                <w:color w:val="auto"/>
                <w:kern w:val="24"/>
              </w:rPr>
              <w:t xml:space="preserve"> диагностических карт) предъявляемым требованиям</w:t>
            </w:r>
          </w:p>
        </w:tc>
      </w:tr>
      <w:tr w:rsidR="009B5985" w:rsidRPr="0085231F" w:rsidTr="00E17E88"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</w:rPr>
              <w:t>Собирать, обобщать данные и оформлять соответствующую техническую документацию</w:t>
            </w:r>
          </w:p>
        </w:tc>
      </w:tr>
      <w:tr w:rsidR="009B5985" w:rsidRPr="0085231F" w:rsidTr="00E17E88"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 xml:space="preserve">Выполнять работу по сбору и систематизации данных о качестве </w:t>
            </w:r>
            <w:r w:rsidRPr="0085231F">
              <w:rPr>
                <w:kern w:val="24"/>
                <w:szCs w:val="24"/>
              </w:rPr>
              <w:t>выпускаемой продукции</w:t>
            </w:r>
          </w:p>
        </w:tc>
      </w:tr>
      <w:tr w:rsidR="009B5985" w:rsidRPr="0085231F" w:rsidTr="00E17E88"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</w:pPr>
            <w:r w:rsidRPr="0085231F">
              <w:rPr>
                <w:szCs w:val="24"/>
              </w:rPr>
              <w:t>Подготавливать заключения о соответствии качества поступающих на предприятие сырья, материалов, полуфабрикатов и готовой продукцией стандартам, техническим условиям</w:t>
            </w:r>
          </w:p>
        </w:tc>
      </w:tr>
      <w:tr w:rsidR="009B5985" w:rsidRPr="0085231F" w:rsidTr="00E17E88">
        <w:trPr>
          <w:trHeight w:val="349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Оформлять документы для предъявления претензий поставщикам</w:t>
            </w:r>
          </w:p>
        </w:tc>
      </w:tr>
      <w:tr w:rsidR="009B5985" w:rsidRPr="0085231F" w:rsidTr="00E17E88">
        <w:trPr>
          <w:trHeight w:val="539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Анализировать рекламации и претензии к качеству сырья и готовой продукции и вести переписку по результатам их рассмотрения</w:t>
            </w:r>
          </w:p>
        </w:tc>
      </w:tr>
      <w:tr w:rsidR="009B5985" w:rsidRPr="0085231F" w:rsidTr="00E17E88">
        <w:trPr>
          <w:trHeight w:val="645"/>
        </w:trPr>
        <w:tc>
          <w:tcPr>
            <w:tcW w:w="1140" w:type="pct"/>
            <w:vMerge w:val="restart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знания</w:t>
            </w:r>
          </w:p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Организацию учета, порядок и сроки составления отчетности о качестве продукции</w:t>
            </w:r>
          </w:p>
        </w:tc>
      </w:tr>
      <w:tr w:rsidR="009B5985" w:rsidRPr="0085231F" w:rsidTr="00E17E88">
        <w:trPr>
          <w:trHeight w:val="2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9B5985" w:rsidRPr="0085231F" w:rsidTr="00E17E88">
        <w:trPr>
          <w:trHeight w:val="2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Правила деловой переписки</w:t>
            </w:r>
          </w:p>
        </w:tc>
      </w:tr>
      <w:tr w:rsidR="009B5985" w:rsidRPr="0085231F" w:rsidTr="00E17E88">
        <w:trPr>
          <w:trHeight w:val="2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Требования к качеству сырья и готовой продукции из композиционных материалов по ТУ или ГОСТ</w:t>
            </w:r>
          </w:p>
        </w:tc>
      </w:tr>
      <w:tr w:rsidR="009B5985" w:rsidRPr="0085231F" w:rsidTr="00E17E88">
        <w:trPr>
          <w:trHeight w:val="2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Технологические процессы и режимы производства</w:t>
            </w:r>
          </w:p>
        </w:tc>
      </w:tr>
      <w:tr w:rsidR="009B5985" w:rsidRPr="0085231F" w:rsidTr="00E17E88">
        <w:trPr>
          <w:trHeight w:val="272"/>
        </w:trPr>
        <w:tc>
          <w:tcPr>
            <w:tcW w:w="1140" w:type="pct"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85231F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Принимает участие в работе комиссии по несоответствию возвращенной продукции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по ТУ</w:t>
            </w:r>
            <w:r w:rsid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или ГОСТ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p w:rsidR="003C6785" w:rsidRDefault="003C6785">
      <w:pPr>
        <w:spacing w:after="0" w:line="240" w:lineRule="auto"/>
        <w:rPr>
          <w:rFonts w:cs="Times New Roman"/>
          <w:b/>
          <w:szCs w:val="24"/>
        </w:rPr>
      </w:pPr>
      <w:r>
        <w:rPr>
          <w:b/>
        </w:rPr>
        <w:br w:type="page"/>
      </w:r>
    </w:p>
    <w:p w:rsidR="00F4751B" w:rsidRPr="0085231F" w:rsidRDefault="00F4751B" w:rsidP="00F425E3">
      <w:pPr>
        <w:pStyle w:val="Norm"/>
        <w:rPr>
          <w:b/>
        </w:rPr>
      </w:pPr>
      <w:r w:rsidRPr="0085231F">
        <w:rPr>
          <w:b/>
        </w:rPr>
        <w:lastRenderedPageBreak/>
        <w:t>3.3.2. Трудовая функция</w:t>
      </w:r>
    </w:p>
    <w:p w:rsidR="00F4751B" w:rsidRPr="0085231F" w:rsidRDefault="00F4751B" w:rsidP="00F425E3">
      <w:pPr>
        <w:pStyle w:val="Norm"/>
        <w:rPr>
          <w:b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2"/>
        <w:gridCol w:w="4250"/>
        <w:gridCol w:w="671"/>
        <w:gridCol w:w="1023"/>
        <w:gridCol w:w="1642"/>
        <w:gridCol w:w="1253"/>
      </w:tblGrid>
      <w:tr w:rsidR="009B5985" w:rsidRPr="0085231F" w:rsidTr="00E17E88">
        <w:trPr>
          <w:trHeight w:val="278"/>
        </w:trPr>
        <w:tc>
          <w:tcPr>
            <w:tcW w:w="75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20"/>
                <w:szCs w:val="20"/>
              </w:rPr>
            </w:pPr>
            <w:r w:rsidRPr="008523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Разработка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нормативных документов по контролю качества в производстве продукции из композиционных материалов</w:t>
            </w:r>
          </w:p>
        </w:tc>
        <w:tc>
          <w:tcPr>
            <w:tcW w:w="32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Код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С/02.6</w:t>
            </w:r>
          </w:p>
        </w:tc>
        <w:tc>
          <w:tcPr>
            <w:tcW w:w="78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85231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6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5985" w:rsidRPr="0085231F" w:rsidRDefault="009B5985" w:rsidP="00E17E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 w:rsidRPr="0085231F">
              <w:rPr>
                <w:szCs w:val="24"/>
              </w:rPr>
              <w:t>6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4751B" w:rsidRPr="0085231F" w:rsidTr="00F425E3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231F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4751B" w:rsidRPr="0085231F" w:rsidTr="00F425E3">
        <w:trPr>
          <w:jc w:val="center"/>
        </w:trPr>
        <w:tc>
          <w:tcPr>
            <w:tcW w:w="1266" w:type="pct"/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4751B" w:rsidRPr="0085231F" w:rsidRDefault="00F4751B" w:rsidP="00F425E3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4751B" w:rsidRPr="0085231F" w:rsidRDefault="00F4751B" w:rsidP="00F425E3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5231F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tbl>
      <w:tblPr>
        <w:tblW w:w="5000" w:type="pct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1E0"/>
      </w:tblPr>
      <w:tblGrid>
        <w:gridCol w:w="2376"/>
        <w:gridCol w:w="8045"/>
      </w:tblGrid>
      <w:tr w:rsidR="009B5985" w:rsidRPr="0085231F" w:rsidTr="00E17E88">
        <w:trPr>
          <w:trHeight w:val="200"/>
        </w:trPr>
        <w:tc>
          <w:tcPr>
            <w:tcW w:w="1140" w:type="pct"/>
            <w:vMerge w:val="restart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Трудовые действия</w:t>
            </w:r>
          </w:p>
        </w:tc>
        <w:tc>
          <w:tcPr>
            <w:tcW w:w="3860" w:type="pct"/>
            <w:tcBorders>
              <w:top w:val="single" w:sz="4" w:space="0" w:color="948A54" w:themeColor="background2" w:themeShade="80"/>
            </w:tcBorders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</w:rPr>
              <w:t>Разработка локальных нормативных документов</w:t>
            </w:r>
            <w:r w:rsidR="0085231F">
              <w:rPr>
                <w:color w:val="auto"/>
              </w:rPr>
              <w:t xml:space="preserve"> </w:t>
            </w:r>
            <w:r w:rsidRPr="0085231F">
              <w:rPr>
                <w:color w:val="auto"/>
              </w:rPr>
              <w:t>по контролю качества продукции из композиционных материалов</w:t>
            </w:r>
          </w:p>
        </w:tc>
      </w:tr>
      <w:tr w:rsidR="009B5985" w:rsidRPr="0085231F" w:rsidTr="00E17E88">
        <w:trPr>
          <w:trHeight w:val="200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</w:rPr>
              <w:t>Подготовка документов для сертификации и аттестации продукции из композиционных материалов</w:t>
            </w:r>
          </w:p>
        </w:tc>
      </w:tr>
      <w:tr w:rsidR="009B5985" w:rsidRPr="0085231F" w:rsidTr="00E17E88">
        <w:trPr>
          <w:trHeight w:val="200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</w:rPr>
              <w:t>Согласование локальных нормативных документов со всеми заинтересованными сторонами</w:t>
            </w:r>
          </w:p>
        </w:tc>
      </w:tr>
      <w:tr w:rsidR="009B5985" w:rsidRPr="0085231F" w:rsidTr="00E17E88">
        <w:trPr>
          <w:trHeight w:val="200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</w:rPr>
            </w:pPr>
            <w:r w:rsidRPr="0085231F">
              <w:rPr>
                <w:color w:val="auto"/>
              </w:rPr>
              <w:t>Оформление документации по управлению качеством</w:t>
            </w:r>
          </w:p>
        </w:tc>
      </w:tr>
      <w:tr w:rsidR="009B5985" w:rsidRPr="0085231F" w:rsidTr="00E17E88">
        <w:trPr>
          <w:trHeight w:val="487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Составление положений, инструкций и других руководящих материалов по</w:t>
            </w:r>
            <w:r w:rsidR="0085231F">
              <w:rPr>
                <w:szCs w:val="24"/>
              </w:rPr>
              <w:t xml:space="preserve"> </w:t>
            </w:r>
            <w:r w:rsidRPr="0085231F">
              <w:rPr>
                <w:szCs w:val="24"/>
              </w:rPr>
              <w:t>разработке и оформлению технической документации</w:t>
            </w:r>
          </w:p>
        </w:tc>
      </w:tr>
      <w:tr w:rsidR="009B5985" w:rsidRPr="0085231F" w:rsidTr="00E17E88">
        <w:trPr>
          <w:trHeight w:val="487"/>
        </w:trPr>
        <w:tc>
          <w:tcPr>
            <w:tcW w:w="1140" w:type="pct"/>
            <w:vMerge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Разработка ТУ при освоении новых видов готовой продукции</w:t>
            </w:r>
            <w:proofErr w:type="gramStart"/>
            <w:r w:rsidRPr="0085231F">
              <w:rPr>
                <w:szCs w:val="24"/>
              </w:rPr>
              <w:t>.</w:t>
            </w:r>
            <w:proofErr w:type="gramEnd"/>
            <w:r w:rsidRPr="0085231F">
              <w:rPr>
                <w:szCs w:val="24"/>
              </w:rPr>
              <w:t xml:space="preserve"> </w:t>
            </w:r>
            <w:proofErr w:type="gramStart"/>
            <w:r w:rsidRPr="0085231F">
              <w:rPr>
                <w:szCs w:val="24"/>
              </w:rPr>
              <w:t>п</w:t>
            </w:r>
            <w:proofErr w:type="gramEnd"/>
            <w:r w:rsidRPr="0085231F">
              <w:rPr>
                <w:szCs w:val="24"/>
              </w:rPr>
              <w:t>олуфабрикатов, заготовок</w:t>
            </w:r>
          </w:p>
        </w:tc>
      </w:tr>
      <w:tr w:rsidR="009B5985" w:rsidRPr="0085231F" w:rsidTr="00E17E88">
        <w:trPr>
          <w:trHeight w:val="212"/>
        </w:trPr>
        <w:tc>
          <w:tcPr>
            <w:tcW w:w="1140" w:type="pct"/>
            <w:vMerge w:val="restart"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умения</w:t>
            </w: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Разрабатывать стандарты предприятия по управлению качеством</w:t>
            </w:r>
          </w:p>
        </w:tc>
      </w:tr>
      <w:tr w:rsidR="009B5985" w:rsidRPr="0085231F" w:rsidTr="00E17E88">
        <w:trPr>
          <w:trHeight w:val="212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Определять вид разрабатываемого нормативного документа</w:t>
            </w:r>
          </w:p>
        </w:tc>
      </w:tr>
      <w:tr w:rsidR="009B5985" w:rsidRPr="0085231F" w:rsidTr="00E17E88">
        <w:trPr>
          <w:trHeight w:val="1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Готовить продукцию к сертификации и аттестации, осуществлять внедрение стандартов и технических условий на выпускаемую продукцию</w:t>
            </w:r>
          </w:p>
        </w:tc>
      </w:tr>
      <w:tr w:rsidR="009B5985" w:rsidRPr="0085231F" w:rsidTr="00E17E88">
        <w:trPr>
          <w:trHeight w:val="1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</w:pPr>
            <w:r w:rsidRPr="0085231F">
              <w:rPr>
                <w:szCs w:val="24"/>
              </w:rPr>
              <w:t xml:space="preserve">Внедрять наиболее совершенные системы методов контроля, предусматривающие автоматизацию и механизацию контрольных операций </w:t>
            </w:r>
          </w:p>
        </w:tc>
      </w:tr>
      <w:tr w:rsidR="009B5985" w:rsidRPr="0085231F" w:rsidTr="00E17E88">
        <w:trPr>
          <w:trHeight w:val="459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Совершенствовать и внедрять систему управления качеством в производстве композиционных материалов и изделий из них</w:t>
            </w:r>
          </w:p>
        </w:tc>
      </w:tr>
      <w:tr w:rsidR="009B5985" w:rsidRPr="0085231F" w:rsidTr="00E17E88">
        <w:trPr>
          <w:trHeight w:val="629"/>
        </w:trPr>
        <w:tc>
          <w:tcPr>
            <w:tcW w:w="1140" w:type="pct"/>
            <w:vMerge w:val="restart"/>
          </w:tcPr>
          <w:p w:rsidR="009B5985" w:rsidRPr="0085231F" w:rsidRDefault="009B5985" w:rsidP="00E17E88">
            <w:pPr>
              <w:spacing w:after="0" w:line="240" w:lineRule="auto"/>
              <w:rPr>
                <w:szCs w:val="24"/>
              </w:rPr>
            </w:pPr>
            <w:r w:rsidRPr="0085231F" w:rsidDel="002A1D54">
              <w:rPr>
                <w:szCs w:val="24"/>
              </w:rPr>
              <w:t>Необходимые знания</w:t>
            </w: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Организацию учета, порядок и сроки составления отчетности о качестве продукции</w:t>
            </w:r>
          </w:p>
        </w:tc>
      </w:tr>
      <w:tr w:rsidR="009B5985" w:rsidRPr="0085231F" w:rsidTr="00E17E88">
        <w:trPr>
          <w:trHeight w:val="2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Требования системы экологического менеджмента и системы менеджмента производственной безопасности и здоровья</w:t>
            </w:r>
          </w:p>
        </w:tc>
      </w:tr>
      <w:tr w:rsidR="009B5985" w:rsidRPr="0085231F" w:rsidTr="00E17E88">
        <w:trPr>
          <w:trHeight w:val="2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Стандарты предприятия по управлению качеством</w:t>
            </w:r>
          </w:p>
        </w:tc>
      </w:tr>
      <w:tr w:rsidR="009B5985" w:rsidRPr="0085231F" w:rsidTr="00E17E88">
        <w:trPr>
          <w:trHeight w:val="2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Виды нормативных документов</w:t>
            </w:r>
          </w:p>
        </w:tc>
      </w:tr>
      <w:tr w:rsidR="009B5985" w:rsidRPr="0085231F" w:rsidTr="00E17E88">
        <w:trPr>
          <w:trHeight w:val="2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Требования к сертификации и аттестации продукции из композитных материалов</w:t>
            </w:r>
          </w:p>
        </w:tc>
      </w:tr>
      <w:tr w:rsidR="009B5985" w:rsidRPr="0085231F" w:rsidTr="00E17E88">
        <w:trPr>
          <w:trHeight w:val="2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  <w:rPr>
                <w:szCs w:val="24"/>
              </w:rPr>
            </w:pPr>
            <w:r w:rsidRPr="0085231F">
              <w:rPr>
                <w:szCs w:val="24"/>
              </w:rPr>
              <w:t>Стандарты и технические условия на выпускаемую продукцию</w:t>
            </w:r>
          </w:p>
        </w:tc>
      </w:tr>
      <w:tr w:rsidR="009B5985" w:rsidRPr="0085231F" w:rsidTr="00E17E88">
        <w:trPr>
          <w:trHeight w:val="283"/>
        </w:trPr>
        <w:tc>
          <w:tcPr>
            <w:tcW w:w="1140" w:type="pct"/>
            <w:vMerge/>
          </w:tcPr>
          <w:p w:rsidR="009B5985" w:rsidRPr="0085231F" w:rsidDel="002A1D54" w:rsidRDefault="009B5985" w:rsidP="00E17E88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60" w:type="pct"/>
          </w:tcPr>
          <w:p w:rsidR="009B5985" w:rsidRPr="0085231F" w:rsidRDefault="009B5985" w:rsidP="00E17E88">
            <w:pPr>
              <w:spacing w:after="0" w:line="240" w:lineRule="auto"/>
              <w:jc w:val="both"/>
            </w:pPr>
            <w:r w:rsidRPr="0085231F">
              <w:rPr>
                <w:szCs w:val="24"/>
              </w:rPr>
              <w:t>Современные системы методов контроля, предусматривающие автоматизацию и механизацию контролируемых операций</w:t>
            </w:r>
          </w:p>
        </w:tc>
      </w:tr>
      <w:tr w:rsidR="009B5985" w:rsidRPr="0085231F" w:rsidTr="00E17E88">
        <w:trPr>
          <w:trHeight w:val="272"/>
        </w:trPr>
        <w:tc>
          <w:tcPr>
            <w:tcW w:w="1140" w:type="pct"/>
          </w:tcPr>
          <w:p w:rsidR="009B5985" w:rsidRPr="0085231F" w:rsidDel="002A1D54" w:rsidRDefault="009B5985" w:rsidP="00E17E88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85231F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860" w:type="pct"/>
          </w:tcPr>
          <w:p w:rsidR="009B5985" w:rsidRPr="0085231F" w:rsidRDefault="009B5985" w:rsidP="00E17E88">
            <w:pPr>
              <w:pStyle w:val="Default"/>
              <w:jc w:val="both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-</w:t>
            </w:r>
          </w:p>
        </w:tc>
      </w:tr>
    </w:tbl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F425E3">
      <w:pPr>
        <w:pStyle w:val="Norm"/>
        <w:rPr>
          <w:b/>
        </w:rPr>
      </w:pPr>
    </w:p>
    <w:p w:rsidR="00F4751B" w:rsidRPr="0085231F" w:rsidRDefault="00F4751B" w:rsidP="008F30B3">
      <w:pPr>
        <w:pStyle w:val="Level1"/>
        <w:jc w:val="center"/>
        <w:rPr>
          <w:lang w:val="ru-RU"/>
        </w:rPr>
      </w:pPr>
      <w:bookmarkStart w:id="6" w:name="_Toc431889995"/>
      <w:r w:rsidRPr="0085231F">
        <w:rPr>
          <w:lang w:val="ru-RU"/>
        </w:rPr>
        <w:lastRenderedPageBreak/>
        <w:t xml:space="preserve">IV. Сведения об организациях – разработчиках </w:t>
      </w:r>
      <w:r w:rsidRPr="0085231F">
        <w:rPr>
          <w:lang w:val="ru-RU"/>
        </w:rPr>
        <w:br/>
        <w:t>профессионального стандарта</w:t>
      </w:r>
      <w:bookmarkEnd w:id="6"/>
    </w:p>
    <w:p w:rsidR="00F4751B" w:rsidRPr="0085231F" w:rsidRDefault="00F4751B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F4751B" w:rsidRPr="0085231F" w:rsidRDefault="00F4751B" w:rsidP="008F30B3">
      <w:pPr>
        <w:pStyle w:val="2"/>
      </w:pPr>
      <w:r w:rsidRPr="0085231F">
        <w:t>4.1. Ответственная организация-разработчик</w:t>
      </w:r>
    </w:p>
    <w:p w:rsidR="00F4751B" w:rsidRPr="0085231F" w:rsidRDefault="00F4751B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Look w:val="0000"/>
      </w:tblPr>
      <w:tblGrid>
        <w:gridCol w:w="529"/>
        <w:gridCol w:w="6642"/>
        <w:gridCol w:w="513"/>
        <w:gridCol w:w="2737"/>
      </w:tblGrid>
      <w:tr w:rsidR="00F4751B" w:rsidRPr="0085231F" w:rsidTr="003C6785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020B66">
            <w:pPr>
              <w:spacing w:after="0" w:line="100" w:lineRule="atLeast"/>
            </w:pPr>
            <w:r w:rsidRPr="0085231F">
              <w:t>Российский союз промышленников и предпринимателей (РСПП), город Москва</w:t>
            </w:r>
          </w:p>
        </w:tc>
      </w:tr>
      <w:tr w:rsidR="00F4751B" w:rsidRPr="0085231F" w:rsidTr="003C6785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vAlign w:val="center"/>
          </w:tcPr>
          <w:p w:rsidR="00F4751B" w:rsidRPr="0085231F" w:rsidRDefault="00F4751B" w:rsidP="00020B6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85231F"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F4751B" w:rsidRPr="0085231F" w:rsidTr="003C6785">
        <w:trPr>
          <w:trHeight w:val="563"/>
        </w:trPr>
        <w:tc>
          <w:tcPr>
            <w:tcW w:w="254" w:type="pct"/>
            <w:tcBorders>
              <w:left w:val="single" w:sz="2" w:space="0" w:color="808080"/>
            </w:tcBorders>
            <w:vAlign w:val="bottom"/>
          </w:tcPr>
          <w:p w:rsidR="00F4751B" w:rsidRPr="0085231F" w:rsidRDefault="00F4751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187" w:type="pct"/>
            <w:tcBorders>
              <w:bottom w:val="single" w:sz="2" w:space="0" w:color="808080"/>
            </w:tcBorders>
          </w:tcPr>
          <w:p w:rsidR="00F4751B" w:rsidRPr="0085231F" w:rsidRDefault="00F4751B" w:rsidP="00A11C9E">
            <w:pPr>
              <w:spacing w:after="0" w:line="100" w:lineRule="atLeast"/>
            </w:pPr>
            <w:r w:rsidRPr="0085231F">
              <w:t>Исполнительный вице-президент</w:t>
            </w:r>
            <w:r w:rsidR="0085231F">
              <w:rPr>
                <w:szCs w:val="24"/>
              </w:rPr>
              <w:t xml:space="preserve"> </w:t>
            </w:r>
          </w:p>
        </w:tc>
        <w:tc>
          <w:tcPr>
            <w:tcW w:w="246" w:type="pct"/>
            <w:vAlign w:val="bottom"/>
          </w:tcPr>
          <w:p w:rsidR="00F4751B" w:rsidRPr="0085231F" w:rsidRDefault="00F4751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313" w:type="pct"/>
            <w:tcBorders>
              <w:bottom w:val="single" w:sz="2" w:space="0" w:color="808080"/>
              <w:right w:val="single" w:sz="4" w:space="0" w:color="808080"/>
            </w:tcBorders>
            <w:vAlign w:val="bottom"/>
          </w:tcPr>
          <w:p w:rsidR="00F4751B" w:rsidRPr="0085231F" w:rsidRDefault="00F4751B" w:rsidP="00020B66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  <w:r w:rsidRPr="0085231F">
              <w:t>Кузьмин Дмитрий Владимирович</w:t>
            </w:r>
          </w:p>
        </w:tc>
      </w:tr>
      <w:tr w:rsidR="00F4751B" w:rsidRPr="0085231F" w:rsidTr="003C6785">
        <w:trPr>
          <w:trHeight w:val="180"/>
        </w:trPr>
        <w:tc>
          <w:tcPr>
            <w:tcW w:w="254" w:type="pct"/>
            <w:tcBorders>
              <w:left w:val="single" w:sz="2" w:space="0" w:color="808080"/>
              <w:bottom w:val="single" w:sz="2" w:space="0" w:color="808080"/>
            </w:tcBorders>
          </w:tcPr>
          <w:p w:rsidR="00F4751B" w:rsidRPr="0085231F" w:rsidRDefault="00F4751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3187" w:type="pct"/>
            <w:tcBorders>
              <w:top w:val="single" w:sz="2" w:space="0" w:color="808080"/>
              <w:bottom w:val="single" w:sz="2" w:space="0" w:color="808080"/>
            </w:tcBorders>
          </w:tcPr>
          <w:p w:rsidR="00F4751B" w:rsidRPr="0085231F" w:rsidRDefault="00F4751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 w:rsidRPr="0085231F"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46" w:type="pct"/>
            <w:tcBorders>
              <w:bottom w:val="single" w:sz="2" w:space="0" w:color="808080"/>
            </w:tcBorders>
          </w:tcPr>
          <w:p w:rsidR="00F4751B" w:rsidRPr="0085231F" w:rsidRDefault="00F4751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1313" w:type="pct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</w:tcPr>
          <w:p w:rsidR="00F4751B" w:rsidRPr="0085231F" w:rsidRDefault="00F4751B" w:rsidP="00020B66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F4751B" w:rsidRPr="0085231F" w:rsidRDefault="00F4751B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F4751B" w:rsidRPr="0085231F" w:rsidRDefault="00F4751B" w:rsidP="0003658E">
      <w:pPr>
        <w:rPr>
          <w:rFonts w:cs="Times New Roman"/>
          <w:b/>
          <w:szCs w:val="24"/>
        </w:rPr>
      </w:pPr>
      <w:r w:rsidRPr="0085231F">
        <w:rPr>
          <w:rFonts w:cs="Times New Roman"/>
          <w:b/>
          <w:szCs w:val="24"/>
        </w:rPr>
        <w:t>4.2. Наименования организаций-разработчиков</w:t>
      </w:r>
    </w:p>
    <w:tbl>
      <w:tblPr>
        <w:tblW w:w="5000" w:type="pct"/>
        <w:tblLook w:val="00A0"/>
      </w:tblPr>
      <w:tblGrid>
        <w:gridCol w:w="569"/>
        <w:gridCol w:w="9852"/>
      </w:tblGrid>
      <w:tr w:rsidR="000A45FA" w:rsidRPr="0085231F" w:rsidTr="00E17E88">
        <w:trPr>
          <w:trHeight w:val="20"/>
        </w:trPr>
        <w:tc>
          <w:tcPr>
            <w:tcW w:w="27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45FA" w:rsidRPr="0085231F" w:rsidRDefault="000A45FA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1</w:t>
            </w:r>
          </w:p>
        </w:tc>
        <w:tc>
          <w:tcPr>
            <w:tcW w:w="4727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45FA" w:rsidRPr="0085231F" w:rsidRDefault="000A45FA" w:rsidP="00E17E88">
            <w:pPr>
              <w:pStyle w:val="Default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 xml:space="preserve">Автономная некоммерческая организация «Национальное агентство развития квалификаций», </w:t>
            </w:r>
            <w:proofErr w:type="gramStart"/>
            <w:r w:rsidRPr="0085231F">
              <w:rPr>
                <w:color w:val="auto"/>
                <w:kern w:val="24"/>
              </w:rPr>
              <w:t>г</w:t>
            </w:r>
            <w:proofErr w:type="gramEnd"/>
            <w:r w:rsidRPr="0085231F">
              <w:rPr>
                <w:color w:val="auto"/>
                <w:kern w:val="24"/>
              </w:rPr>
              <w:t>. Москва</w:t>
            </w:r>
          </w:p>
        </w:tc>
      </w:tr>
      <w:tr w:rsidR="000A45FA" w:rsidRPr="0085231F" w:rsidTr="00E17E88">
        <w:trPr>
          <w:trHeight w:val="20"/>
        </w:trPr>
        <w:tc>
          <w:tcPr>
            <w:tcW w:w="27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45FA" w:rsidRPr="0085231F" w:rsidRDefault="000A45FA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2</w:t>
            </w:r>
          </w:p>
        </w:tc>
        <w:tc>
          <w:tcPr>
            <w:tcW w:w="4727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45FA" w:rsidRPr="0085231F" w:rsidRDefault="000A45FA" w:rsidP="00E17E88">
            <w:pPr>
              <w:pStyle w:val="Default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 xml:space="preserve">ГБПОУ НСО «Новосибирский химико-технологический колледж им. Д.И.Менделеева», </w:t>
            </w:r>
            <w:proofErr w:type="gramStart"/>
            <w:r w:rsidRPr="0085231F">
              <w:rPr>
                <w:color w:val="auto"/>
                <w:kern w:val="24"/>
              </w:rPr>
              <w:t>г</w:t>
            </w:r>
            <w:proofErr w:type="gramEnd"/>
            <w:r w:rsidRPr="0085231F">
              <w:rPr>
                <w:color w:val="auto"/>
                <w:kern w:val="24"/>
              </w:rPr>
              <w:t>. Новосибирск</w:t>
            </w:r>
          </w:p>
        </w:tc>
      </w:tr>
      <w:tr w:rsidR="000A45FA" w:rsidRPr="0085231F" w:rsidTr="00E17E88">
        <w:trPr>
          <w:trHeight w:val="20"/>
        </w:trPr>
        <w:tc>
          <w:tcPr>
            <w:tcW w:w="27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45FA" w:rsidRPr="0085231F" w:rsidRDefault="000A45FA" w:rsidP="00E17E88">
            <w:pPr>
              <w:spacing w:after="0" w:line="240" w:lineRule="auto"/>
              <w:rPr>
                <w:szCs w:val="24"/>
              </w:rPr>
            </w:pPr>
            <w:r w:rsidRPr="0085231F">
              <w:rPr>
                <w:szCs w:val="24"/>
              </w:rPr>
              <w:t>3</w:t>
            </w:r>
          </w:p>
        </w:tc>
        <w:tc>
          <w:tcPr>
            <w:tcW w:w="4727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0A45FA" w:rsidRPr="0085231F" w:rsidRDefault="000A45FA" w:rsidP="00E17E88">
            <w:pPr>
              <w:pStyle w:val="Default"/>
              <w:rPr>
                <w:color w:val="auto"/>
                <w:kern w:val="24"/>
              </w:rPr>
            </w:pPr>
            <w:r w:rsidRPr="0085231F">
              <w:rPr>
                <w:color w:val="auto"/>
                <w:kern w:val="24"/>
              </w:rPr>
              <w:t>ОАО «</w:t>
            </w:r>
            <w:proofErr w:type="spellStart"/>
            <w:r w:rsidRPr="0085231F">
              <w:rPr>
                <w:color w:val="auto"/>
                <w:kern w:val="24"/>
              </w:rPr>
              <w:t>Химпласт</w:t>
            </w:r>
            <w:proofErr w:type="spellEnd"/>
            <w:r w:rsidR="00FF5B4D" w:rsidRP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>-</w:t>
            </w:r>
            <w:r w:rsidR="00FF5B4D" w:rsidRPr="0085231F">
              <w:rPr>
                <w:color w:val="auto"/>
                <w:kern w:val="24"/>
              </w:rPr>
              <w:t xml:space="preserve"> </w:t>
            </w:r>
            <w:r w:rsidRPr="0085231F">
              <w:rPr>
                <w:color w:val="auto"/>
                <w:kern w:val="24"/>
              </w:rPr>
              <w:t xml:space="preserve">Новосибирск», </w:t>
            </w:r>
            <w:proofErr w:type="gramStart"/>
            <w:r w:rsidRPr="0085231F">
              <w:rPr>
                <w:color w:val="auto"/>
                <w:kern w:val="24"/>
              </w:rPr>
              <w:t>г</w:t>
            </w:r>
            <w:proofErr w:type="gramEnd"/>
            <w:r w:rsidRPr="0085231F">
              <w:rPr>
                <w:color w:val="auto"/>
                <w:kern w:val="24"/>
              </w:rPr>
              <w:t>. Новосибирск</w:t>
            </w:r>
          </w:p>
        </w:tc>
      </w:tr>
    </w:tbl>
    <w:p w:rsidR="002269CF" w:rsidRPr="0085231F" w:rsidRDefault="002269CF" w:rsidP="00D43167">
      <w:pPr>
        <w:suppressAutoHyphens/>
        <w:spacing w:after="0" w:line="240" w:lineRule="auto"/>
        <w:jc w:val="center"/>
        <w:rPr>
          <w:rFonts w:cs="Times New Roman"/>
          <w:b/>
          <w:bCs/>
          <w:sz w:val="16"/>
          <w:szCs w:val="16"/>
        </w:rPr>
      </w:pPr>
    </w:p>
    <w:sectPr w:rsidR="002269CF" w:rsidRPr="0085231F" w:rsidSect="00FF5B4D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37" w:rsidRDefault="00C93337" w:rsidP="0085401D">
      <w:pPr>
        <w:spacing w:after="0" w:line="240" w:lineRule="auto"/>
      </w:pPr>
      <w:r>
        <w:separator/>
      </w:r>
    </w:p>
  </w:endnote>
  <w:endnote w:type="continuationSeparator" w:id="0">
    <w:p w:rsidR="00C93337" w:rsidRDefault="00C93337" w:rsidP="0085401D">
      <w:pPr>
        <w:spacing w:after="0" w:line="240" w:lineRule="auto"/>
      </w:pPr>
      <w:r>
        <w:continuationSeparator/>
      </w:r>
    </w:p>
  </w:endnote>
  <w:endnote w:type="continuationNotice" w:id="1">
    <w:p w:rsidR="00C93337" w:rsidRDefault="00C93337">
      <w:pPr>
        <w:spacing w:after="0" w:line="240" w:lineRule="auto"/>
      </w:pPr>
    </w:p>
  </w:endnote>
  <w:endnote w:id="2">
    <w:p w:rsidR="0085231F" w:rsidRDefault="0085231F" w:rsidP="0085231F">
      <w:pPr>
        <w:pStyle w:val="StyleEndNote"/>
      </w:pPr>
      <w:r w:rsidRPr="00783A11">
        <w:rPr>
          <w:rStyle w:val="af2"/>
        </w:rPr>
        <w:endnoteRef/>
      </w:r>
      <w:r w:rsidRPr="00783A11">
        <w:t xml:space="preserve"> </w:t>
      </w:r>
      <w:r w:rsidRPr="00B11ECE">
        <w:t xml:space="preserve">Общероссийский </w:t>
      </w:r>
      <w:r w:rsidRPr="00783A11">
        <w:t>классификатор занятий</w:t>
      </w:r>
    </w:p>
  </w:endnote>
  <w:endnote w:id="3">
    <w:p w:rsidR="00480D43" w:rsidRPr="00B0671A" w:rsidRDefault="00480D43" w:rsidP="00480D43">
      <w:pPr>
        <w:pStyle w:val="ad"/>
        <w:ind w:left="180" w:hanging="180"/>
        <w:jc w:val="both"/>
        <w:rPr>
          <w:rFonts w:ascii="Times New Roman" w:hAnsi="Times New Roman"/>
          <w:lang w:eastAsia="ru-RU"/>
        </w:rPr>
      </w:pPr>
      <w:r w:rsidRPr="00B0671A">
        <w:rPr>
          <w:rFonts w:ascii="Times New Roman" w:hAnsi="Times New Roman"/>
          <w:vertAlign w:val="superscript"/>
        </w:rPr>
        <w:endnoteRef/>
      </w:r>
      <w:r w:rsidRPr="00B0671A">
        <w:rPr>
          <w:rFonts w:ascii="Times New Roman" w:hAnsi="Times New Roman"/>
          <w:lang w:eastAsia="ru-RU"/>
        </w:rPr>
        <w:t>Общероссийский классификатор видов экономической деятельности.</w:t>
      </w:r>
    </w:p>
  </w:endnote>
  <w:endnote w:id="4">
    <w:p w:rsidR="00F07F50" w:rsidRPr="00F65962" w:rsidRDefault="00F07F50" w:rsidP="00F07F50">
      <w:pPr>
        <w:pStyle w:val="af0"/>
        <w:jc w:val="both"/>
      </w:pPr>
      <w:r w:rsidRPr="00F65962">
        <w:rPr>
          <w:rStyle w:val="af2"/>
        </w:rPr>
        <w:endnoteRef/>
      </w:r>
      <w:r>
        <w:t xml:space="preserve"> </w:t>
      </w:r>
      <w:proofErr w:type="gramStart"/>
      <w:r w:rsidRPr="00F65962">
        <w:t xml:space="preserve">Приказ </w:t>
      </w:r>
      <w:proofErr w:type="spellStart"/>
      <w:r w:rsidRPr="00F65962">
        <w:t>Минздравсоцразвития</w:t>
      </w:r>
      <w:proofErr w:type="spellEnd"/>
      <w:r w:rsidRPr="00F65962"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России21</w:t>
      </w:r>
      <w:proofErr w:type="gramEnd"/>
      <w:r w:rsidRPr="00F65962">
        <w:t xml:space="preserve">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</w:t>
      </w:r>
      <w:r>
        <w:t>48)</w:t>
      </w:r>
      <w:r w:rsidRPr="00F65962">
        <w:t>.</w:t>
      </w:r>
    </w:p>
  </w:endnote>
  <w:endnote w:id="5">
    <w:p w:rsidR="00480D43" w:rsidRPr="00B0671A" w:rsidRDefault="00480D43" w:rsidP="00480D43">
      <w:pPr>
        <w:pStyle w:val="ad"/>
        <w:ind w:left="180" w:hanging="180"/>
        <w:jc w:val="both"/>
        <w:rPr>
          <w:rFonts w:ascii="Times New Roman" w:hAnsi="Times New Roman"/>
          <w:lang w:eastAsia="ru-RU"/>
        </w:rPr>
      </w:pPr>
      <w:r w:rsidRPr="00F65962">
        <w:rPr>
          <w:rFonts w:ascii="Times New Roman" w:hAnsi="Times New Roman"/>
          <w:vertAlign w:val="superscript"/>
        </w:rPr>
        <w:endnoteRef/>
      </w:r>
      <w:r w:rsidRPr="00F65962"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</w:t>
      </w:r>
      <w:r w:rsidRPr="00B0671A">
        <w:rPr>
          <w:rFonts w:ascii="Times New Roman" w:hAnsi="Times New Roman"/>
          <w:lang w:eastAsia="ru-RU"/>
        </w:rPr>
        <w:t xml:space="preserve"> и других служащих.</w:t>
      </w:r>
    </w:p>
  </w:endnote>
  <w:endnote w:id="6">
    <w:p w:rsidR="00480D43" w:rsidRPr="00B0671A" w:rsidRDefault="00480D43" w:rsidP="00480D43">
      <w:pPr>
        <w:pStyle w:val="af0"/>
        <w:jc w:val="both"/>
      </w:pPr>
      <w:r w:rsidRPr="00B0671A">
        <w:rPr>
          <w:rStyle w:val="af2"/>
        </w:rPr>
        <w:endnoteRef/>
      </w:r>
      <w:r w:rsidRPr="00B0671A">
        <w:rPr>
          <w:bCs/>
        </w:rPr>
        <w:t xml:space="preserve">Общероссийский классификатор профессий рабочих, должностей служащих и тарифных разрядов. </w:t>
      </w:r>
    </w:p>
  </w:endnote>
  <w:endnote w:id="7">
    <w:p w:rsidR="00480D43" w:rsidRPr="00B0671A" w:rsidRDefault="00480D43" w:rsidP="00480D43">
      <w:pPr>
        <w:pStyle w:val="af0"/>
        <w:jc w:val="both"/>
      </w:pPr>
      <w:r w:rsidRPr="00B0671A">
        <w:rPr>
          <w:vertAlign w:val="superscript"/>
        </w:rPr>
        <w:endnoteRef/>
      </w:r>
      <w:r w:rsidRPr="00B0671A"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37" w:rsidRDefault="00C93337" w:rsidP="0085401D">
      <w:pPr>
        <w:spacing w:after="0" w:line="240" w:lineRule="auto"/>
      </w:pPr>
      <w:r>
        <w:separator/>
      </w:r>
    </w:p>
  </w:footnote>
  <w:footnote w:type="continuationSeparator" w:id="0">
    <w:p w:rsidR="00C93337" w:rsidRDefault="00C93337" w:rsidP="0085401D">
      <w:pPr>
        <w:spacing w:after="0" w:line="240" w:lineRule="auto"/>
      </w:pPr>
      <w:r>
        <w:continuationSeparator/>
      </w:r>
    </w:p>
  </w:footnote>
  <w:footnote w:type="continuationNotice" w:id="1">
    <w:p w:rsidR="00C93337" w:rsidRDefault="00C9333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3" w:rsidRDefault="00702B1C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80D4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80D43" w:rsidRDefault="00480D43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3" w:rsidRPr="00014E1E" w:rsidRDefault="00702B1C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="00480D43"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524F54">
      <w:rPr>
        <w:rStyle w:val="af5"/>
        <w:noProof/>
      </w:rPr>
      <w:t>6</w:t>
    </w:r>
    <w:r w:rsidRPr="00014E1E">
      <w:rPr>
        <w:rStyle w:val="af5"/>
      </w:rPr>
      <w:fldChar w:fldCharType="end"/>
    </w:r>
  </w:p>
  <w:p w:rsidR="00480D43" w:rsidRPr="00C207C0" w:rsidRDefault="00480D43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3" w:rsidRPr="00C207C0" w:rsidRDefault="00480D43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43" w:rsidRPr="00051FA9" w:rsidRDefault="00702B1C" w:rsidP="00582606">
    <w:pPr>
      <w:pStyle w:val="af6"/>
      <w:jc w:val="center"/>
    </w:pPr>
    <w:r w:rsidRPr="00051FA9">
      <w:rPr>
        <w:rStyle w:val="af5"/>
      </w:rPr>
      <w:fldChar w:fldCharType="begin"/>
    </w:r>
    <w:r w:rsidR="00480D43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524F54">
      <w:rPr>
        <w:rStyle w:val="af5"/>
        <w:noProof/>
      </w:rPr>
      <w:t>4</w:t>
    </w:r>
    <w:r w:rsidRPr="00051FA9">
      <w:rPr>
        <w:rStyle w:val="af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602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6E5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280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580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8257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0A5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84A1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88CA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64A8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4532412"/>
    <w:multiLevelType w:val="hybridMultilevel"/>
    <w:tmpl w:val="93CE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13"/>
  </w:num>
  <w:num w:numId="5">
    <w:abstractNumId w:val="17"/>
  </w:num>
  <w:num w:numId="6">
    <w:abstractNumId w:val="11"/>
  </w:num>
  <w:num w:numId="7">
    <w:abstractNumId w:val="23"/>
  </w:num>
  <w:num w:numId="8">
    <w:abstractNumId w:val="18"/>
  </w:num>
  <w:num w:numId="9">
    <w:abstractNumId w:val="25"/>
  </w:num>
  <w:num w:numId="10">
    <w:abstractNumId w:val="21"/>
  </w:num>
  <w:num w:numId="11">
    <w:abstractNumId w:val="12"/>
  </w:num>
  <w:num w:numId="12">
    <w:abstractNumId w:val="22"/>
  </w:num>
  <w:num w:numId="13">
    <w:abstractNumId w:val="19"/>
  </w:num>
  <w:num w:numId="14">
    <w:abstractNumId w:val="16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045455"/>
    <w:rsid w:val="00000A62"/>
    <w:rsid w:val="00001C2A"/>
    <w:rsid w:val="00006243"/>
    <w:rsid w:val="000075A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454A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67E56"/>
    <w:rsid w:val="00071543"/>
    <w:rsid w:val="00075D15"/>
    <w:rsid w:val="00076182"/>
    <w:rsid w:val="00076492"/>
    <w:rsid w:val="00084232"/>
    <w:rsid w:val="00084945"/>
    <w:rsid w:val="00084FA7"/>
    <w:rsid w:val="00084FE7"/>
    <w:rsid w:val="00090F10"/>
    <w:rsid w:val="00090FA0"/>
    <w:rsid w:val="00091F6B"/>
    <w:rsid w:val="00094459"/>
    <w:rsid w:val="00094482"/>
    <w:rsid w:val="00095D45"/>
    <w:rsid w:val="000977CE"/>
    <w:rsid w:val="00097C29"/>
    <w:rsid w:val="000A0938"/>
    <w:rsid w:val="000A0A09"/>
    <w:rsid w:val="000A0D22"/>
    <w:rsid w:val="000A45FA"/>
    <w:rsid w:val="000A587D"/>
    <w:rsid w:val="000A7D51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7139"/>
    <w:rsid w:val="000D4708"/>
    <w:rsid w:val="000E25F0"/>
    <w:rsid w:val="000E450C"/>
    <w:rsid w:val="000E4A39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10B2F"/>
    <w:rsid w:val="00112260"/>
    <w:rsid w:val="00113152"/>
    <w:rsid w:val="001152E9"/>
    <w:rsid w:val="001159EA"/>
    <w:rsid w:val="0011729F"/>
    <w:rsid w:val="00120DD6"/>
    <w:rsid w:val="0012250A"/>
    <w:rsid w:val="001227B9"/>
    <w:rsid w:val="00122ACC"/>
    <w:rsid w:val="00122F09"/>
    <w:rsid w:val="001277DC"/>
    <w:rsid w:val="0013077A"/>
    <w:rsid w:val="00134BCB"/>
    <w:rsid w:val="00134C59"/>
    <w:rsid w:val="001368C6"/>
    <w:rsid w:val="00140B27"/>
    <w:rsid w:val="00143A3D"/>
    <w:rsid w:val="00144036"/>
    <w:rsid w:val="001474C6"/>
    <w:rsid w:val="0015075B"/>
    <w:rsid w:val="001518CA"/>
    <w:rsid w:val="00152A4F"/>
    <w:rsid w:val="00152B1E"/>
    <w:rsid w:val="0015375B"/>
    <w:rsid w:val="00155076"/>
    <w:rsid w:val="00157990"/>
    <w:rsid w:val="00163BE9"/>
    <w:rsid w:val="0016629F"/>
    <w:rsid w:val="001736B3"/>
    <w:rsid w:val="00173C94"/>
    <w:rsid w:val="001749BB"/>
    <w:rsid w:val="00174FA3"/>
    <w:rsid w:val="00176ABF"/>
    <w:rsid w:val="0017765A"/>
    <w:rsid w:val="0018117C"/>
    <w:rsid w:val="00184EC7"/>
    <w:rsid w:val="00187845"/>
    <w:rsid w:val="00190716"/>
    <w:rsid w:val="0019146C"/>
    <w:rsid w:val="001925CD"/>
    <w:rsid w:val="00196A98"/>
    <w:rsid w:val="001A005D"/>
    <w:rsid w:val="001A1AEB"/>
    <w:rsid w:val="001A1F74"/>
    <w:rsid w:val="001A225A"/>
    <w:rsid w:val="001A2851"/>
    <w:rsid w:val="001A5484"/>
    <w:rsid w:val="001A5A92"/>
    <w:rsid w:val="001B1A20"/>
    <w:rsid w:val="001B31A8"/>
    <w:rsid w:val="001B3598"/>
    <w:rsid w:val="001B5A3F"/>
    <w:rsid w:val="001B67D6"/>
    <w:rsid w:val="001C2487"/>
    <w:rsid w:val="001C299C"/>
    <w:rsid w:val="001C34E1"/>
    <w:rsid w:val="001D541B"/>
    <w:rsid w:val="001D5E99"/>
    <w:rsid w:val="001E1648"/>
    <w:rsid w:val="001E19C6"/>
    <w:rsid w:val="001E28B2"/>
    <w:rsid w:val="001E3CA6"/>
    <w:rsid w:val="001E7BE4"/>
    <w:rsid w:val="001F1538"/>
    <w:rsid w:val="001F1BC6"/>
    <w:rsid w:val="001F2A45"/>
    <w:rsid w:val="001F326F"/>
    <w:rsid w:val="001F5295"/>
    <w:rsid w:val="00201701"/>
    <w:rsid w:val="00206C9D"/>
    <w:rsid w:val="0020719D"/>
    <w:rsid w:val="002071F7"/>
    <w:rsid w:val="002077F6"/>
    <w:rsid w:val="002115C3"/>
    <w:rsid w:val="0021186E"/>
    <w:rsid w:val="00211A1C"/>
    <w:rsid w:val="00211D47"/>
    <w:rsid w:val="00214E56"/>
    <w:rsid w:val="00214F53"/>
    <w:rsid w:val="00215CDD"/>
    <w:rsid w:val="002167E1"/>
    <w:rsid w:val="002202EF"/>
    <w:rsid w:val="00223F34"/>
    <w:rsid w:val="002269CF"/>
    <w:rsid w:val="00231E42"/>
    <w:rsid w:val="0023681D"/>
    <w:rsid w:val="00236BDA"/>
    <w:rsid w:val="0024079C"/>
    <w:rsid w:val="00240C7F"/>
    <w:rsid w:val="002410B5"/>
    <w:rsid w:val="00242396"/>
    <w:rsid w:val="00250934"/>
    <w:rsid w:val="00252F78"/>
    <w:rsid w:val="00260440"/>
    <w:rsid w:val="00260D29"/>
    <w:rsid w:val="00266194"/>
    <w:rsid w:val="00266ACE"/>
    <w:rsid w:val="00266FE4"/>
    <w:rsid w:val="002764C4"/>
    <w:rsid w:val="00277E44"/>
    <w:rsid w:val="00285C92"/>
    <w:rsid w:val="00290D32"/>
    <w:rsid w:val="00291512"/>
    <w:rsid w:val="0029282F"/>
    <w:rsid w:val="002940C0"/>
    <w:rsid w:val="00296F72"/>
    <w:rsid w:val="00297D2F"/>
    <w:rsid w:val="002A1D54"/>
    <w:rsid w:val="002A24B7"/>
    <w:rsid w:val="002A2ABE"/>
    <w:rsid w:val="002A38EF"/>
    <w:rsid w:val="002A3CB9"/>
    <w:rsid w:val="002A5ED2"/>
    <w:rsid w:val="002A6793"/>
    <w:rsid w:val="002A7306"/>
    <w:rsid w:val="002A7AB0"/>
    <w:rsid w:val="002A7CEC"/>
    <w:rsid w:val="002B1B8D"/>
    <w:rsid w:val="002B5147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E4476"/>
    <w:rsid w:val="002F3E1A"/>
    <w:rsid w:val="00302465"/>
    <w:rsid w:val="00303A0F"/>
    <w:rsid w:val="00303A89"/>
    <w:rsid w:val="003130A4"/>
    <w:rsid w:val="00314DD3"/>
    <w:rsid w:val="003153F3"/>
    <w:rsid w:val="0031580E"/>
    <w:rsid w:val="00321E56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5364"/>
    <w:rsid w:val="003475A9"/>
    <w:rsid w:val="003519DE"/>
    <w:rsid w:val="0035278C"/>
    <w:rsid w:val="00354422"/>
    <w:rsid w:val="003554AC"/>
    <w:rsid w:val="00361D3F"/>
    <w:rsid w:val="00362D9A"/>
    <w:rsid w:val="00363A89"/>
    <w:rsid w:val="00364091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0D35"/>
    <w:rsid w:val="003C1691"/>
    <w:rsid w:val="003C28D0"/>
    <w:rsid w:val="003C33FF"/>
    <w:rsid w:val="003C3644"/>
    <w:rsid w:val="003C5AA4"/>
    <w:rsid w:val="003C6785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E5DB3"/>
    <w:rsid w:val="003E7236"/>
    <w:rsid w:val="003F4DF3"/>
    <w:rsid w:val="003F5DD7"/>
    <w:rsid w:val="004009F6"/>
    <w:rsid w:val="00402D4F"/>
    <w:rsid w:val="00402E2D"/>
    <w:rsid w:val="00403A5B"/>
    <w:rsid w:val="004072A7"/>
    <w:rsid w:val="00410149"/>
    <w:rsid w:val="00410757"/>
    <w:rsid w:val="004125F1"/>
    <w:rsid w:val="0041379D"/>
    <w:rsid w:val="00413FA6"/>
    <w:rsid w:val="004148E3"/>
    <w:rsid w:val="00415B13"/>
    <w:rsid w:val="00415BF6"/>
    <w:rsid w:val="00425D99"/>
    <w:rsid w:val="0043555F"/>
    <w:rsid w:val="004413CD"/>
    <w:rsid w:val="00441E0E"/>
    <w:rsid w:val="004443A7"/>
    <w:rsid w:val="00444B0F"/>
    <w:rsid w:val="00444DA4"/>
    <w:rsid w:val="0044506E"/>
    <w:rsid w:val="00445255"/>
    <w:rsid w:val="00445D21"/>
    <w:rsid w:val="00446699"/>
    <w:rsid w:val="00451423"/>
    <w:rsid w:val="00451E97"/>
    <w:rsid w:val="0045414D"/>
    <w:rsid w:val="00454A52"/>
    <w:rsid w:val="00454C25"/>
    <w:rsid w:val="00455A15"/>
    <w:rsid w:val="00455F12"/>
    <w:rsid w:val="00456B5D"/>
    <w:rsid w:val="00457EA1"/>
    <w:rsid w:val="004617EA"/>
    <w:rsid w:val="0046281A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51CF"/>
    <w:rsid w:val="00475987"/>
    <w:rsid w:val="00475DBD"/>
    <w:rsid w:val="00476322"/>
    <w:rsid w:val="004768A8"/>
    <w:rsid w:val="00480822"/>
    <w:rsid w:val="00480D43"/>
    <w:rsid w:val="0048145B"/>
    <w:rsid w:val="00481512"/>
    <w:rsid w:val="00483300"/>
    <w:rsid w:val="004844AE"/>
    <w:rsid w:val="0048532C"/>
    <w:rsid w:val="00486059"/>
    <w:rsid w:val="00487032"/>
    <w:rsid w:val="00487C16"/>
    <w:rsid w:val="00490313"/>
    <w:rsid w:val="00496AF3"/>
    <w:rsid w:val="00496E22"/>
    <w:rsid w:val="00497A21"/>
    <w:rsid w:val="004A0AAE"/>
    <w:rsid w:val="004A15C2"/>
    <w:rsid w:val="004A3377"/>
    <w:rsid w:val="004A435D"/>
    <w:rsid w:val="004A595B"/>
    <w:rsid w:val="004A65F7"/>
    <w:rsid w:val="004B0852"/>
    <w:rsid w:val="004B192C"/>
    <w:rsid w:val="004B2F0D"/>
    <w:rsid w:val="004B4F31"/>
    <w:rsid w:val="004B61E6"/>
    <w:rsid w:val="004B6387"/>
    <w:rsid w:val="004B6966"/>
    <w:rsid w:val="004B72C6"/>
    <w:rsid w:val="004C107E"/>
    <w:rsid w:val="004C2F98"/>
    <w:rsid w:val="004C31EE"/>
    <w:rsid w:val="004C677A"/>
    <w:rsid w:val="004C731D"/>
    <w:rsid w:val="004C7D8F"/>
    <w:rsid w:val="004D055A"/>
    <w:rsid w:val="004D0595"/>
    <w:rsid w:val="004D1D32"/>
    <w:rsid w:val="004D347C"/>
    <w:rsid w:val="004D5FB9"/>
    <w:rsid w:val="004E111B"/>
    <w:rsid w:val="004E1307"/>
    <w:rsid w:val="004F0AA1"/>
    <w:rsid w:val="004F0B54"/>
    <w:rsid w:val="004F32EB"/>
    <w:rsid w:val="004F5749"/>
    <w:rsid w:val="004F78D9"/>
    <w:rsid w:val="004F7C51"/>
    <w:rsid w:val="00501CC5"/>
    <w:rsid w:val="00503242"/>
    <w:rsid w:val="00505C32"/>
    <w:rsid w:val="005072FB"/>
    <w:rsid w:val="0050739E"/>
    <w:rsid w:val="00507ADF"/>
    <w:rsid w:val="00510C3B"/>
    <w:rsid w:val="00513117"/>
    <w:rsid w:val="00514A25"/>
    <w:rsid w:val="00515F8F"/>
    <w:rsid w:val="00516B3B"/>
    <w:rsid w:val="005231EF"/>
    <w:rsid w:val="00524F54"/>
    <w:rsid w:val="0052507A"/>
    <w:rsid w:val="00525909"/>
    <w:rsid w:val="00531E4C"/>
    <w:rsid w:val="00532213"/>
    <w:rsid w:val="00533018"/>
    <w:rsid w:val="0053320E"/>
    <w:rsid w:val="00533376"/>
    <w:rsid w:val="005339F9"/>
    <w:rsid w:val="005343DC"/>
    <w:rsid w:val="00534F13"/>
    <w:rsid w:val="00542384"/>
    <w:rsid w:val="0054266C"/>
    <w:rsid w:val="00542B83"/>
    <w:rsid w:val="00544EA6"/>
    <w:rsid w:val="00546F00"/>
    <w:rsid w:val="00547A87"/>
    <w:rsid w:val="00550D7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712AF"/>
    <w:rsid w:val="0057176C"/>
    <w:rsid w:val="005731E3"/>
    <w:rsid w:val="00576563"/>
    <w:rsid w:val="005769E5"/>
    <w:rsid w:val="00582606"/>
    <w:rsid w:val="0058632C"/>
    <w:rsid w:val="00587FBA"/>
    <w:rsid w:val="00592038"/>
    <w:rsid w:val="0059212D"/>
    <w:rsid w:val="00593129"/>
    <w:rsid w:val="005A080C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2811"/>
    <w:rsid w:val="005D438B"/>
    <w:rsid w:val="005D4C5C"/>
    <w:rsid w:val="005D68B2"/>
    <w:rsid w:val="005D6A5E"/>
    <w:rsid w:val="005E0101"/>
    <w:rsid w:val="005E0EA5"/>
    <w:rsid w:val="005E5A03"/>
    <w:rsid w:val="005E7ABF"/>
    <w:rsid w:val="005F0415"/>
    <w:rsid w:val="005F0B95"/>
    <w:rsid w:val="005F0C09"/>
    <w:rsid w:val="005F373A"/>
    <w:rsid w:val="005F4AE1"/>
    <w:rsid w:val="005F5736"/>
    <w:rsid w:val="005F5D6C"/>
    <w:rsid w:val="005F65BE"/>
    <w:rsid w:val="006046B7"/>
    <w:rsid w:val="00604D49"/>
    <w:rsid w:val="00604F03"/>
    <w:rsid w:val="00605026"/>
    <w:rsid w:val="006051CB"/>
    <w:rsid w:val="00612E8B"/>
    <w:rsid w:val="00613A7E"/>
    <w:rsid w:val="006148F6"/>
    <w:rsid w:val="00614C9A"/>
    <w:rsid w:val="00615828"/>
    <w:rsid w:val="0062115B"/>
    <w:rsid w:val="00622078"/>
    <w:rsid w:val="0062585C"/>
    <w:rsid w:val="0063009B"/>
    <w:rsid w:val="0063076A"/>
    <w:rsid w:val="00630C3B"/>
    <w:rsid w:val="006317A7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45A0"/>
    <w:rsid w:val="00657D69"/>
    <w:rsid w:val="006653E2"/>
    <w:rsid w:val="00665CC2"/>
    <w:rsid w:val="00666573"/>
    <w:rsid w:val="00681B98"/>
    <w:rsid w:val="00682A1D"/>
    <w:rsid w:val="00682A4B"/>
    <w:rsid w:val="00682E42"/>
    <w:rsid w:val="00684D4F"/>
    <w:rsid w:val="00685867"/>
    <w:rsid w:val="00686D72"/>
    <w:rsid w:val="0069190E"/>
    <w:rsid w:val="00696511"/>
    <w:rsid w:val="006A02E6"/>
    <w:rsid w:val="006A3CD2"/>
    <w:rsid w:val="006A54B0"/>
    <w:rsid w:val="006A7939"/>
    <w:rsid w:val="006A7C58"/>
    <w:rsid w:val="006B1618"/>
    <w:rsid w:val="006B20F8"/>
    <w:rsid w:val="006B311E"/>
    <w:rsid w:val="006B5466"/>
    <w:rsid w:val="006C1776"/>
    <w:rsid w:val="006C295F"/>
    <w:rsid w:val="006C32B4"/>
    <w:rsid w:val="006C5F31"/>
    <w:rsid w:val="006D26AA"/>
    <w:rsid w:val="006D493C"/>
    <w:rsid w:val="006E048D"/>
    <w:rsid w:val="006E456A"/>
    <w:rsid w:val="006E4BA1"/>
    <w:rsid w:val="006E5D2F"/>
    <w:rsid w:val="006F0422"/>
    <w:rsid w:val="006F0C8D"/>
    <w:rsid w:val="006F4180"/>
    <w:rsid w:val="006F4436"/>
    <w:rsid w:val="006F72C9"/>
    <w:rsid w:val="00701DCE"/>
    <w:rsid w:val="00701FA6"/>
    <w:rsid w:val="0070258D"/>
    <w:rsid w:val="00702B1C"/>
    <w:rsid w:val="0071067C"/>
    <w:rsid w:val="00711B7A"/>
    <w:rsid w:val="0071246B"/>
    <w:rsid w:val="007127F9"/>
    <w:rsid w:val="0071290B"/>
    <w:rsid w:val="00717B28"/>
    <w:rsid w:val="00721B3E"/>
    <w:rsid w:val="007227C8"/>
    <w:rsid w:val="0072336E"/>
    <w:rsid w:val="0072352F"/>
    <w:rsid w:val="00726BD8"/>
    <w:rsid w:val="0073096C"/>
    <w:rsid w:val="007312FB"/>
    <w:rsid w:val="00731BEF"/>
    <w:rsid w:val="00734ECC"/>
    <w:rsid w:val="00737EB1"/>
    <w:rsid w:val="0074261F"/>
    <w:rsid w:val="00745B5B"/>
    <w:rsid w:val="00746462"/>
    <w:rsid w:val="00746736"/>
    <w:rsid w:val="007469F2"/>
    <w:rsid w:val="0075172B"/>
    <w:rsid w:val="00751D76"/>
    <w:rsid w:val="007569B0"/>
    <w:rsid w:val="00756F9E"/>
    <w:rsid w:val="00760102"/>
    <w:rsid w:val="007663E5"/>
    <w:rsid w:val="00770A33"/>
    <w:rsid w:val="007721EA"/>
    <w:rsid w:val="00781A60"/>
    <w:rsid w:val="007832BD"/>
    <w:rsid w:val="00783A11"/>
    <w:rsid w:val="00786386"/>
    <w:rsid w:val="00787ABE"/>
    <w:rsid w:val="00791C8C"/>
    <w:rsid w:val="00793BA3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2C49"/>
    <w:rsid w:val="007B370F"/>
    <w:rsid w:val="007B7BC5"/>
    <w:rsid w:val="007C0B07"/>
    <w:rsid w:val="007C4E3A"/>
    <w:rsid w:val="007C5669"/>
    <w:rsid w:val="007D0826"/>
    <w:rsid w:val="007D2CCF"/>
    <w:rsid w:val="007D4B7B"/>
    <w:rsid w:val="007D627D"/>
    <w:rsid w:val="007D7D43"/>
    <w:rsid w:val="007E2A75"/>
    <w:rsid w:val="007E606E"/>
    <w:rsid w:val="007E7739"/>
    <w:rsid w:val="007F0496"/>
    <w:rsid w:val="007F21F1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4466"/>
    <w:rsid w:val="00817EB7"/>
    <w:rsid w:val="008223BD"/>
    <w:rsid w:val="0083093A"/>
    <w:rsid w:val="00832103"/>
    <w:rsid w:val="00833548"/>
    <w:rsid w:val="00833BCE"/>
    <w:rsid w:val="00835E26"/>
    <w:rsid w:val="00840EF4"/>
    <w:rsid w:val="008436A0"/>
    <w:rsid w:val="00847D68"/>
    <w:rsid w:val="0085135D"/>
    <w:rsid w:val="0085231F"/>
    <w:rsid w:val="0085401D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774B9"/>
    <w:rsid w:val="00880614"/>
    <w:rsid w:val="00881734"/>
    <w:rsid w:val="0088226B"/>
    <w:rsid w:val="00882945"/>
    <w:rsid w:val="008839DA"/>
    <w:rsid w:val="00884AED"/>
    <w:rsid w:val="008860F8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2C04"/>
    <w:rsid w:val="008A39B0"/>
    <w:rsid w:val="008A5A30"/>
    <w:rsid w:val="008A692A"/>
    <w:rsid w:val="008B0D15"/>
    <w:rsid w:val="008B7ED7"/>
    <w:rsid w:val="008C2564"/>
    <w:rsid w:val="008C55C8"/>
    <w:rsid w:val="008C5857"/>
    <w:rsid w:val="008C78DE"/>
    <w:rsid w:val="008D0A76"/>
    <w:rsid w:val="008D0B17"/>
    <w:rsid w:val="008D1390"/>
    <w:rsid w:val="008D3061"/>
    <w:rsid w:val="008D4472"/>
    <w:rsid w:val="008D665D"/>
    <w:rsid w:val="008D7E7F"/>
    <w:rsid w:val="008E5DA7"/>
    <w:rsid w:val="008E6979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25C2C"/>
    <w:rsid w:val="00930752"/>
    <w:rsid w:val="00932A14"/>
    <w:rsid w:val="009340C5"/>
    <w:rsid w:val="009377CD"/>
    <w:rsid w:val="00942ED7"/>
    <w:rsid w:val="00944CDF"/>
    <w:rsid w:val="009510FF"/>
    <w:rsid w:val="0095615A"/>
    <w:rsid w:val="00957AF7"/>
    <w:rsid w:val="00957B8D"/>
    <w:rsid w:val="00961D7D"/>
    <w:rsid w:val="0097338B"/>
    <w:rsid w:val="00973773"/>
    <w:rsid w:val="00976DAB"/>
    <w:rsid w:val="00981B45"/>
    <w:rsid w:val="00981D66"/>
    <w:rsid w:val="009822CA"/>
    <w:rsid w:val="00986952"/>
    <w:rsid w:val="009906AF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283"/>
    <w:rsid w:val="009A4EC2"/>
    <w:rsid w:val="009A6EE1"/>
    <w:rsid w:val="009A71FA"/>
    <w:rsid w:val="009B003B"/>
    <w:rsid w:val="009B00DA"/>
    <w:rsid w:val="009B0538"/>
    <w:rsid w:val="009B0610"/>
    <w:rsid w:val="009B133B"/>
    <w:rsid w:val="009B21DB"/>
    <w:rsid w:val="009B2F62"/>
    <w:rsid w:val="009B392B"/>
    <w:rsid w:val="009B5985"/>
    <w:rsid w:val="009B7A1D"/>
    <w:rsid w:val="009C11BB"/>
    <w:rsid w:val="009C2CDE"/>
    <w:rsid w:val="009C3D19"/>
    <w:rsid w:val="009C677B"/>
    <w:rsid w:val="009C6B6D"/>
    <w:rsid w:val="009C7A6B"/>
    <w:rsid w:val="009C7CAA"/>
    <w:rsid w:val="009D2965"/>
    <w:rsid w:val="009D5A3E"/>
    <w:rsid w:val="009D6D50"/>
    <w:rsid w:val="009D6DC4"/>
    <w:rsid w:val="009E0A9C"/>
    <w:rsid w:val="009E3EE1"/>
    <w:rsid w:val="009E4436"/>
    <w:rsid w:val="009E5C1A"/>
    <w:rsid w:val="009E72D4"/>
    <w:rsid w:val="009E7AD0"/>
    <w:rsid w:val="009F2102"/>
    <w:rsid w:val="009F355F"/>
    <w:rsid w:val="009F6349"/>
    <w:rsid w:val="009F7885"/>
    <w:rsid w:val="00A05A6B"/>
    <w:rsid w:val="00A05F2B"/>
    <w:rsid w:val="00A0610F"/>
    <w:rsid w:val="00A0799F"/>
    <w:rsid w:val="00A11C9E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5867"/>
    <w:rsid w:val="00A1780F"/>
    <w:rsid w:val="00A206B0"/>
    <w:rsid w:val="00A20FA6"/>
    <w:rsid w:val="00A226F4"/>
    <w:rsid w:val="00A231F4"/>
    <w:rsid w:val="00A23D07"/>
    <w:rsid w:val="00A24187"/>
    <w:rsid w:val="00A24561"/>
    <w:rsid w:val="00A26658"/>
    <w:rsid w:val="00A27C00"/>
    <w:rsid w:val="00A33E51"/>
    <w:rsid w:val="00A34CAA"/>
    <w:rsid w:val="00A34D8A"/>
    <w:rsid w:val="00A40F2D"/>
    <w:rsid w:val="00A41BFE"/>
    <w:rsid w:val="00A457A7"/>
    <w:rsid w:val="00A47621"/>
    <w:rsid w:val="00A47640"/>
    <w:rsid w:val="00A503CF"/>
    <w:rsid w:val="00A51DF3"/>
    <w:rsid w:val="00A60E5D"/>
    <w:rsid w:val="00A612D7"/>
    <w:rsid w:val="00A65650"/>
    <w:rsid w:val="00A66357"/>
    <w:rsid w:val="00A6664A"/>
    <w:rsid w:val="00A72AD4"/>
    <w:rsid w:val="00A7359A"/>
    <w:rsid w:val="00A736C2"/>
    <w:rsid w:val="00A741ED"/>
    <w:rsid w:val="00A75D4A"/>
    <w:rsid w:val="00A761CA"/>
    <w:rsid w:val="00A76B7F"/>
    <w:rsid w:val="00A8072B"/>
    <w:rsid w:val="00A84252"/>
    <w:rsid w:val="00A86FF2"/>
    <w:rsid w:val="00A87B24"/>
    <w:rsid w:val="00A90893"/>
    <w:rsid w:val="00A90EE3"/>
    <w:rsid w:val="00A91564"/>
    <w:rsid w:val="00A95387"/>
    <w:rsid w:val="00A97A39"/>
    <w:rsid w:val="00AA2F8B"/>
    <w:rsid w:val="00AA36CB"/>
    <w:rsid w:val="00AA3E16"/>
    <w:rsid w:val="00AA522F"/>
    <w:rsid w:val="00AA6616"/>
    <w:rsid w:val="00AA6958"/>
    <w:rsid w:val="00AA772A"/>
    <w:rsid w:val="00AA7BAE"/>
    <w:rsid w:val="00AB00F6"/>
    <w:rsid w:val="00AB0682"/>
    <w:rsid w:val="00AB132F"/>
    <w:rsid w:val="00AB1E0C"/>
    <w:rsid w:val="00AB1FB0"/>
    <w:rsid w:val="00AB2DFD"/>
    <w:rsid w:val="00AB31B4"/>
    <w:rsid w:val="00AB45BC"/>
    <w:rsid w:val="00AB5418"/>
    <w:rsid w:val="00AB6831"/>
    <w:rsid w:val="00AB7B3B"/>
    <w:rsid w:val="00AC09A9"/>
    <w:rsid w:val="00AC1714"/>
    <w:rsid w:val="00AC3B10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4B0A"/>
    <w:rsid w:val="00AF5462"/>
    <w:rsid w:val="00B01E45"/>
    <w:rsid w:val="00B03600"/>
    <w:rsid w:val="00B04712"/>
    <w:rsid w:val="00B051B8"/>
    <w:rsid w:val="00B0576F"/>
    <w:rsid w:val="00B0671A"/>
    <w:rsid w:val="00B1093B"/>
    <w:rsid w:val="00B1118B"/>
    <w:rsid w:val="00B11ECE"/>
    <w:rsid w:val="00B12ADE"/>
    <w:rsid w:val="00B12C89"/>
    <w:rsid w:val="00B14E9E"/>
    <w:rsid w:val="00B15948"/>
    <w:rsid w:val="00B2055B"/>
    <w:rsid w:val="00B272D8"/>
    <w:rsid w:val="00B30E19"/>
    <w:rsid w:val="00B367D2"/>
    <w:rsid w:val="00B36A05"/>
    <w:rsid w:val="00B421DA"/>
    <w:rsid w:val="00B431CB"/>
    <w:rsid w:val="00B52179"/>
    <w:rsid w:val="00B52690"/>
    <w:rsid w:val="00B5350E"/>
    <w:rsid w:val="00B54771"/>
    <w:rsid w:val="00B5494D"/>
    <w:rsid w:val="00B56A9F"/>
    <w:rsid w:val="00B640DE"/>
    <w:rsid w:val="00B71E5D"/>
    <w:rsid w:val="00B7383F"/>
    <w:rsid w:val="00B75C2F"/>
    <w:rsid w:val="00B76A37"/>
    <w:rsid w:val="00B8115E"/>
    <w:rsid w:val="00B823CC"/>
    <w:rsid w:val="00B845FA"/>
    <w:rsid w:val="00B84738"/>
    <w:rsid w:val="00B84A42"/>
    <w:rsid w:val="00B85919"/>
    <w:rsid w:val="00B91E01"/>
    <w:rsid w:val="00B94445"/>
    <w:rsid w:val="00B947D3"/>
    <w:rsid w:val="00BA2075"/>
    <w:rsid w:val="00BA2BAF"/>
    <w:rsid w:val="00BA3FF1"/>
    <w:rsid w:val="00BA68C6"/>
    <w:rsid w:val="00BA7010"/>
    <w:rsid w:val="00BB29CC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15CB"/>
    <w:rsid w:val="00BD26EB"/>
    <w:rsid w:val="00BD7829"/>
    <w:rsid w:val="00BE090B"/>
    <w:rsid w:val="00BE5B1A"/>
    <w:rsid w:val="00BE7A35"/>
    <w:rsid w:val="00BF2BF1"/>
    <w:rsid w:val="00BF5275"/>
    <w:rsid w:val="00BF77B4"/>
    <w:rsid w:val="00C01CA7"/>
    <w:rsid w:val="00C024DD"/>
    <w:rsid w:val="00C0275A"/>
    <w:rsid w:val="00C0282D"/>
    <w:rsid w:val="00C134E4"/>
    <w:rsid w:val="00C150EA"/>
    <w:rsid w:val="00C157CB"/>
    <w:rsid w:val="00C207C0"/>
    <w:rsid w:val="00C219FE"/>
    <w:rsid w:val="00C30069"/>
    <w:rsid w:val="00C32ACE"/>
    <w:rsid w:val="00C37072"/>
    <w:rsid w:val="00C41828"/>
    <w:rsid w:val="00C41B16"/>
    <w:rsid w:val="00C42549"/>
    <w:rsid w:val="00C428A0"/>
    <w:rsid w:val="00C44D40"/>
    <w:rsid w:val="00C45F4F"/>
    <w:rsid w:val="00C469F1"/>
    <w:rsid w:val="00C51435"/>
    <w:rsid w:val="00C5496F"/>
    <w:rsid w:val="00C55EE7"/>
    <w:rsid w:val="00C619E7"/>
    <w:rsid w:val="00C632AA"/>
    <w:rsid w:val="00C6445A"/>
    <w:rsid w:val="00C648AE"/>
    <w:rsid w:val="00C65EC2"/>
    <w:rsid w:val="00C665C2"/>
    <w:rsid w:val="00C718AD"/>
    <w:rsid w:val="00C7628B"/>
    <w:rsid w:val="00C81083"/>
    <w:rsid w:val="00C83170"/>
    <w:rsid w:val="00C85D0C"/>
    <w:rsid w:val="00C85F62"/>
    <w:rsid w:val="00C85F96"/>
    <w:rsid w:val="00C93337"/>
    <w:rsid w:val="00C9703B"/>
    <w:rsid w:val="00C97842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6E20"/>
    <w:rsid w:val="00CE1ECE"/>
    <w:rsid w:val="00CE510A"/>
    <w:rsid w:val="00CE5BB3"/>
    <w:rsid w:val="00CE7DA6"/>
    <w:rsid w:val="00CF30D1"/>
    <w:rsid w:val="00CF47DB"/>
    <w:rsid w:val="00CF4CE5"/>
    <w:rsid w:val="00CF561F"/>
    <w:rsid w:val="00CF5848"/>
    <w:rsid w:val="00CF74BC"/>
    <w:rsid w:val="00D00D4E"/>
    <w:rsid w:val="00D01D0F"/>
    <w:rsid w:val="00D03378"/>
    <w:rsid w:val="00D050A9"/>
    <w:rsid w:val="00D05714"/>
    <w:rsid w:val="00D0720F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2990"/>
    <w:rsid w:val="00D24168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802E9"/>
    <w:rsid w:val="00D80543"/>
    <w:rsid w:val="00D80A91"/>
    <w:rsid w:val="00D86E7D"/>
    <w:rsid w:val="00D87554"/>
    <w:rsid w:val="00D87C96"/>
    <w:rsid w:val="00D91723"/>
    <w:rsid w:val="00D928BF"/>
    <w:rsid w:val="00D92E5F"/>
    <w:rsid w:val="00D96C61"/>
    <w:rsid w:val="00DA00EF"/>
    <w:rsid w:val="00DA02B1"/>
    <w:rsid w:val="00DA4078"/>
    <w:rsid w:val="00DB36C8"/>
    <w:rsid w:val="00DB4326"/>
    <w:rsid w:val="00DB4BE5"/>
    <w:rsid w:val="00DB556D"/>
    <w:rsid w:val="00DB5F5C"/>
    <w:rsid w:val="00DB61AC"/>
    <w:rsid w:val="00DB651C"/>
    <w:rsid w:val="00DB65CC"/>
    <w:rsid w:val="00DB65F5"/>
    <w:rsid w:val="00DB71B3"/>
    <w:rsid w:val="00DB750D"/>
    <w:rsid w:val="00DC1307"/>
    <w:rsid w:val="00DC7C0E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BFC"/>
    <w:rsid w:val="00E07D7C"/>
    <w:rsid w:val="00E11303"/>
    <w:rsid w:val="00E125C7"/>
    <w:rsid w:val="00E142DD"/>
    <w:rsid w:val="00E1580C"/>
    <w:rsid w:val="00E16846"/>
    <w:rsid w:val="00E16864"/>
    <w:rsid w:val="00E17235"/>
    <w:rsid w:val="00E17CB2"/>
    <w:rsid w:val="00E20083"/>
    <w:rsid w:val="00E24F89"/>
    <w:rsid w:val="00E2542E"/>
    <w:rsid w:val="00E3035D"/>
    <w:rsid w:val="00E31540"/>
    <w:rsid w:val="00E34547"/>
    <w:rsid w:val="00E37144"/>
    <w:rsid w:val="00E40F2B"/>
    <w:rsid w:val="00E41BDC"/>
    <w:rsid w:val="00E42BA7"/>
    <w:rsid w:val="00E43A7B"/>
    <w:rsid w:val="00E5081A"/>
    <w:rsid w:val="00E50B8E"/>
    <w:rsid w:val="00E53226"/>
    <w:rsid w:val="00E53999"/>
    <w:rsid w:val="00E57C2C"/>
    <w:rsid w:val="00E61493"/>
    <w:rsid w:val="00E61C79"/>
    <w:rsid w:val="00E62DC9"/>
    <w:rsid w:val="00E630D4"/>
    <w:rsid w:val="00E63704"/>
    <w:rsid w:val="00E65563"/>
    <w:rsid w:val="00E763F6"/>
    <w:rsid w:val="00E81766"/>
    <w:rsid w:val="00E81CC4"/>
    <w:rsid w:val="00E900FF"/>
    <w:rsid w:val="00E9258F"/>
    <w:rsid w:val="00E94D16"/>
    <w:rsid w:val="00E95845"/>
    <w:rsid w:val="00E96198"/>
    <w:rsid w:val="00EA02C0"/>
    <w:rsid w:val="00EA3494"/>
    <w:rsid w:val="00EA3EFA"/>
    <w:rsid w:val="00EA5F81"/>
    <w:rsid w:val="00EA7C31"/>
    <w:rsid w:val="00EB08B7"/>
    <w:rsid w:val="00EB35AD"/>
    <w:rsid w:val="00EB35C0"/>
    <w:rsid w:val="00EB3ACD"/>
    <w:rsid w:val="00EB6170"/>
    <w:rsid w:val="00EB6DDE"/>
    <w:rsid w:val="00EB77A0"/>
    <w:rsid w:val="00EC4F2E"/>
    <w:rsid w:val="00EC67D5"/>
    <w:rsid w:val="00ED0D61"/>
    <w:rsid w:val="00ED1F57"/>
    <w:rsid w:val="00ED26F1"/>
    <w:rsid w:val="00ED5A03"/>
    <w:rsid w:val="00EE10DF"/>
    <w:rsid w:val="00EE4F71"/>
    <w:rsid w:val="00EE772C"/>
    <w:rsid w:val="00EF01F0"/>
    <w:rsid w:val="00EF0380"/>
    <w:rsid w:val="00EF0CE0"/>
    <w:rsid w:val="00EF15A8"/>
    <w:rsid w:val="00EF52DE"/>
    <w:rsid w:val="00EF62DF"/>
    <w:rsid w:val="00EF7FD0"/>
    <w:rsid w:val="00F014EA"/>
    <w:rsid w:val="00F07F50"/>
    <w:rsid w:val="00F12A22"/>
    <w:rsid w:val="00F205AE"/>
    <w:rsid w:val="00F20782"/>
    <w:rsid w:val="00F22CCC"/>
    <w:rsid w:val="00F22E7A"/>
    <w:rsid w:val="00F2367E"/>
    <w:rsid w:val="00F246C4"/>
    <w:rsid w:val="00F248FD"/>
    <w:rsid w:val="00F25530"/>
    <w:rsid w:val="00F266C8"/>
    <w:rsid w:val="00F30B1A"/>
    <w:rsid w:val="00F3163B"/>
    <w:rsid w:val="00F32B51"/>
    <w:rsid w:val="00F33624"/>
    <w:rsid w:val="00F34107"/>
    <w:rsid w:val="00F37A03"/>
    <w:rsid w:val="00F425E3"/>
    <w:rsid w:val="00F42DE3"/>
    <w:rsid w:val="00F45804"/>
    <w:rsid w:val="00F4662F"/>
    <w:rsid w:val="00F4751B"/>
    <w:rsid w:val="00F47EB7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2E2B"/>
    <w:rsid w:val="00F77159"/>
    <w:rsid w:val="00F777D2"/>
    <w:rsid w:val="00F8071B"/>
    <w:rsid w:val="00F86289"/>
    <w:rsid w:val="00F86B52"/>
    <w:rsid w:val="00F876FF"/>
    <w:rsid w:val="00F91023"/>
    <w:rsid w:val="00F92B87"/>
    <w:rsid w:val="00F930C1"/>
    <w:rsid w:val="00F932A0"/>
    <w:rsid w:val="00F9562E"/>
    <w:rsid w:val="00F9600B"/>
    <w:rsid w:val="00F96FB4"/>
    <w:rsid w:val="00F978DE"/>
    <w:rsid w:val="00F97EB9"/>
    <w:rsid w:val="00FA07DF"/>
    <w:rsid w:val="00FA1098"/>
    <w:rsid w:val="00FA119C"/>
    <w:rsid w:val="00FA1569"/>
    <w:rsid w:val="00FA498A"/>
    <w:rsid w:val="00FA51C7"/>
    <w:rsid w:val="00FA5D82"/>
    <w:rsid w:val="00FA624B"/>
    <w:rsid w:val="00FA7FBE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9BA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1C2D"/>
    <w:rsid w:val="00FE634A"/>
    <w:rsid w:val="00FE75FD"/>
    <w:rsid w:val="00FE7AD0"/>
    <w:rsid w:val="00FF2292"/>
    <w:rsid w:val="00FF38B7"/>
    <w:rsid w:val="00FF5B4D"/>
    <w:rsid w:val="00FF67EF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iPriority="0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</w:rPr>
  </w:style>
  <w:style w:type="paragraph" w:styleId="1">
    <w:name w:val="heading 1"/>
    <w:basedOn w:val="a"/>
    <w:next w:val="a"/>
    <w:link w:val="10"/>
    <w:uiPriority w:val="99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226"/>
    <w:rPr>
      <w:rFonts w:ascii="Times New Roman" w:hAnsi="Times New Roman" w:cs="Times New Roman"/>
      <w:b/>
      <w:sz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CC3432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i/>
    </w:rPr>
  </w:style>
  <w:style w:type="character" w:customStyle="1" w:styleId="Heading5Char">
    <w:name w:val="Heading 5 Char"/>
    <w:aliases w:val="Знак Char"/>
    <w:basedOn w:val="a0"/>
    <w:link w:val="5"/>
    <w:uiPriority w:val="99"/>
    <w:semiHidden/>
    <w:locked/>
    <w:rsid w:val="00696511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aliases w:val="Знак12 Char"/>
    <w:basedOn w:val="a0"/>
    <w:link w:val="6"/>
    <w:uiPriority w:val="99"/>
    <w:semiHidden/>
    <w:locked/>
    <w:rsid w:val="00696511"/>
    <w:rPr>
      <w:rFonts w:ascii="Calibri" w:hAnsi="Calibri" w:cs="Times New Roman"/>
      <w:b/>
    </w:rPr>
  </w:style>
  <w:style w:type="character" w:customStyle="1" w:styleId="Heading7Char">
    <w:name w:val="Heading 7 Char"/>
    <w:aliases w:val="Знак11 Char"/>
    <w:basedOn w:val="a0"/>
    <w:link w:val="7"/>
    <w:uiPriority w:val="99"/>
    <w:semiHidden/>
    <w:locked/>
    <w:rsid w:val="00696511"/>
    <w:rPr>
      <w:rFonts w:ascii="Calibri" w:hAnsi="Calibri" w:cs="Times New Roman"/>
      <w:sz w:val="24"/>
    </w:rPr>
  </w:style>
  <w:style w:type="character" w:customStyle="1" w:styleId="Heading8Char">
    <w:name w:val="Heading 8 Char"/>
    <w:aliases w:val="Знак10 Char"/>
    <w:basedOn w:val="a0"/>
    <w:link w:val="8"/>
    <w:uiPriority w:val="99"/>
    <w:semiHidden/>
    <w:locked/>
    <w:rsid w:val="00696511"/>
    <w:rPr>
      <w:rFonts w:ascii="Calibri" w:hAnsi="Calibri" w:cs="Times New Roman"/>
      <w:i/>
      <w:sz w:val="24"/>
    </w:rPr>
  </w:style>
  <w:style w:type="character" w:customStyle="1" w:styleId="Heading9Char">
    <w:name w:val="Heading 9 Char"/>
    <w:aliases w:val="Знак9 Char"/>
    <w:basedOn w:val="a0"/>
    <w:link w:val="9"/>
    <w:uiPriority w:val="99"/>
    <w:semiHidden/>
    <w:locked/>
    <w:rsid w:val="00696511"/>
    <w:rPr>
      <w:rFonts w:ascii="Cambria" w:hAnsi="Cambria" w:cs="Times New Roman"/>
    </w:rPr>
  </w:style>
  <w:style w:type="paragraph" w:styleId="a3">
    <w:name w:val="Balloon Text"/>
    <w:aliases w:val="Знак5"/>
    <w:basedOn w:val="a"/>
    <w:link w:val="a4"/>
    <w:uiPriority w:val="99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basedOn w:val="a0"/>
    <w:link w:val="a3"/>
    <w:uiPriority w:val="99"/>
    <w:semiHidden/>
    <w:locked/>
    <w:rsid w:val="00696511"/>
    <w:rPr>
      <w:rFonts w:ascii="Times New Roman" w:hAnsi="Times New Roman" w:cs="Times New Roman"/>
      <w:sz w:val="2"/>
    </w:rPr>
  </w:style>
  <w:style w:type="character" w:customStyle="1" w:styleId="50">
    <w:name w:val="Заголовок 5 Знак"/>
    <w:aliases w:val="Знак Знак"/>
    <w:link w:val="5"/>
    <w:uiPriority w:val="99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uiPriority w:val="99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uiPriority w:val="99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uiPriority w:val="99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uiPriority w:val="99"/>
    <w:semiHidden/>
    <w:locked/>
    <w:rsid w:val="00045455"/>
    <w:rPr>
      <w:rFonts w:ascii="Cambria" w:hAnsi="Cambria"/>
      <w:i/>
      <w:spacing w:val="5"/>
      <w:sz w:val="20"/>
    </w:rPr>
  </w:style>
  <w:style w:type="paragraph" w:styleId="a5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Title"/>
    <w:aliases w:val="Знак8"/>
    <w:basedOn w:val="a"/>
    <w:next w:val="a"/>
    <w:link w:val="a7"/>
    <w:uiPriority w:val="99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basedOn w:val="a0"/>
    <w:link w:val="a6"/>
    <w:uiPriority w:val="99"/>
    <w:locked/>
    <w:rsid w:val="00696511"/>
    <w:rPr>
      <w:rFonts w:ascii="Cambria" w:hAnsi="Cambria" w:cs="Times New Roman"/>
      <w:b/>
      <w:kern w:val="28"/>
      <w:sz w:val="32"/>
    </w:rPr>
  </w:style>
  <w:style w:type="character" w:customStyle="1" w:styleId="a7">
    <w:name w:val="Название Знак"/>
    <w:aliases w:val="Знак8 Знак"/>
    <w:link w:val="a6"/>
    <w:uiPriority w:val="99"/>
    <w:locked/>
    <w:rsid w:val="00045455"/>
    <w:rPr>
      <w:rFonts w:ascii="Cambria" w:hAnsi="Cambria"/>
      <w:spacing w:val="5"/>
      <w:sz w:val="52"/>
    </w:rPr>
  </w:style>
  <w:style w:type="paragraph" w:styleId="a8">
    <w:name w:val="Subtitle"/>
    <w:aliases w:val="Знак7"/>
    <w:basedOn w:val="a"/>
    <w:next w:val="a"/>
    <w:link w:val="a9"/>
    <w:uiPriority w:val="99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basedOn w:val="a0"/>
    <w:link w:val="a8"/>
    <w:uiPriority w:val="99"/>
    <w:locked/>
    <w:rsid w:val="00696511"/>
    <w:rPr>
      <w:rFonts w:ascii="Cambria" w:hAnsi="Cambria" w:cs="Times New Roman"/>
      <w:sz w:val="24"/>
    </w:rPr>
  </w:style>
  <w:style w:type="character" w:customStyle="1" w:styleId="a9">
    <w:name w:val="Подзаголовок Знак"/>
    <w:aliases w:val="Знак7 Знак"/>
    <w:link w:val="a8"/>
    <w:uiPriority w:val="99"/>
    <w:locked/>
    <w:rsid w:val="00045455"/>
    <w:rPr>
      <w:rFonts w:ascii="Cambria" w:hAnsi="Cambria"/>
      <w:i/>
      <w:spacing w:val="13"/>
      <w:sz w:val="24"/>
    </w:rPr>
  </w:style>
  <w:style w:type="character" w:styleId="aa">
    <w:name w:val="Strong"/>
    <w:basedOn w:val="a0"/>
    <w:uiPriority w:val="99"/>
    <w:qFormat/>
    <w:rsid w:val="00045455"/>
    <w:rPr>
      <w:rFonts w:cs="Times New Roman"/>
      <w:b/>
    </w:rPr>
  </w:style>
  <w:style w:type="character" w:styleId="ab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b/>
      <w:i/>
    </w:rPr>
  </w:style>
  <w:style w:type="character" w:customStyle="1" w:styleId="14">
    <w:name w:val="Слабое выделение1"/>
    <w:uiPriority w:val="99"/>
    <w:rsid w:val="00045455"/>
    <w:rPr>
      <w:i/>
    </w:rPr>
  </w:style>
  <w:style w:type="character" w:customStyle="1" w:styleId="15">
    <w:name w:val="Сильное выделение1"/>
    <w:uiPriority w:val="99"/>
    <w:rsid w:val="00045455"/>
    <w:rPr>
      <w:b/>
    </w:rPr>
  </w:style>
  <w:style w:type="character" w:customStyle="1" w:styleId="16">
    <w:name w:val="Слабая ссылка1"/>
    <w:uiPriority w:val="99"/>
    <w:rsid w:val="00045455"/>
    <w:rPr>
      <w:smallCaps/>
    </w:rPr>
  </w:style>
  <w:style w:type="character" w:customStyle="1" w:styleId="17">
    <w:name w:val="Сильная ссылка1"/>
    <w:uiPriority w:val="99"/>
    <w:rsid w:val="00045455"/>
    <w:rPr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c">
    <w:name w:val="Table Grid"/>
    <w:basedOn w:val="a1"/>
    <w:uiPriority w:val="99"/>
    <w:rsid w:val="0004545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aliases w:val="Знак6"/>
    <w:basedOn w:val="a"/>
    <w:link w:val="ae"/>
    <w:uiPriority w:val="99"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basedOn w:val="a0"/>
    <w:link w:val="ad"/>
    <w:uiPriority w:val="99"/>
    <w:semiHidden/>
    <w:locked/>
    <w:rsid w:val="00696511"/>
    <w:rPr>
      <w:rFonts w:cs="Times New Roman"/>
      <w:sz w:val="20"/>
    </w:rPr>
  </w:style>
  <w:style w:type="character" w:customStyle="1" w:styleId="ae">
    <w:name w:val="Текст сноски Знак"/>
    <w:aliases w:val="Знак6 Знак"/>
    <w:link w:val="ad"/>
    <w:uiPriority w:val="99"/>
    <w:semiHidden/>
    <w:locked/>
    <w:rsid w:val="0085401D"/>
    <w:rPr>
      <w:rFonts w:eastAsia="Times New Roman"/>
      <w:sz w:val="20"/>
      <w:lang w:eastAsia="en-US"/>
    </w:rPr>
  </w:style>
  <w:style w:type="character" w:styleId="af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character" w:customStyle="1" w:styleId="a4">
    <w:name w:val="Текст выноски Знак"/>
    <w:aliases w:val="Знак5 Знак"/>
    <w:link w:val="a3"/>
    <w:uiPriority w:val="99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endnote text"/>
    <w:aliases w:val="Знак4"/>
    <w:basedOn w:val="a"/>
    <w:link w:val="af1"/>
    <w:uiPriority w:val="99"/>
    <w:semiHidden/>
    <w:rsid w:val="00863CA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basedOn w:val="a0"/>
    <w:link w:val="af0"/>
    <w:uiPriority w:val="99"/>
    <w:semiHidden/>
    <w:locked/>
    <w:rsid w:val="00696511"/>
    <w:rPr>
      <w:rFonts w:cs="Times New Roman"/>
      <w:sz w:val="20"/>
    </w:rPr>
  </w:style>
  <w:style w:type="character" w:customStyle="1" w:styleId="af1">
    <w:name w:val="Текст концевой сноски Знак"/>
    <w:aliases w:val="Знак4 Знак"/>
    <w:link w:val="af0"/>
    <w:uiPriority w:val="99"/>
    <w:semiHidden/>
    <w:locked/>
    <w:rsid w:val="00863CA5"/>
    <w:rPr>
      <w:rFonts w:ascii="Times New Roman" w:hAnsi="Times New Roman"/>
      <w:lang w:val="ru-RU" w:eastAsia="ru-RU"/>
    </w:rPr>
  </w:style>
  <w:style w:type="character" w:styleId="af2">
    <w:name w:val="endnote reference"/>
    <w:basedOn w:val="a0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basedOn w:val="a0"/>
    <w:link w:val="af3"/>
    <w:uiPriority w:val="99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uiPriority w:val="99"/>
    <w:locked/>
    <w:rsid w:val="00A95387"/>
    <w:rPr>
      <w:rFonts w:ascii="Calibri" w:hAnsi="Calibri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basedOn w:val="a0"/>
    <w:link w:val="af6"/>
    <w:uiPriority w:val="99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uiPriority w:val="99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basedOn w:val="a0"/>
    <w:link w:val="HTML"/>
    <w:uiPriority w:val="99"/>
    <w:semiHidden/>
    <w:locked/>
    <w:rsid w:val="00696511"/>
    <w:rPr>
      <w:rFonts w:ascii="Courier New" w:hAnsi="Courier New" w:cs="Times New Roman"/>
      <w:sz w:val="20"/>
    </w:rPr>
  </w:style>
  <w:style w:type="character" w:customStyle="1" w:styleId="HTML0">
    <w:name w:val="Стандартный HTML Знак"/>
    <w:aliases w:val="Знак1 Знак"/>
    <w:link w:val="HTML"/>
    <w:uiPriority w:val="99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uiPriority w:val="99"/>
    <w:rsid w:val="00711B7A"/>
    <w:rPr>
      <w:rFonts w:ascii="Arial" w:hAnsi="Arial" w:cs="Arial"/>
      <w:b/>
      <w:bCs/>
    </w:rPr>
  </w:style>
  <w:style w:type="paragraph" w:customStyle="1" w:styleId="1a">
    <w:name w:val="Обычный1"/>
    <w:uiPriority w:val="99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65CC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22">
    <w:name w:val="Заголовок оглавления2"/>
    <w:basedOn w:val="1"/>
    <w:next w:val="a"/>
    <w:uiPriority w:val="99"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3">
    <w:name w:val="toc 2"/>
    <w:basedOn w:val="a"/>
    <w:next w:val="a"/>
    <w:autoRedefine/>
    <w:uiPriority w:val="99"/>
    <w:locked/>
    <w:rsid w:val="00C5496F"/>
    <w:pPr>
      <w:tabs>
        <w:tab w:val="right" w:leader="dot" w:pos="10195"/>
      </w:tabs>
      <w:spacing w:after="0" w:line="240" w:lineRule="auto"/>
      <w:ind w:left="220"/>
      <w:jc w:val="both"/>
    </w:pPr>
    <w:rPr>
      <w:rFonts w:cs="Times New Roman"/>
    </w:rPr>
  </w:style>
  <w:style w:type="paragraph" w:styleId="1b">
    <w:name w:val="toc 1"/>
    <w:basedOn w:val="a"/>
    <w:next w:val="a"/>
    <w:autoRedefine/>
    <w:uiPriority w:val="99"/>
    <w:locked/>
    <w:rsid w:val="001049A9"/>
    <w:pPr>
      <w:tabs>
        <w:tab w:val="right" w:leader="dot" w:pos="10195"/>
      </w:tabs>
      <w:spacing w:after="0" w:line="240" w:lineRule="auto"/>
    </w:pPr>
    <w:rPr>
      <w:rFonts w:cs="Times New Roman"/>
      <w:noProof/>
    </w:rPr>
  </w:style>
  <w:style w:type="paragraph" w:styleId="31">
    <w:name w:val="toc 3"/>
    <w:basedOn w:val="a"/>
    <w:next w:val="a"/>
    <w:autoRedefine/>
    <w:uiPriority w:val="99"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8">
    <w:name w:val="Hyperlink"/>
    <w:basedOn w:val="a0"/>
    <w:uiPriority w:val="99"/>
    <w:locked/>
    <w:rsid w:val="00B11ECE"/>
    <w:rPr>
      <w:rFonts w:ascii="Times New Roman" w:hAnsi="Times New Roman" w:cs="Times New Roman"/>
      <w:color w:val="0000FF"/>
      <w:sz w:val="24"/>
      <w:u w:val="single"/>
    </w:rPr>
  </w:style>
  <w:style w:type="paragraph" w:customStyle="1" w:styleId="Level1">
    <w:name w:val="Level1"/>
    <w:uiPriority w:val="99"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uiPriority w:val="99"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uiPriority w:val="99"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uiPriority w:val="99"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uiPriority w:val="99"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  <w:szCs w:val="20"/>
    </w:rPr>
  </w:style>
  <w:style w:type="paragraph" w:customStyle="1" w:styleId="PSTOCHEADER">
    <w:name w:val="PS_TOC_HEADER"/>
    <w:uiPriority w:val="99"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uiPriority w:val="99"/>
    <w:rsid w:val="00B11ECE"/>
    <w:rPr>
      <w:rFonts w:ascii="Times New Roman" w:hAnsi="Times New Roman"/>
      <w:sz w:val="20"/>
      <w:szCs w:val="20"/>
    </w:rPr>
  </w:style>
  <w:style w:type="paragraph" w:customStyle="1" w:styleId="StyleFP3">
    <w:name w:val="StyleFP3"/>
    <w:basedOn w:val="1b"/>
    <w:uiPriority w:val="99"/>
    <w:rsid w:val="001049A9"/>
  </w:style>
  <w:style w:type="paragraph" w:styleId="af9">
    <w:name w:val="Revision"/>
    <w:hidden/>
    <w:uiPriority w:val="99"/>
    <w:semiHidden/>
    <w:rsid w:val="00451423"/>
    <w:rPr>
      <w:rFonts w:ascii="Times New Roman" w:hAnsi="Times New Roman" w:cs="Calibri"/>
      <w:sz w:val="24"/>
    </w:rPr>
  </w:style>
  <w:style w:type="character" w:styleId="afa">
    <w:name w:val="annotation reference"/>
    <w:basedOn w:val="a0"/>
    <w:uiPriority w:val="99"/>
    <w:semiHidden/>
    <w:locked/>
    <w:rsid w:val="001D541B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locked/>
    <w:rsid w:val="001D541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0E25F0"/>
    <w:rPr>
      <w:rFonts w:ascii="Times New Roman" w:hAnsi="Times New Roman" w:cs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locked/>
    <w:rsid w:val="001D541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0E25F0"/>
    <w:rPr>
      <w:b/>
      <w:bCs/>
    </w:rPr>
  </w:style>
  <w:style w:type="character" w:customStyle="1" w:styleId="apple-converted-space">
    <w:name w:val="apple-converted-space"/>
    <w:basedOn w:val="a0"/>
    <w:uiPriority w:val="99"/>
    <w:rsid w:val="002A7AB0"/>
    <w:rPr>
      <w:rFonts w:cs="Times New Roman"/>
    </w:rPr>
  </w:style>
  <w:style w:type="paragraph" w:customStyle="1" w:styleId="1c">
    <w:name w:val="Заг 1"/>
    <w:basedOn w:val="1"/>
    <w:link w:val="1d"/>
    <w:qFormat/>
    <w:rsid w:val="00480D43"/>
    <w:pPr>
      <w:spacing w:after="0" w:line="240" w:lineRule="auto"/>
      <w:contextualSpacing/>
    </w:pPr>
  </w:style>
  <w:style w:type="character" w:customStyle="1" w:styleId="1d">
    <w:name w:val="Заг 1 Знак"/>
    <w:basedOn w:val="10"/>
    <w:link w:val="1c"/>
    <w:rsid w:val="00480D43"/>
    <w:rPr>
      <w:b/>
      <w:bCs/>
      <w:szCs w:val="28"/>
    </w:rPr>
  </w:style>
  <w:style w:type="paragraph" w:customStyle="1" w:styleId="Default">
    <w:name w:val="Default"/>
    <w:rsid w:val="00480D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0540B-E805-49D2-A669-F840BAE4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Батрова</cp:lastModifiedBy>
  <cp:revision>6</cp:revision>
  <cp:lastPrinted>2014-01-28T08:57:00Z</cp:lastPrinted>
  <dcterms:created xsi:type="dcterms:W3CDTF">2015-11-13T03:26:00Z</dcterms:created>
  <dcterms:modified xsi:type="dcterms:W3CDTF">2015-11-13T04:46:00Z</dcterms:modified>
</cp:coreProperties>
</file>