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gramEnd"/>
      <w:r w:rsidR="008C7C16">
        <w:rPr>
          <w:b/>
          <w:bCs/>
          <w:sz w:val="32"/>
          <w:szCs w:val="32"/>
          <w:u w:val="single"/>
        </w:rPr>
        <w:t xml:space="preserve"> El </w:t>
      </w:r>
      <w:proofErr w:type="spellStart"/>
      <w:r w:rsidR="008C7C16">
        <w:rPr>
          <w:b/>
          <w:bCs/>
          <w:sz w:val="32"/>
          <w:szCs w:val="32"/>
          <w:u w:val="single"/>
        </w:rPr>
        <w:t>Laban</w:t>
      </w:r>
      <w:proofErr w:type="spellEnd"/>
      <w:r w:rsidR="008C7C16">
        <w:rPr>
          <w:b/>
          <w:bCs/>
          <w:sz w:val="32"/>
          <w:szCs w:val="32"/>
          <w:u w:val="single"/>
        </w:rPr>
        <w:t xml:space="preserve"> for Furniture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8C7C16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8C7C16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Manufacturing and trading of furniture since 1940</w:t>
            </w:r>
          </w:p>
        </w:tc>
      </w:tr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8C7C16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10,000,000</w:t>
            </w:r>
          </w:p>
        </w:tc>
      </w:tr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8C7C16" w:rsidP="008C7C16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8C7C16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8C7C16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8C7C16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 Damietta- land space 6000 meters - 4 floors</w:t>
            </w:r>
          </w:p>
        </w:tc>
      </w:tr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8C7C16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8C7C16">
        <w:trPr>
          <w:trHeight w:val="720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8C7C16" w:rsidRDefault="008C7C16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8C7C16">
              <w:rPr>
                <w:b/>
                <w:bCs/>
                <w:sz w:val="24"/>
                <w:szCs w:val="24"/>
              </w:rPr>
              <w:t xml:space="preserve">Mohamed </w:t>
            </w:r>
            <w:proofErr w:type="spellStart"/>
            <w:r w:rsidRPr="008C7C16">
              <w:rPr>
                <w:b/>
                <w:bCs/>
                <w:sz w:val="24"/>
                <w:szCs w:val="24"/>
              </w:rPr>
              <w:t>Mohamed</w:t>
            </w:r>
            <w:proofErr w:type="spellEnd"/>
            <w:r w:rsidRPr="008C7C16">
              <w:rPr>
                <w:b/>
                <w:bCs/>
                <w:sz w:val="24"/>
                <w:szCs w:val="24"/>
              </w:rPr>
              <w:t xml:space="preserve"> Fathy El </w:t>
            </w:r>
            <w:proofErr w:type="spellStart"/>
            <w:r w:rsidRPr="008C7C16">
              <w:rPr>
                <w:b/>
                <w:bCs/>
                <w:sz w:val="24"/>
                <w:szCs w:val="24"/>
              </w:rPr>
              <w:t>Laban</w:t>
            </w:r>
            <w:proofErr w:type="spellEnd"/>
            <w:r w:rsidRPr="008C7C16">
              <w:rPr>
                <w:b/>
                <w:bCs/>
                <w:sz w:val="24"/>
                <w:szCs w:val="24"/>
              </w:rPr>
              <w:t xml:space="preserve">- (Vice Chairman of The Board) </w:t>
            </w:r>
          </w:p>
          <w:p w:rsidR="008C7C16" w:rsidRPr="0037561F" w:rsidRDefault="008C7C16" w:rsidP="00F86EDC">
            <w:pPr>
              <w:ind w:left="930"/>
              <w:rPr>
                <w:sz w:val="24"/>
                <w:szCs w:val="24"/>
              </w:rPr>
            </w:pPr>
            <w:r w:rsidRPr="008C7C16">
              <w:rPr>
                <w:b/>
                <w:bCs/>
                <w:sz w:val="24"/>
                <w:szCs w:val="24"/>
              </w:rPr>
              <w:t>01000029299-01069999974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1F0D5B"/>
    <w:rsid w:val="00346CF7"/>
    <w:rsid w:val="0037561F"/>
    <w:rsid w:val="006914E2"/>
    <w:rsid w:val="0072199E"/>
    <w:rsid w:val="007B4C37"/>
    <w:rsid w:val="008C7C16"/>
    <w:rsid w:val="008F2AC5"/>
    <w:rsid w:val="00A97E3E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2013-12-05T13:22:00Z</dcterms:created>
  <dcterms:modified xsi:type="dcterms:W3CDTF">2013-12-05T13:27:00Z</dcterms:modified>
</cp:coreProperties>
</file>