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20" w:rsidRDefault="00B04B20" w:rsidP="006F29C5">
      <w:pPr>
        <w:jc w:val="center"/>
        <w:rPr>
          <w:b/>
        </w:rPr>
      </w:pPr>
      <w:proofErr w:type="gramStart"/>
      <w:r>
        <w:rPr>
          <w:b/>
        </w:rPr>
        <w:t>В. Я. Узун</w:t>
      </w:r>
      <w:r w:rsidR="001E5C4C">
        <w:rPr>
          <w:b/>
        </w:rPr>
        <w:t>, д. э. н., профессор, гл. н. с. РАНХ</w:t>
      </w:r>
      <w:r w:rsidR="005A3E77">
        <w:rPr>
          <w:b/>
        </w:rPr>
        <w:t xml:space="preserve"> </w:t>
      </w:r>
      <w:r w:rsidR="001E5C4C">
        <w:rPr>
          <w:b/>
        </w:rPr>
        <w:t>и</w:t>
      </w:r>
      <w:r w:rsidR="005A3E77">
        <w:rPr>
          <w:b/>
        </w:rPr>
        <w:t xml:space="preserve"> </w:t>
      </w:r>
      <w:r w:rsidR="001E5C4C">
        <w:rPr>
          <w:b/>
        </w:rPr>
        <w:t>ГС при Президенте РФ</w:t>
      </w:r>
      <w:proofErr w:type="gramEnd"/>
    </w:p>
    <w:p w:rsidR="001E5C4C" w:rsidRDefault="001E5C4C" w:rsidP="006F29C5">
      <w:pPr>
        <w:jc w:val="center"/>
        <w:rPr>
          <w:b/>
        </w:rPr>
      </w:pPr>
    </w:p>
    <w:p w:rsidR="00E31B94" w:rsidRPr="006F29C5" w:rsidRDefault="006F29C5" w:rsidP="006F29C5">
      <w:pPr>
        <w:jc w:val="center"/>
        <w:rPr>
          <w:b/>
        </w:rPr>
      </w:pPr>
      <w:bookmarkStart w:id="0" w:name="_GoBack"/>
      <w:r w:rsidRPr="006F29C5">
        <w:rPr>
          <w:b/>
        </w:rPr>
        <w:t>О системе  оказания  несвязанной поддержки сельскохозяйственным  товаропроизводителям в области  растениеводства</w:t>
      </w:r>
    </w:p>
    <w:bookmarkEnd w:id="0"/>
    <w:p w:rsidR="006F29C5" w:rsidRDefault="006F29C5"/>
    <w:p w:rsidR="006F29C5" w:rsidRDefault="006F29C5" w:rsidP="006F29C5">
      <w:pPr>
        <w:ind w:firstLine="284"/>
        <w:jc w:val="both"/>
      </w:pPr>
      <w:r w:rsidRPr="00D9742B">
        <w:rPr>
          <w:b/>
        </w:rPr>
        <w:t>1.</w:t>
      </w:r>
      <w:r w:rsidR="00210371">
        <w:t xml:space="preserve"> </w:t>
      </w:r>
      <w:r w:rsidRPr="00C4089D">
        <w:rPr>
          <w:b/>
        </w:rPr>
        <w:t>Государственная  поддержка</w:t>
      </w:r>
      <w:r>
        <w:t xml:space="preserve">  сельхозпроизводителей  объективно необходима. Главными  ее  причинами являются: низкие  доходы  фермеров (по сравнению  с  другими  отраслями) и колебания  доходов  по годам  (из-за  меняющихся  погодных  условий). Цель  господдержки – поднять  и сделать  более  стабильными  доходы  сельхозпроизводителей.</w:t>
      </w:r>
    </w:p>
    <w:p w:rsidR="006F29C5" w:rsidRDefault="006F29C5" w:rsidP="006F29C5">
      <w:pPr>
        <w:ind w:firstLine="284"/>
        <w:jc w:val="both"/>
      </w:pPr>
      <w:r>
        <w:t>Достигнуть  этой  цели  можно  двумя  путями:</w:t>
      </w:r>
    </w:p>
    <w:p w:rsidR="006F29C5" w:rsidRDefault="006F29C5" w:rsidP="006F29C5">
      <w:pPr>
        <w:ind w:firstLine="284"/>
        <w:jc w:val="both"/>
      </w:pPr>
      <w:r>
        <w:t xml:space="preserve">-за счет  </w:t>
      </w:r>
      <w:proofErr w:type="spellStart"/>
      <w:r>
        <w:t>продуктово</w:t>
      </w:r>
      <w:proofErr w:type="spellEnd"/>
      <w:r>
        <w:t xml:space="preserve">  (</w:t>
      </w:r>
      <w:proofErr w:type="spellStart"/>
      <w:r>
        <w:t>ресурсно</w:t>
      </w:r>
      <w:proofErr w:type="spellEnd"/>
      <w:r>
        <w:t>) специфической поддержки,  т.е.   ценовой поддержки  или  субсидирования  конкретных  продуктов и ресурсов. Такая  поддержка  искажает рынок. ВТО и другие  международные   организации предпринимают меры  по   сокращению  объемов  такой поддержки;</w:t>
      </w:r>
    </w:p>
    <w:p w:rsidR="002B2366" w:rsidRDefault="006F29C5" w:rsidP="006F29C5">
      <w:pPr>
        <w:ind w:firstLine="284"/>
        <w:jc w:val="both"/>
      </w:pPr>
      <w:r>
        <w:t>-за счет  поддержки  сельхозпроизводителей  без  увязки  размера  поддержки с  конкретными  видами  продукции  или ресурсов. Это  может  быть  поддержка   доходов,  создание  благоприятной   бизнес</w:t>
      </w:r>
      <w:r w:rsidR="002B2366">
        <w:t xml:space="preserve"> </w:t>
      </w:r>
      <w:r>
        <w:t>-</w:t>
      </w:r>
      <w:r w:rsidR="002B2366">
        <w:t xml:space="preserve"> </w:t>
      </w:r>
      <w:r>
        <w:t>среды,  разработка  и распространение  более  продуктивных  сортов  растений, пород  животных</w:t>
      </w:r>
      <w:r w:rsidR="00E61DB7">
        <w:t>,</w:t>
      </w:r>
      <w:r>
        <w:t xml:space="preserve"> </w:t>
      </w:r>
      <w:r w:rsidR="00E61DB7">
        <w:t>б</w:t>
      </w:r>
      <w:r>
        <w:t xml:space="preserve">олее  производительной   экономичной  техники,  материалов, </w:t>
      </w:r>
      <w:r w:rsidR="002B2366">
        <w:t xml:space="preserve"> технологий, формирование инфраструктуры, логистики, продвижение  продукции на рынки и т.д.</w:t>
      </w:r>
    </w:p>
    <w:p w:rsidR="00210371" w:rsidRDefault="002B2366" w:rsidP="006F29C5">
      <w:pPr>
        <w:ind w:firstLine="284"/>
        <w:jc w:val="both"/>
      </w:pPr>
      <w:r w:rsidRPr="00D9742B">
        <w:rPr>
          <w:b/>
        </w:rPr>
        <w:t>2.</w:t>
      </w:r>
      <w:r w:rsidR="00210371">
        <w:t xml:space="preserve"> </w:t>
      </w:r>
      <w:r w:rsidRPr="00C4089D">
        <w:rPr>
          <w:b/>
        </w:rPr>
        <w:t>Российская  политика  поддержки  сельского  хозяйства</w:t>
      </w:r>
      <w:r>
        <w:t xml:space="preserve">  имеет  две  важных  особенности: </w:t>
      </w:r>
      <w:r w:rsidR="006F29C5">
        <w:t xml:space="preserve"> </w:t>
      </w:r>
      <w:r w:rsidR="00D0189B">
        <w:t xml:space="preserve"> </w:t>
      </w:r>
    </w:p>
    <w:p w:rsidR="006F29C5" w:rsidRDefault="00210371" w:rsidP="006F29C5">
      <w:pPr>
        <w:ind w:firstLine="284"/>
        <w:jc w:val="both"/>
      </w:pPr>
      <w:r>
        <w:t xml:space="preserve">а) </w:t>
      </w:r>
      <w:r w:rsidR="00D0189B">
        <w:t>в совокупной поддержке</w:t>
      </w:r>
      <w:r w:rsidR="00C4089D">
        <w:t xml:space="preserve"> (поддержка производителей, инфраструктуры и потребителей) </w:t>
      </w:r>
      <w:r w:rsidR="00D0189B">
        <w:t xml:space="preserve">  на   сельхозпроизводителей приходится, по   данным  </w:t>
      </w:r>
      <w:r w:rsidR="00C4089D">
        <w:t>О</w:t>
      </w:r>
      <w:r w:rsidR="00D0189B">
        <w:t>ЭСР, 84,8%  (2010 г.). Для  сравнения: в  США на   поддержку  сельхозпроизводителей  в  том  же  году  приходилось  19,1% совокупной поддержки. Остальные  средства   расходовались  на  общие меры  поддержки  и  поддержку   потребителей  продовольствия (</w:t>
      </w:r>
      <w:r w:rsidR="00261C91">
        <w:t>с</w:t>
      </w:r>
      <w:r w:rsidR="00D0189B">
        <w:t xml:space="preserve">лайд  </w:t>
      </w:r>
      <w:r w:rsidR="00D9742B">
        <w:t>1</w:t>
      </w:r>
      <w:r w:rsidR="00D0189B">
        <w:t>)</w:t>
      </w:r>
      <w:r>
        <w:t>;</w:t>
      </w:r>
    </w:p>
    <w:p w:rsidR="00210371" w:rsidRDefault="00210371" w:rsidP="006F29C5">
      <w:pPr>
        <w:ind w:firstLine="284"/>
        <w:jc w:val="both"/>
      </w:pPr>
      <w:r>
        <w:t xml:space="preserve">б) в России поддержка  сельхозпроизводителей  имеет  </w:t>
      </w:r>
      <w:proofErr w:type="spellStart"/>
      <w:r>
        <w:t>продуктово</w:t>
      </w:r>
      <w:proofErr w:type="spellEnd"/>
      <w:r>
        <w:t xml:space="preserve"> (</w:t>
      </w:r>
      <w:proofErr w:type="spellStart"/>
      <w:r>
        <w:t>ресурсно</w:t>
      </w:r>
      <w:proofErr w:type="spellEnd"/>
      <w:r>
        <w:t>) специфический характер: 95,8% все</w:t>
      </w:r>
      <w:r w:rsidR="00261C91">
        <w:t>й поддержки составляют  поддержка рыночных  цен   конкретных  продуктов и субсидии  на  ресурсы (2010 г.). В ЕС на несвязанные  субсидии  на площади и  поголовье  и т.д.  приходилось  66,1% поддержки сельхозпроизводителей, в  России  - 2,1% (слайд 2).</w:t>
      </w:r>
    </w:p>
    <w:p w:rsidR="00D9742B" w:rsidRDefault="00261C91" w:rsidP="00D9742B">
      <w:pPr>
        <w:ind w:firstLine="284"/>
        <w:jc w:val="both"/>
      </w:pPr>
      <w:r w:rsidRPr="00D9742B">
        <w:rPr>
          <w:b/>
        </w:rPr>
        <w:t>3.</w:t>
      </w:r>
      <w:r w:rsidR="005722EB">
        <w:t xml:space="preserve"> </w:t>
      </w:r>
      <w:r w:rsidR="00D9742B">
        <w:t xml:space="preserve">В соответствии  с  </w:t>
      </w:r>
      <w:r w:rsidR="00D9742B" w:rsidRPr="00D9742B">
        <w:rPr>
          <w:b/>
        </w:rPr>
        <w:t>соглашением  о сельском  хозяйстве  ВТО</w:t>
      </w:r>
      <w:r w:rsidR="00D9742B">
        <w:t>,  поддержка  считается несвязной,  если  вид  продукции  не  определен,  производство  не  требуется,  деньги  выделяются  исходя из  исторических  или  других критериев (слайд 3). Несвязанная поддержка не ограничивается ВТО, она относится к зеленой корзине.</w:t>
      </w:r>
    </w:p>
    <w:p w:rsidR="00261C91" w:rsidRDefault="00D9742B" w:rsidP="006F29C5">
      <w:pPr>
        <w:ind w:firstLine="284"/>
        <w:jc w:val="both"/>
      </w:pPr>
      <w:r>
        <w:rPr>
          <w:b/>
        </w:rPr>
        <w:t xml:space="preserve">4. </w:t>
      </w:r>
      <w:r w:rsidR="00261C91" w:rsidRPr="00C4089D">
        <w:rPr>
          <w:b/>
        </w:rPr>
        <w:t>В Госпрограмме</w:t>
      </w:r>
      <w:r w:rsidR="00261C91">
        <w:t xml:space="preserve">  на  2013-2020 гг. впервые  предпринята  попытка  ввести    меру  </w:t>
      </w:r>
      <w:r w:rsidR="005722EB">
        <w:t xml:space="preserve"> несвязной  поддержки.  Именуется она  так: «Поддержка  доходов   сельскохозяйственных  товаропроизводителей в  области  растениеводства». На  это  мероприятие  планируется  выделить с 2013 по 2020 гг. 266,7 млрд. руб. (слайд </w:t>
      </w:r>
      <w:r>
        <w:t>4</w:t>
      </w:r>
      <w:r w:rsidR="005722EB">
        <w:t>).</w:t>
      </w:r>
    </w:p>
    <w:p w:rsidR="005722EB" w:rsidRDefault="00D9742B" w:rsidP="006F29C5">
      <w:pPr>
        <w:ind w:firstLine="284"/>
        <w:jc w:val="both"/>
      </w:pPr>
      <w:r>
        <w:rPr>
          <w:b/>
        </w:rPr>
        <w:t>5</w:t>
      </w:r>
      <w:r w:rsidRPr="00D9742B">
        <w:rPr>
          <w:b/>
        </w:rPr>
        <w:t>.</w:t>
      </w:r>
      <w:r w:rsidR="005722EB" w:rsidRPr="00D9742B">
        <w:rPr>
          <w:b/>
        </w:rPr>
        <w:t>Условия  выделения  трансфертов</w:t>
      </w:r>
      <w:r w:rsidR="005722EB">
        <w:t xml:space="preserve">  из  федерального  бюджета  субъектам  РФ на  несвязную  поддержку  определены  Постановлением  Правительства  РФ от  27.12.2012 г. №1431 (слайд </w:t>
      </w:r>
      <w:r>
        <w:t>5</w:t>
      </w:r>
      <w:r w:rsidR="005722EB">
        <w:t>).</w:t>
      </w:r>
    </w:p>
    <w:p w:rsidR="00046A48" w:rsidRDefault="00046A48" w:rsidP="006F29C5">
      <w:pPr>
        <w:ind w:firstLine="284"/>
        <w:jc w:val="both"/>
      </w:pPr>
      <w:r>
        <w:t>Тем же  постановлением  утверждена  методика  распределения  субсидий  из  федерального  бюджета  между  субъектами  РФ.</w:t>
      </w:r>
      <w:r w:rsidR="00B82038">
        <w:t xml:space="preserve"> </w:t>
      </w:r>
      <w:r w:rsidR="002C763C">
        <w:t xml:space="preserve">Не выполнили эти условия только 2 субъекта и их лишили трансфертов. </w:t>
      </w:r>
      <w:r w:rsidR="00B82038">
        <w:t>Минсельхоз  своим  Приказом  определяет   один   показатель  в  методике,  а именно: % средств</w:t>
      </w:r>
      <w:r w:rsidR="00C4089D">
        <w:t>,</w:t>
      </w:r>
      <w:r w:rsidR="00B82038">
        <w:t xml:space="preserve">   распределяемых   по равной   ставке  всем  регионам. Остальные  деньги   распределяются  с  учетом   интенсивности  производства</w:t>
      </w:r>
      <w:r w:rsidR="00C4089D">
        <w:t>,</w:t>
      </w:r>
      <w:r w:rsidR="00B82038">
        <w:t xml:space="preserve"> плодородия.</w:t>
      </w:r>
      <w:r w:rsidR="002C763C">
        <w:t xml:space="preserve"> </w:t>
      </w:r>
    </w:p>
    <w:p w:rsidR="00B82038" w:rsidRDefault="00B82038" w:rsidP="006F29C5">
      <w:pPr>
        <w:ind w:firstLine="284"/>
        <w:jc w:val="both"/>
      </w:pPr>
      <w:r>
        <w:t xml:space="preserve">Анализ  общих   условий  предоставления  субсидий   и методики  их распределения между  субъектами  РФ  позволяет  сделать  вывод, что  данная  субсидия   действительно  </w:t>
      </w:r>
      <w:r>
        <w:lastRenderedPageBreak/>
        <w:t>является  несвязанной, так как   выделяется   на   основе  показателей  за  прошлый  период</w:t>
      </w:r>
      <w:r w:rsidR="00C4089D">
        <w:t xml:space="preserve"> (2012г)</w:t>
      </w:r>
      <w:r>
        <w:t xml:space="preserve">,   производство   не требуется. </w:t>
      </w:r>
      <w:r w:rsidR="00767AF1">
        <w:t>Есть в этом постановлени</w:t>
      </w:r>
      <w:r w:rsidR="00E61DB7">
        <w:t>и</w:t>
      </w:r>
      <w:r w:rsidR="00767AF1">
        <w:t xml:space="preserve"> некоторые требования, которые противоречат </w:t>
      </w:r>
      <w:r w:rsidR="008C2D37">
        <w:t xml:space="preserve">соглашению по с/х ВТО </w:t>
      </w:r>
      <w:proofErr w:type="gramStart"/>
      <w:r w:rsidR="008C2D37">
        <w:t xml:space="preserve">( </w:t>
      </w:r>
      <w:proofErr w:type="gramEnd"/>
      <w:r w:rsidR="008C2D37">
        <w:t>например, необходимость уменьшения выплат субъекту РФ в следующем году, если допущено снижение интенсивности производства в текущем году), но он</w:t>
      </w:r>
      <w:r w:rsidR="00E61DB7">
        <w:t xml:space="preserve">и могут быть легко исправлены. </w:t>
      </w:r>
      <w:r>
        <w:t>Однако  федеральные  власти  приняли   лишь часть   решений. Методику  распределения  субсидий  между   сельхозпроизводителями поручено  разрабатывать субъектам РФ.</w:t>
      </w:r>
    </w:p>
    <w:p w:rsidR="00B82038" w:rsidRDefault="00D9742B" w:rsidP="006F29C5">
      <w:pPr>
        <w:ind w:firstLine="284"/>
        <w:jc w:val="both"/>
      </w:pPr>
      <w:r>
        <w:rPr>
          <w:b/>
        </w:rPr>
        <w:t>6</w:t>
      </w:r>
      <w:r w:rsidR="00B82038" w:rsidRPr="00D9742B">
        <w:rPr>
          <w:b/>
        </w:rPr>
        <w:t>.</w:t>
      </w:r>
      <w:r w:rsidR="00B82038" w:rsidRPr="00C4089D">
        <w:rPr>
          <w:b/>
        </w:rPr>
        <w:t>Субъект РФ, получив    трансферт   на несвязанную поддержку</w:t>
      </w:r>
      <w:r w:rsidR="00B82038">
        <w:t>:</w:t>
      </w:r>
    </w:p>
    <w:p w:rsidR="00B82038" w:rsidRDefault="00B82038" w:rsidP="006F29C5">
      <w:pPr>
        <w:ind w:firstLine="284"/>
        <w:jc w:val="both"/>
      </w:pPr>
      <w:r>
        <w:t xml:space="preserve">-добавляет к федеральной  сумме     денег  </w:t>
      </w:r>
      <w:proofErr w:type="gramStart"/>
      <w:r>
        <w:t>региональные</w:t>
      </w:r>
      <w:proofErr w:type="gramEnd"/>
      <w:r>
        <w:t xml:space="preserve">: 0,1 до 1 рубль на каждый федеральный рубль. Процент  финансирования  зависит  от  </w:t>
      </w:r>
      <w:proofErr w:type="spellStart"/>
      <w:r>
        <w:t>бюджетооб</w:t>
      </w:r>
      <w:r w:rsidR="00C4346B">
        <w:t>еспеченности</w:t>
      </w:r>
      <w:proofErr w:type="spellEnd"/>
      <w:r w:rsidR="00C4346B">
        <w:t xml:space="preserve">  региона (слайд 6);</w:t>
      </w:r>
    </w:p>
    <w:p w:rsidR="00C4346B" w:rsidRDefault="00C4346B" w:rsidP="006F29C5">
      <w:pPr>
        <w:ind w:firstLine="284"/>
        <w:jc w:val="both"/>
      </w:pPr>
      <w:r>
        <w:t>-разрабатывает  методику  распределения средств  между   сельхозпроизводителями и перечень  необходимых  для этого  документов, а также  формы  отчетности, и утверждает  их  Постановлением  Правительства;</w:t>
      </w:r>
    </w:p>
    <w:p w:rsidR="00C4346B" w:rsidRDefault="00C4346B" w:rsidP="006F29C5">
      <w:pPr>
        <w:ind w:firstLine="284"/>
        <w:jc w:val="both"/>
      </w:pPr>
      <w:r>
        <w:t xml:space="preserve">-разрабатывает  ставки  субсидий  на  1 га,  </w:t>
      </w:r>
      <w:r w:rsidR="00541A20">
        <w:t>и утверждает   их  приказами  Минсельхоза;</w:t>
      </w:r>
    </w:p>
    <w:p w:rsidR="00541A20" w:rsidRDefault="00541A20" w:rsidP="006F29C5">
      <w:pPr>
        <w:ind w:firstLine="284"/>
        <w:jc w:val="both"/>
      </w:pPr>
      <w:r>
        <w:t>-собирает  от сельхозпроизводителей  заявки на  получение   несвязанной   субсидии и принимает  решения  о выделении  субсидий.</w:t>
      </w:r>
    </w:p>
    <w:p w:rsidR="00541A20" w:rsidRDefault="00541A20" w:rsidP="006F29C5">
      <w:pPr>
        <w:ind w:firstLine="284"/>
        <w:jc w:val="both"/>
      </w:pPr>
      <w:r>
        <w:t>Такова  общая  схема. Анализ  принятых  решений  по ряду  субъектов  РФ показывает, что  возможно  множество  отклонений  от  этой  схемы.</w:t>
      </w:r>
    </w:p>
    <w:p w:rsidR="00696A90" w:rsidRDefault="00D9742B" w:rsidP="006F29C5">
      <w:pPr>
        <w:ind w:firstLine="284"/>
        <w:jc w:val="both"/>
      </w:pPr>
      <w:r>
        <w:rPr>
          <w:b/>
        </w:rPr>
        <w:t>7</w:t>
      </w:r>
      <w:r w:rsidR="00696A90" w:rsidRPr="00D9742B">
        <w:rPr>
          <w:b/>
        </w:rPr>
        <w:t>.</w:t>
      </w:r>
      <w:r w:rsidR="00696A90">
        <w:t xml:space="preserve"> </w:t>
      </w:r>
      <w:r w:rsidR="00696A90" w:rsidRPr="00C4089D">
        <w:rPr>
          <w:b/>
        </w:rPr>
        <w:t>В региональных  Постановлениях</w:t>
      </w:r>
      <w:r w:rsidR="00696A90">
        <w:t xml:space="preserve">  уже  нет  упоминания о повышении  доходов   сельхозпроизводителей. В  них  указывается,  что «субсидии  предоставляются  на  возмещение  части  затрат  на  проведение  комплекса  агротехнических  работ,  повышение уровня   экологической  безопасности, повышение  плодородия  и качества  почв».</w:t>
      </w:r>
    </w:p>
    <w:p w:rsidR="00696A90" w:rsidRDefault="00696A90" w:rsidP="006F29C5">
      <w:pPr>
        <w:ind w:firstLine="284"/>
        <w:jc w:val="both"/>
      </w:pPr>
      <w:r>
        <w:t>В Курской и Ростовской областях  субсидии  предоставляются  по данным  о посевной  площади за  прошлый год, Нижегородской области и  Республике  Мордовия -  на основе   отчетов   о фактических   площадях   посевов  в  текущем  году. Если   посевные  площади  в  текущем  году  сократились – субсидию  надо  вернуть.</w:t>
      </w:r>
    </w:p>
    <w:p w:rsidR="00696A90" w:rsidRDefault="00696A90" w:rsidP="006F29C5">
      <w:pPr>
        <w:ind w:firstLine="284"/>
        <w:jc w:val="both"/>
      </w:pPr>
      <w:r>
        <w:t xml:space="preserve">Несвязанные  субсидии  были  введены вместо  ранее  выдававшихся  субсидий  на  минеральные  удобрения. Эти  деньги  перечислялись  весной (удобрения   надо  </w:t>
      </w:r>
      <w:r w:rsidR="00C4089D">
        <w:t>куп</w:t>
      </w:r>
      <w:r>
        <w:t>ить  до  проведения  посевной). Выдача  субсидий  после  посевной  оставляет  сельхозпроизводителей   без  денег  в самый  критический  момент.</w:t>
      </w:r>
      <w:r w:rsidR="00C4089D">
        <w:t xml:space="preserve"> Многие регионы игнорировали это правило.</w:t>
      </w:r>
    </w:p>
    <w:p w:rsidR="00696A90" w:rsidRDefault="00D9742B" w:rsidP="006F29C5">
      <w:pPr>
        <w:ind w:firstLine="284"/>
        <w:jc w:val="both"/>
      </w:pPr>
      <w:r>
        <w:rPr>
          <w:b/>
        </w:rPr>
        <w:t>8</w:t>
      </w:r>
      <w:r w:rsidR="00696A90" w:rsidRPr="00D9742B">
        <w:rPr>
          <w:b/>
        </w:rPr>
        <w:t>.</w:t>
      </w:r>
      <w:r w:rsidR="00696A90">
        <w:t xml:space="preserve"> До сих  пор </w:t>
      </w:r>
      <w:r w:rsidR="00E61DB7">
        <w:t xml:space="preserve">ни </w:t>
      </w:r>
      <w:r w:rsidR="00C4089D">
        <w:t>в одно</w:t>
      </w:r>
      <w:r w:rsidR="00E61DB7">
        <w:t>м из</w:t>
      </w:r>
      <w:r w:rsidR="00696A90">
        <w:t xml:space="preserve">  федеральн</w:t>
      </w:r>
      <w:r w:rsidR="00C4089D">
        <w:t>ых</w:t>
      </w:r>
      <w:r w:rsidR="00696A90">
        <w:t xml:space="preserve">  и региональн</w:t>
      </w:r>
      <w:r w:rsidR="00C4089D">
        <w:t>ых</w:t>
      </w:r>
      <w:r w:rsidR="00696A90">
        <w:t xml:space="preserve">   нормативно-правов</w:t>
      </w:r>
      <w:r w:rsidR="00C4089D">
        <w:t>ых</w:t>
      </w:r>
      <w:r w:rsidR="00696A90">
        <w:t xml:space="preserve">  акт</w:t>
      </w:r>
      <w:r w:rsidR="00E61DB7">
        <w:t xml:space="preserve">ов </w:t>
      </w:r>
      <w:r w:rsidR="00696A90">
        <w:t xml:space="preserve"> (а   их  уже  более  1000 страниц) не  названа  ни  одна  </w:t>
      </w:r>
      <w:r w:rsidR="00696A90" w:rsidRPr="00C4089D">
        <w:rPr>
          <w:b/>
        </w:rPr>
        <w:t>ставка  субсидий на 1 га</w:t>
      </w:r>
      <w:r w:rsidR="00696A90">
        <w:t>, поэтому   сельхозпроизводители  остаются  в  неведении,  они  даже  приблизительно  не знают,  сколько  денег  они  получают (в расчете на 1 га).</w:t>
      </w:r>
      <w:r w:rsidR="00E85ECF">
        <w:t xml:space="preserve"> И вообще, гарантий, что  они  что-либо  получат – нет. Во всех  </w:t>
      </w:r>
      <w:r w:rsidR="00C4089D">
        <w:t xml:space="preserve">региональных </w:t>
      </w:r>
      <w:r w:rsidR="00E85ECF">
        <w:t>постановлениях  указывается, что  если  лимит  субсидий  будет  исчерпан, то  сельхозпроизводитель может  ничего  не получить или,  если  выделение  субсидий  будет   задержано, то  всем  ставки сократят  пропорционально.</w:t>
      </w:r>
    </w:p>
    <w:p w:rsidR="00DD6962" w:rsidRDefault="00DD6962" w:rsidP="006F29C5">
      <w:pPr>
        <w:ind w:firstLine="284"/>
        <w:jc w:val="both"/>
      </w:pPr>
      <w:r>
        <w:t xml:space="preserve"> В некоторых  региональных  постановлениях  предусмотрен</w:t>
      </w:r>
      <w:r w:rsidR="00E61DB7">
        <w:t>о</w:t>
      </w:r>
      <w:r>
        <w:t xml:space="preserve">  ра</w:t>
      </w:r>
      <w:r w:rsidR="00C4089D">
        <w:t xml:space="preserve">спределение </w:t>
      </w:r>
      <w:r>
        <w:t xml:space="preserve">  субсидий  между сельхозпроизводителями   по той  же  методике, которая  принята  на  федеральном  уровне  (с учетом  площади  посевов, интенсивности  производства  и плодородия  почв). В Ростовской  области  субсидии  делятся  не между  сельхозпроизводителями,  а по   природным   зонам  </w:t>
      </w:r>
      <w:r w:rsidR="00E61DB7">
        <w:t xml:space="preserve">- </w:t>
      </w:r>
      <w:r>
        <w:t xml:space="preserve">с последующим   установлением  единых  ставок  на  1 га в каждой  зоне. В Мордовии  предусмотрено   распределение  субсидий  между   муниципальными   образованиями, которые  в  свою  очередь   должны  делить ее  между  </w:t>
      </w:r>
      <w:proofErr w:type="spellStart"/>
      <w:r>
        <w:t>сельхозтоваропроизводителями</w:t>
      </w:r>
      <w:proofErr w:type="spellEnd"/>
      <w:r>
        <w:t>.</w:t>
      </w:r>
    </w:p>
    <w:p w:rsidR="00DD6962" w:rsidRDefault="00D9742B" w:rsidP="006F29C5">
      <w:pPr>
        <w:ind w:firstLine="284"/>
        <w:jc w:val="both"/>
      </w:pPr>
      <w:r>
        <w:rPr>
          <w:b/>
        </w:rPr>
        <w:t>9</w:t>
      </w:r>
      <w:r w:rsidR="00DD6962" w:rsidRPr="00D9742B">
        <w:rPr>
          <w:b/>
        </w:rPr>
        <w:t>.</w:t>
      </w:r>
      <w:r w:rsidR="00DD6962">
        <w:t xml:space="preserve"> </w:t>
      </w:r>
      <w:r w:rsidR="00DD6962" w:rsidRPr="00C4089D">
        <w:rPr>
          <w:b/>
        </w:rPr>
        <w:t>Для  получения  субсидий</w:t>
      </w:r>
      <w:r w:rsidR="00DD6962">
        <w:t xml:space="preserve">  каждое  СХО и КФХ должны  представить  множество  документов:</w:t>
      </w:r>
    </w:p>
    <w:p w:rsidR="00DD6962" w:rsidRDefault="00DD6962" w:rsidP="006F29C5">
      <w:pPr>
        <w:ind w:firstLine="284"/>
        <w:jc w:val="both"/>
      </w:pPr>
      <w:r>
        <w:t>-заявление;</w:t>
      </w:r>
    </w:p>
    <w:p w:rsidR="00DD6962" w:rsidRDefault="00DD6962" w:rsidP="006F29C5">
      <w:pPr>
        <w:ind w:firstLine="284"/>
        <w:jc w:val="both"/>
      </w:pPr>
      <w:r>
        <w:lastRenderedPageBreak/>
        <w:t>-копию формы  29-сх за прошлый  год (отчет о  площадях посевов и урожае), заверенную  в  органах статистики;</w:t>
      </w:r>
    </w:p>
    <w:p w:rsidR="00DD6962" w:rsidRDefault="00DD6962" w:rsidP="006F29C5">
      <w:pPr>
        <w:ind w:firstLine="284"/>
        <w:jc w:val="both"/>
      </w:pPr>
      <w:r>
        <w:t>-справку –</w:t>
      </w:r>
      <w:r w:rsidR="008E40C6">
        <w:t xml:space="preserve"> </w:t>
      </w:r>
      <w:r>
        <w:t xml:space="preserve">расчет  о размере  субсидий. Чтобы  ее составить, нужно   провести  агрохимическое   обследование   всех  земель  хозяйства с  выделением  основных  типов  почв. Эта  операция,  видимо  будет  стоить   гораздо  дороже,  чем  годовая  субсидия. Кроме того, зная, для  каких   целей  обследование проводится,  данные  будут  искажены  в  </w:t>
      </w:r>
      <w:r w:rsidR="00C4089D">
        <w:t>м</w:t>
      </w:r>
      <w:r>
        <w:t>ассовом порядке (чем  меньше  плодородие, тем  выше  субсидия на 1 га);</w:t>
      </w:r>
    </w:p>
    <w:p w:rsidR="00DD6962" w:rsidRDefault="00DD6962" w:rsidP="006F29C5">
      <w:pPr>
        <w:ind w:firstLine="284"/>
        <w:jc w:val="both"/>
      </w:pPr>
      <w:r>
        <w:t xml:space="preserve"> -копии форм  годовой  отчетности (формы 1, 2 ,6 АПК);</w:t>
      </w:r>
    </w:p>
    <w:p w:rsidR="00DD6962" w:rsidRDefault="00DD6962" w:rsidP="006F29C5">
      <w:pPr>
        <w:ind w:firstLine="284"/>
        <w:jc w:val="both"/>
      </w:pPr>
      <w:r>
        <w:t>-выписку  из  ЕГРЮЛ;</w:t>
      </w:r>
    </w:p>
    <w:p w:rsidR="00871720" w:rsidRDefault="00871720" w:rsidP="006F29C5">
      <w:pPr>
        <w:ind w:firstLine="284"/>
        <w:jc w:val="both"/>
      </w:pPr>
      <w:r>
        <w:t xml:space="preserve">-копию </w:t>
      </w:r>
      <w:proofErr w:type="spellStart"/>
      <w:r>
        <w:t>госрегистрации</w:t>
      </w:r>
      <w:proofErr w:type="spellEnd"/>
      <w:r w:rsidR="00C4089D">
        <w:t>,</w:t>
      </w:r>
      <w:r>
        <w:t xml:space="preserve">  выданную  не ранее  30 дней, предшествующих  дате подачи   заявки на  субсидии;</w:t>
      </w:r>
    </w:p>
    <w:p w:rsidR="00871720" w:rsidRDefault="00871720" w:rsidP="006F29C5">
      <w:pPr>
        <w:ind w:firstLine="284"/>
        <w:jc w:val="both"/>
      </w:pPr>
      <w:r>
        <w:t xml:space="preserve">- выписку  из  </w:t>
      </w:r>
      <w:proofErr w:type="spellStart"/>
      <w:r>
        <w:t>Россре</w:t>
      </w:r>
      <w:r w:rsidR="008C75C1">
        <w:t>естра</w:t>
      </w:r>
      <w:proofErr w:type="spellEnd"/>
      <w:r w:rsidR="008C75C1">
        <w:t xml:space="preserve"> о наличии  прав  на землю.</w:t>
      </w:r>
    </w:p>
    <w:p w:rsidR="008C75C1" w:rsidRPr="008C75C1" w:rsidRDefault="00D9742B" w:rsidP="008C75C1">
      <w:pPr>
        <w:jc w:val="both"/>
      </w:pPr>
      <w:r>
        <w:rPr>
          <w:b/>
        </w:rPr>
        <w:t>10</w:t>
      </w:r>
      <w:r w:rsidR="008C75C1" w:rsidRPr="00D9742B">
        <w:rPr>
          <w:b/>
        </w:rPr>
        <w:t>.</w:t>
      </w:r>
      <w:r w:rsidR="008C75C1">
        <w:t xml:space="preserve"> Соглашением по сельскому хозяйству </w:t>
      </w:r>
      <w:r w:rsidR="008C75C1">
        <w:rPr>
          <w:rFonts w:asciiTheme="minorHAnsi" w:hAnsiTheme="minorHAnsi"/>
        </w:rPr>
        <w:t>ВТО</w:t>
      </w:r>
      <w:r w:rsidR="008C75C1">
        <w:t xml:space="preserve"> </w:t>
      </w:r>
      <w:r w:rsidR="008C75C1">
        <w:rPr>
          <w:b/>
        </w:rPr>
        <w:t xml:space="preserve">основанием для освобождения от обязательств по сокращению </w:t>
      </w:r>
      <w:r w:rsidR="008C75C1" w:rsidRPr="008C75C1">
        <w:rPr>
          <w:b/>
        </w:rPr>
        <w:t>выплат</w:t>
      </w:r>
      <w:r w:rsidR="008C75C1" w:rsidRPr="00753C8C">
        <w:t xml:space="preserve"> </w:t>
      </w:r>
      <w:r w:rsidR="008C75C1">
        <w:t xml:space="preserve">являются </w:t>
      </w:r>
      <w:r w:rsidR="008C75C1" w:rsidRPr="00753C8C">
        <w:t>программ</w:t>
      </w:r>
      <w:r w:rsidR="008C75C1">
        <w:t>ы</w:t>
      </w:r>
      <w:r w:rsidR="008C75C1" w:rsidRPr="00753C8C">
        <w:t xml:space="preserve"> помощи</w:t>
      </w:r>
      <w:r w:rsidR="008C75C1">
        <w:t xml:space="preserve"> </w:t>
      </w:r>
      <w:r w:rsidR="008C75C1" w:rsidRPr="00753C8C">
        <w:t>региона</w:t>
      </w:r>
      <w:r w:rsidR="008C75C1">
        <w:t xml:space="preserve">м с неблагоприятными природно-экономическими условиями. Причем освобождаются от обязательств по сокращению </w:t>
      </w:r>
      <w:r w:rsidR="00BD7EC8">
        <w:t>в основном</w:t>
      </w:r>
      <w:r w:rsidR="00BD7EC8" w:rsidRPr="00BD7EC8">
        <w:t xml:space="preserve"> </w:t>
      </w:r>
      <w:r w:rsidR="008C75C1">
        <w:t xml:space="preserve"> выплаты на несвязанную поддержку. П</w:t>
      </w:r>
      <w:r w:rsidR="008C75C1" w:rsidRPr="008C75C1">
        <w:t>роект</w:t>
      </w:r>
      <w:r w:rsidR="008C75C1">
        <w:t>ом</w:t>
      </w:r>
      <w:r w:rsidR="008C75C1" w:rsidRPr="008C75C1">
        <w:t xml:space="preserve"> постановления Правительства Российской Федерации «Об утверждении порядка и критериев отнесения территорий к неблагоприятным для ведения сельского хозяйства регионам»</w:t>
      </w:r>
      <w:r w:rsidR="008C75C1">
        <w:t xml:space="preserve"> к неблагоприятным отнесены 42 субъекта РФ</w:t>
      </w:r>
      <w:r w:rsidR="00E61DB7">
        <w:t xml:space="preserve"> </w:t>
      </w:r>
      <w:proofErr w:type="gramStart"/>
      <w:r w:rsidR="00E61DB7">
        <w:t xml:space="preserve">( </w:t>
      </w:r>
      <w:proofErr w:type="gramEnd"/>
      <w:r w:rsidR="00E61DB7">
        <w:t>по другому варианту – 63 субъекта)</w:t>
      </w:r>
      <w:r w:rsidR="008C75C1">
        <w:t xml:space="preserve">. </w:t>
      </w:r>
      <w:proofErr w:type="gramStart"/>
      <w:r w:rsidR="008C75C1">
        <w:t xml:space="preserve">В 2013г. сумма несвязной поддержки </w:t>
      </w:r>
      <w:r w:rsidR="002444C3">
        <w:t xml:space="preserve">из федерального и региональных бюджетов </w:t>
      </w:r>
      <w:r w:rsidR="008C75C1">
        <w:t xml:space="preserve">в этих регионах </w:t>
      </w:r>
      <w:r w:rsidR="002444C3">
        <w:t>в первом ва</w:t>
      </w:r>
      <w:r w:rsidR="00E61DB7">
        <w:t xml:space="preserve">рианте </w:t>
      </w:r>
      <w:r w:rsidR="008C75C1">
        <w:t>состав</w:t>
      </w:r>
      <w:r w:rsidR="002444C3">
        <w:t>ит</w:t>
      </w:r>
      <w:r w:rsidR="008C75C1">
        <w:t xml:space="preserve"> </w:t>
      </w:r>
      <w:r w:rsidR="002444C3">
        <w:t>6,5</w:t>
      </w:r>
      <w:r w:rsidR="008C75C1">
        <w:t xml:space="preserve"> млрд. руб., а в 2018г может составить (при сохранении сложившихся пропорций распределения средств) </w:t>
      </w:r>
      <w:r w:rsidR="002444C3">
        <w:t>12,6</w:t>
      </w:r>
      <w:r w:rsidR="008C75C1">
        <w:t xml:space="preserve"> млрд. руб. или около </w:t>
      </w:r>
      <w:r w:rsidR="00E61DB7" w:rsidRPr="00E61DB7">
        <w:t>$</w:t>
      </w:r>
      <w:r w:rsidR="00E61DB7">
        <w:t>0,4</w:t>
      </w:r>
      <w:r w:rsidR="008C75C1">
        <w:t xml:space="preserve"> млрд.</w:t>
      </w:r>
      <w:r w:rsidR="008C75C1" w:rsidRPr="008C75C1">
        <w:t xml:space="preserve"> что </w:t>
      </w:r>
      <w:r w:rsidR="008C75C1">
        <w:t xml:space="preserve">очень существенно с учетом ограниченности всей желтой корзины для России </w:t>
      </w:r>
      <w:r w:rsidR="008C75C1" w:rsidRPr="008C75C1">
        <w:t>$</w:t>
      </w:r>
      <w:r w:rsidR="008C75C1">
        <w:t xml:space="preserve">4,4 млрд. </w:t>
      </w:r>
      <w:r w:rsidR="006D5BAE">
        <w:t>(слайд 8).</w:t>
      </w:r>
      <w:proofErr w:type="gramEnd"/>
    </w:p>
    <w:p w:rsidR="00871720" w:rsidRPr="00C4089D" w:rsidRDefault="00D9742B" w:rsidP="006F29C5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871720" w:rsidRPr="00C4089D">
        <w:rPr>
          <w:b/>
          <w:sz w:val="28"/>
          <w:szCs w:val="28"/>
        </w:rPr>
        <w:t>. Предложения  по  совершенствованию  механизмов  предоставления  несвязанных  субсидий</w:t>
      </w:r>
      <w:r>
        <w:rPr>
          <w:b/>
          <w:sz w:val="28"/>
          <w:szCs w:val="28"/>
        </w:rPr>
        <w:t xml:space="preserve"> </w:t>
      </w:r>
      <w:r w:rsidRPr="00D9742B">
        <w:t>(слайд 9)</w:t>
      </w:r>
      <w:r w:rsidR="00871720" w:rsidRPr="00D9742B">
        <w:t>.</w:t>
      </w:r>
    </w:p>
    <w:p w:rsidR="00871720" w:rsidRDefault="00D9742B" w:rsidP="006F29C5">
      <w:pPr>
        <w:ind w:firstLine="284"/>
        <w:jc w:val="both"/>
      </w:pPr>
      <w:r>
        <w:t>11</w:t>
      </w:r>
      <w:r w:rsidR="00752CA1">
        <w:t>.1. Исключить  из  всех  документов, федеральных  и региональных,  все   цели, на которые  предоставляется  несвязанная  субсидия, кроме  цели -  повышение  доходов    сельхозпроизводителей</w:t>
      </w:r>
      <w:r w:rsidR="00767AF1">
        <w:t>, и все показатели, при невыполнении которых субсидия может быть уменьшена (например, в федеральном постановлении предусмотрено уменьшение субсидий на следующий год при снижении интенсивности производства)</w:t>
      </w:r>
      <w:r w:rsidR="00752CA1">
        <w:t>.</w:t>
      </w:r>
    </w:p>
    <w:p w:rsidR="00767AF1" w:rsidRDefault="00767AF1" w:rsidP="006F29C5">
      <w:pPr>
        <w:ind w:firstLine="284"/>
        <w:jc w:val="both"/>
      </w:pPr>
      <w:r>
        <w:t>11.2. В соответствии с соглашением по с/х ВТО (п.6.а, приложения 2) зафиксировать базовый период для определения ставок платежей (например, 2012г., с использованием этих ставок в течени</w:t>
      </w:r>
      <w:r w:rsidR="008C2D37">
        <w:t xml:space="preserve">е </w:t>
      </w:r>
      <w:r>
        <w:t>трехлетнего периода – 2013-2015гг.)</w:t>
      </w:r>
    </w:p>
    <w:p w:rsidR="00A80DE6" w:rsidRDefault="00D9742B" w:rsidP="006F29C5">
      <w:pPr>
        <w:ind w:firstLine="284"/>
        <w:jc w:val="both"/>
      </w:pPr>
      <w:r>
        <w:t>11</w:t>
      </w:r>
      <w:r w:rsidR="00752CA1">
        <w:t>.</w:t>
      </w:r>
      <w:r w:rsidR="00767AF1">
        <w:t>3</w:t>
      </w:r>
      <w:r w:rsidR="00752CA1">
        <w:t>.</w:t>
      </w:r>
      <w:r w:rsidR="00772E0C">
        <w:t xml:space="preserve"> </w:t>
      </w:r>
      <w:r w:rsidR="00752CA1">
        <w:t xml:space="preserve">Упростить   процедуру  выдачи субсидий. Минсельхозу РФ   рассчитать  ставку  </w:t>
      </w:r>
      <w:r w:rsidR="00C4089D">
        <w:t xml:space="preserve">субсидий </w:t>
      </w:r>
      <w:r w:rsidR="00752CA1">
        <w:t xml:space="preserve"> на </w:t>
      </w:r>
      <w:r w:rsidR="00A80DE6">
        <w:t>1 га посевов по данным  за прошлый  год. Ставка  может  быть  дифференцирована  по  субъектам  РФ на  основе  данных  о стоимости  товарной  продукции на 1 га. В этом  показателе   уже  отражена  и  интенсивность и плодородие. Он  лучше,   чем  зерновые   единицы.</w:t>
      </w:r>
    </w:p>
    <w:p w:rsidR="00752CA1" w:rsidRDefault="00752CA1" w:rsidP="006F29C5">
      <w:pPr>
        <w:ind w:firstLine="284"/>
        <w:jc w:val="both"/>
      </w:pPr>
      <w:r>
        <w:t xml:space="preserve"> </w:t>
      </w:r>
      <w:r w:rsidR="00772E0C">
        <w:t>Регионы, добави</w:t>
      </w:r>
      <w:r w:rsidR="00C4089D">
        <w:t>в</w:t>
      </w:r>
      <w:r w:rsidR="00772E0C">
        <w:t xml:space="preserve">  свои  субсидии  к  федеральным, должны   рассчитать  по аналогичной  методике  ставки  на 1  га   для каждого  сельхозпроизводителя по  отчетным  данным.</w:t>
      </w:r>
    </w:p>
    <w:p w:rsidR="00772E0C" w:rsidRDefault="00D9742B" w:rsidP="006F29C5">
      <w:pPr>
        <w:ind w:firstLine="284"/>
        <w:jc w:val="both"/>
      </w:pPr>
      <w:r>
        <w:t>11</w:t>
      </w:r>
      <w:r w:rsidR="00772E0C">
        <w:t>.</w:t>
      </w:r>
      <w:r w:rsidR="00767AF1">
        <w:t>4</w:t>
      </w:r>
      <w:r w:rsidR="00772E0C">
        <w:t>. От  сельхозпроизводителя   требовать   в начале   года  только    заявление  на  субсидии  с  подтверждением  площади  посевов  и стоимости  товарной  продукции  на  1 га (из форм</w:t>
      </w:r>
      <w:r w:rsidR="00C4089D">
        <w:t>,</w:t>
      </w:r>
      <w:r w:rsidR="00772E0C">
        <w:t xml:space="preserve">  представленных   за  прошлый  год  отчетов). Все  остальные  документы  уже   имеются  в  Госорганах. Повторно  их  запрашивать  не нужно.</w:t>
      </w:r>
    </w:p>
    <w:p w:rsidR="00772E0C" w:rsidRDefault="00772E0C" w:rsidP="006F29C5">
      <w:pPr>
        <w:ind w:firstLine="284"/>
        <w:jc w:val="both"/>
      </w:pPr>
      <w:r>
        <w:t>Уже  в начале  года  каждый  сельхозпроизводитель должен  знать, сколько денег  и когда  он получит.</w:t>
      </w:r>
    </w:p>
    <w:p w:rsidR="00772E0C" w:rsidRDefault="00D9742B" w:rsidP="006F29C5">
      <w:pPr>
        <w:ind w:firstLine="284"/>
        <w:jc w:val="both"/>
      </w:pPr>
      <w:r>
        <w:t>11</w:t>
      </w:r>
      <w:r w:rsidR="00772E0C">
        <w:t>.</w:t>
      </w:r>
      <w:r w:rsidR="00767AF1">
        <w:t>5</w:t>
      </w:r>
      <w:r w:rsidR="00772E0C">
        <w:t>. Ввести  ограничения  на сумму  субсидии,  полученную  одним  лицом,  как  это  делается в  ЕС, США и др.  странах. Сельское  хозяйство  -  сфера  малого  бизнеса  и  поддерживать  нужно именно  этот  сектор.</w:t>
      </w:r>
    </w:p>
    <w:p w:rsidR="00772E0C" w:rsidRDefault="00D9742B" w:rsidP="006F29C5">
      <w:pPr>
        <w:ind w:firstLine="284"/>
        <w:jc w:val="both"/>
      </w:pPr>
      <w:r>
        <w:lastRenderedPageBreak/>
        <w:t>11</w:t>
      </w:r>
      <w:r w:rsidR="00772E0C">
        <w:t>.</w:t>
      </w:r>
      <w:r w:rsidR="00767AF1">
        <w:t>6</w:t>
      </w:r>
      <w:r w:rsidR="00772E0C">
        <w:t>. Субсидии  должны  получать  пользователи земли,  а не  лендлорды, сдающие  ее  в аренду.</w:t>
      </w:r>
    </w:p>
    <w:p w:rsidR="00772E0C" w:rsidRDefault="00D9742B" w:rsidP="006F29C5">
      <w:pPr>
        <w:ind w:firstLine="284"/>
        <w:jc w:val="both"/>
      </w:pPr>
      <w:r>
        <w:t>11</w:t>
      </w:r>
      <w:r w:rsidR="00772E0C">
        <w:t>.</w:t>
      </w:r>
      <w:r w:rsidR="00767AF1">
        <w:t>7</w:t>
      </w:r>
      <w:r w:rsidR="00772E0C">
        <w:t>. Гарантировать  получение  субсидий  всем  СХО и  КФХ по утвержденным  ставкам.</w:t>
      </w:r>
    </w:p>
    <w:p w:rsidR="00261C91" w:rsidRDefault="00261C91" w:rsidP="006F29C5">
      <w:pPr>
        <w:ind w:firstLine="284"/>
        <w:jc w:val="both"/>
      </w:pPr>
    </w:p>
    <w:sectPr w:rsidR="00261C91" w:rsidSect="003B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C5"/>
    <w:rsid w:val="00000914"/>
    <w:rsid w:val="00001C38"/>
    <w:rsid w:val="000063D8"/>
    <w:rsid w:val="000116CB"/>
    <w:rsid w:val="00016EEA"/>
    <w:rsid w:val="000203F8"/>
    <w:rsid w:val="00021C8A"/>
    <w:rsid w:val="00024FCD"/>
    <w:rsid w:val="00025370"/>
    <w:rsid w:val="0002655F"/>
    <w:rsid w:val="00027AB5"/>
    <w:rsid w:val="00033294"/>
    <w:rsid w:val="00041AC4"/>
    <w:rsid w:val="00042690"/>
    <w:rsid w:val="00043FDA"/>
    <w:rsid w:val="0004487B"/>
    <w:rsid w:val="00046451"/>
    <w:rsid w:val="00046A48"/>
    <w:rsid w:val="00046C36"/>
    <w:rsid w:val="000550E0"/>
    <w:rsid w:val="00055980"/>
    <w:rsid w:val="00057D01"/>
    <w:rsid w:val="00060885"/>
    <w:rsid w:val="000621F0"/>
    <w:rsid w:val="00070610"/>
    <w:rsid w:val="0007321E"/>
    <w:rsid w:val="00073AB2"/>
    <w:rsid w:val="00082779"/>
    <w:rsid w:val="00085C74"/>
    <w:rsid w:val="00092A95"/>
    <w:rsid w:val="000A77CD"/>
    <w:rsid w:val="000B3F95"/>
    <w:rsid w:val="000B51FA"/>
    <w:rsid w:val="000B6504"/>
    <w:rsid w:val="000B7648"/>
    <w:rsid w:val="000C272F"/>
    <w:rsid w:val="000C2914"/>
    <w:rsid w:val="000C2EE2"/>
    <w:rsid w:val="000D2E1C"/>
    <w:rsid w:val="000D4197"/>
    <w:rsid w:val="000E03D4"/>
    <w:rsid w:val="000E5624"/>
    <w:rsid w:val="000E57D8"/>
    <w:rsid w:val="000F060D"/>
    <w:rsid w:val="000F2397"/>
    <w:rsid w:val="000F31E6"/>
    <w:rsid w:val="000F73EA"/>
    <w:rsid w:val="0010016C"/>
    <w:rsid w:val="00106042"/>
    <w:rsid w:val="001061D4"/>
    <w:rsid w:val="001074BB"/>
    <w:rsid w:val="001112C3"/>
    <w:rsid w:val="00114024"/>
    <w:rsid w:val="001147F5"/>
    <w:rsid w:val="00115F7F"/>
    <w:rsid w:val="00122405"/>
    <w:rsid w:val="00125EBD"/>
    <w:rsid w:val="00127E3B"/>
    <w:rsid w:val="0013397D"/>
    <w:rsid w:val="00135A7D"/>
    <w:rsid w:val="001374F7"/>
    <w:rsid w:val="001425CF"/>
    <w:rsid w:val="00145709"/>
    <w:rsid w:val="00145C04"/>
    <w:rsid w:val="001473B6"/>
    <w:rsid w:val="001575FB"/>
    <w:rsid w:val="00160399"/>
    <w:rsid w:val="001636F5"/>
    <w:rsid w:val="0016459E"/>
    <w:rsid w:val="00171140"/>
    <w:rsid w:val="001719C6"/>
    <w:rsid w:val="00172265"/>
    <w:rsid w:val="001740A4"/>
    <w:rsid w:val="00176887"/>
    <w:rsid w:val="00186864"/>
    <w:rsid w:val="00187174"/>
    <w:rsid w:val="00190983"/>
    <w:rsid w:val="00190F99"/>
    <w:rsid w:val="001A1188"/>
    <w:rsid w:val="001B5386"/>
    <w:rsid w:val="001B546A"/>
    <w:rsid w:val="001B70CC"/>
    <w:rsid w:val="001B7A44"/>
    <w:rsid w:val="001B7B48"/>
    <w:rsid w:val="001C011A"/>
    <w:rsid w:val="001C2EF4"/>
    <w:rsid w:val="001C2FB1"/>
    <w:rsid w:val="001C2FCA"/>
    <w:rsid w:val="001C4609"/>
    <w:rsid w:val="001C619F"/>
    <w:rsid w:val="001E0738"/>
    <w:rsid w:val="001E19BF"/>
    <w:rsid w:val="001E2B02"/>
    <w:rsid w:val="001E4BE5"/>
    <w:rsid w:val="001E570D"/>
    <w:rsid w:val="001E5B7F"/>
    <w:rsid w:val="001E5C4C"/>
    <w:rsid w:val="001F0312"/>
    <w:rsid w:val="001F512B"/>
    <w:rsid w:val="00210371"/>
    <w:rsid w:val="00213C24"/>
    <w:rsid w:val="0021569B"/>
    <w:rsid w:val="00222684"/>
    <w:rsid w:val="00222FF4"/>
    <w:rsid w:val="0022581D"/>
    <w:rsid w:val="0023087A"/>
    <w:rsid w:val="002322F8"/>
    <w:rsid w:val="00236084"/>
    <w:rsid w:val="002400BF"/>
    <w:rsid w:val="002444C3"/>
    <w:rsid w:val="00247B12"/>
    <w:rsid w:val="00251ACC"/>
    <w:rsid w:val="002523FA"/>
    <w:rsid w:val="0025378A"/>
    <w:rsid w:val="0025745D"/>
    <w:rsid w:val="00261C91"/>
    <w:rsid w:val="00262F8A"/>
    <w:rsid w:val="00270AE8"/>
    <w:rsid w:val="00271A46"/>
    <w:rsid w:val="00277B21"/>
    <w:rsid w:val="00277FEA"/>
    <w:rsid w:val="002813AA"/>
    <w:rsid w:val="0028437B"/>
    <w:rsid w:val="00285831"/>
    <w:rsid w:val="0028678B"/>
    <w:rsid w:val="00293D42"/>
    <w:rsid w:val="002965BD"/>
    <w:rsid w:val="00297BF8"/>
    <w:rsid w:val="002B2366"/>
    <w:rsid w:val="002B3D17"/>
    <w:rsid w:val="002B5619"/>
    <w:rsid w:val="002B6F4F"/>
    <w:rsid w:val="002C44C7"/>
    <w:rsid w:val="002C5533"/>
    <w:rsid w:val="002C763C"/>
    <w:rsid w:val="002D22C3"/>
    <w:rsid w:val="002E15F9"/>
    <w:rsid w:val="002E5D6E"/>
    <w:rsid w:val="002E6699"/>
    <w:rsid w:val="002F03F6"/>
    <w:rsid w:val="002F265C"/>
    <w:rsid w:val="002F26B2"/>
    <w:rsid w:val="002F41F4"/>
    <w:rsid w:val="002F59BA"/>
    <w:rsid w:val="002F638F"/>
    <w:rsid w:val="002F7F05"/>
    <w:rsid w:val="003034E5"/>
    <w:rsid w:val="00312A7A"/>
    <w:rsid w:val="003206A9"/>
    <w:rsid w:val="003212B1"/>
    <w:rsid w:val="00322235"/>
    <w:rsid w:val="003264C5"/>
    <w:rsid w:val="003320DE"/>
    <w:rsid w:val="003326BB"/>
    <w:rsid w:val="00334C62"/>
    <w:rsid w:val="00335B9C"/>
    <w:rsid w:val="00335EAC"/>
    <w:rsid w:val="003360D9"/>
    <w:rsid w:val="00336C1B"/>
    <w:rsid w:val="00340288"/>
    <w:rsid w:val="00342BCF"/>
    <w:rsid w:val="003435DA"/>
    <w:rsid w:val="0034624B"/>
    <w:rsid w:val="00346C38"/>
    <w:rsid w:val="0035223E"/>
    <w:rsid w:val="00353468"/>
    <w:rsid w:val="00361339"/>
    <w:rsid w:val="00361351"/>
    <w:rsid w:val="00370C7E"/>
    <w:rsid w:val="003723DA"/>
    <w:rsid w:val="00373087"/>
    <w:rsid w:val="00373720"/>
    <w:rsid w:val="003745B2"/>
    <w:rsid w:val="00380976"/>
    <w:rsid w:val="00380B11"/>
    <w:rsid w:val="003845E8"/>
    <w:rsid w:val="0039139E"/>
    <w:rsid w:val="003923AE"/>
    <w:rsid w:val="00392559"/>
    <w:rsid w:val="00396B86"/>
    <w:rsid w:val="00397F93"/>
    <w:rsid w:val="003A035E"/>
    <w:rsid w:val="003A0C67"/>
    <w:rsid w:val="003A4619"/>
    <w:rsid w:val="003A79AA"/>
    <w:rsid w:val="003B02BD"/>
    <w:rsid w:val="003B3025"/>
    <w:rsid w:val="003B3D9C"/>
    <w:rsid w:val="003B6277"/>
    <w:rsid w:val="003B75CC"/>
    <w:rsid w:val="003C0955"/>
    <w:rsid w:val="003C57EE"/>
    <w:rsid w:val="003D3265"/>
    <w:rsid w:val="003E1582"/>
    <w:rsid w:val="003E1D3A"/>
    <w:rsid w:val="003E5867"/>
    <w:rsid w:val="003F02B0"/>
    <w:rsid w:val="003F2A2D"/>
    <w:rsid w:val="00401886"/>
    <w:rsid w:val="00405BCD"/>
    <w:rsid w:val="00406B89"/>
    <w:rsid w:val="0041583D"/>
    <w:rsid w:val="004209FD"/>
    <w:rsid w:val="00421814"/>
    <w:rsid w:val="00421F86"/>
    <w:rsid w:val="00423991"/>
    <w:rsid w:val="00427F1E"/>
    <w:rsid w:val="0043149E"/>
    <w:rsid w:val="00431B36"/>
    <w:rsid w:val="004349FE"/>
    <w:rsid w:val="004461DB"/>
    <w:rsid w:val="00453301"/>
    <w:rsid w:val="00457182"/>
    <w:rsid w:val="004577B7"/>
    <w:rsid w:val="00460AB8"/>
    <w:rsid w:val="004629A4"/>
    <w:rsid w:val="00463467"/>
    <w:rsid w:val="00466C4D"/>
    <w:rsid w:val="00467F7F"/>
    <w:rsid w:val="00471E1A"/>
    <w:rsid w:val="004720ED"/>
    <w:rsid w:val="00472D74"/>
    <w:rsid w:val="004736B1"/>
    <w:rsid w:val="00474006"/>
    <w:rsid w:val="00474D4B"/>
    <w:rsid w:val="00477265"/>
    <w:rsid w:val="004A2FD2"/>
    <w:rsid w:val="004A31D7"/>
    <w:rsid w:val="004A5C7D"/>
    <w:rsid w:val="004A7C7F"/>
    <w:rsid w:val="004B1499"/>
    <w:rsid w:val="004B4E69"/>
    <w:rsid w:val="004B6F7C"/>
    <w:rsid w:val="004C4B27"/>
    <w:rsid w:val="004D26EF"/>
    <w:rsid w:val="004D5BBB"/>
    <w:rsid w:val="004D7479"/>
    <w:rsid w:val="004E258B"/>
    <w:rsid w:val="004E2D7F"/>
    <w:rsid w:val="004E45C4"/>
    <w:rsid w:val="004F0D6A"/>
    <w:rsid w:val="004F23FA"/>
    <w:rsid w:val="004F41BE"/>
    <w:rsid w:val="00501786"/>
    <w:rsid w:val="00502151"/>
    <w:rsid w:val="0050311E"/>
    <w:rsid w:val="0050316A"/>
    <w:rsid w:val="00506188"/>
    <w:rsid w:val="00506C18"/>
    <w:rsid w:val="005075BC"/>
    <w:rsid w:val="005112DC"/>
    <w:rsid w:val="00512940"/>
    <w:rsid w:val="00514C71"/>
    <w:rsid w:val="005174A9"/>
    <w:rsid w:val="0052033F"/>
    <w:rsid w:val="00520BA5"/>
    <w:rsid w:val="005213FE"/>
    <w:rsid w:val="005214C9"/>
    <w:rsid w:val="00524CFD"/>
    <w:rsid w:val="005266A5"/>
    <w:rsid w:val="005355D2"/>
    <w:rsid w:val="00541A20"/>
    <w:rsid w:val="00541D66"/>
    <w:rsid w:val="00542ACC"/>
    <w:rsid w:val="0054438C"/>
    <w:rsid w:val="00544E66"/>
    <w:rsid w:val="00545703"/>
    <w:rsid w:val="00545899"/>
    <w:rsid w:val="00545C14"/>
    <w:rsid w:val="00554E35"/>
    <w:rsid w:val="005607CA"/>
    <w:rsid w:val="005612D3"/>
    <w:rsid w:val="00562121"/>
    <w:rsid w:val="00563F28"/>
    <w:rsid w:val="005669BE"/>
    <w:rsid w:val="005722EB"/>
    <w:rsid w:val="0057402B"/>
    <w:rsid w:val="00580506"/>
    <w:rsid w:val="00583EB6"/>
    <w:rsid w:val="00585551"/>
    <w:rsid w:val="00597308"/>
    <w:rsid w:val="005A00C3"/>
    <w:rsid w:val="005A0B24"/>
    <w:rsid w:val="005A3E77"/>
    <w:rsid w:val="005A60DB"/>
    <w:rsid w:val="005B035E"/>
    <w:rsid w:val="005B074C"/>
    <w:rsid w:val="005B2BF0"/>
    <w:rsid w:val="005B5F77"/>
    <w:rsid w:val="005B647D"/>
    <w:rsid w:val="005B7362"/>
    <w:rsid w:val="005C1E59"/>
    <w:rsid w:val="005C41F6"/>
    <w:rsid w:val="005D299F"/>
    <w:rsid w:val="005D577D"/>
    <w:rsid w:val="005D6884"/>
    <w:rsid w:val="005E1ED8"/>
    <w:rsid w:val="005E7BA2"/>
    <w:rsid w:val="005F3F11"/>
    <w:rsid w:val="005F4211"/>
    <w:rsid w:val="005F6E72"/>
    <w:rsid w:val="00601362"/>
    <w:rsid w:val="00606B6B"/>
    <w:rsid w:val="006072CA"/>
    <w:rsid w:val="00611480"/>
    <w:rsid w:val="006268C0"/>
    <w:rsid w:val="0063033A"/>
    <w:rsid w:val="0063221A"/>
    <w:rsid w:val="0063283C"/>
    <w:rsid w:val="00633159"/>
    <w:rsid w:val="00635798"/>
    <w:rsid w:val="00636CDF"/>
    <w:rsid w:val="006420C9"/>
    <w:rsid w:val="00644956"/>
    <w:rsid w:val="00647AD8"/>
    <w:rsid w:val="00650269"/>
    <w:rsid w:val="006502DA"/>
    <w:rsid w:val="00652DF7"/>
    <w:rsid w:val="00653865"/>
    <w:rsid w:val="00654EA6"/>
    <w:rsid w:val="006565AC"/>
    <w:rsid w:val="00657E95"/>
    <w:rsid w:val="00660B04"/>
    <w:rsid w:val="006624EF"/>
    <w:rsid w:val="00664EDD"/>
    <w:rsid w:val="006715C4"/>
    <w:rsid w:val="00672437"/>
    <w:rsid w:val="0067272E"/>
    <w:rsid w:val="00674295"/>
    <w:rsid w:val="00677080"/>
    <w:rsid w:val="00680D04"/>
    <w:rsid w:val="00690628"/>
    <w:rsid w:val="00692ADC"/>
    <w:rsid w:val="00692ED8"/>
    <w:rsid w:val="00693E2C"/>
    <w:rsid w:val="006950D4"/>
    <w:rsid w:val="00696A90"/>
    <w:rsid w:val="006A0836"/>
    <w:rsid w:val="006A5F0F"/>
    <w:rsid w:val="006B2375"/>
    <w:rsid w:val="006B60C4"/>
    <w:rsid w:val="006B754F"/>
    <w:rsid w:val="006C172C"/>
    <w:rsid w:val="006C51BE"/>
    <w:rsid w:val="006C5898"/>
    <w:rsid w:val="006C7178"/>
    <w:rsid w:val="006D5BAE"/>
    <w:rsid w:val="006D6975"/>
    <w:rsid w:val="006E2AB1"/>
    <w:rsid w:val="006E59CC"/>
    <w:rsid w:val="006E72EF"/>
    <w:rsid w:val="006E7630"/>
    <w:rsid w:val="006F29C5"/>
    <w:rsid w:val="006F3996"/>
    <w:rsid w:val="006F691A"/>
    <w:rsid w:val="006F7738"/>
    <w:rsid w:val="00700BF3"/>
    <w:rsid w:val="00701FC0"/>
    <w:rsid w:val="00702BE2"/>
    <w:rsid w:val="00703B4D"/>
    <w:rsid w:val="0071137B"/>
    <w:rsid w:val="00711691"/>
    <w:rsid w:val="00711806"/>
    <w:rsid w:val="00712453"/>
    <w:rsid w:val="007137C1"/>
    <w:rsid w:val="0071495C"/>
    <w:rsid w:val="00717A61"/>
    <w:rsid w:val="007225FE"/>
    <w:rsid w:val="00725010"/>
    <w:rsid w:val="00731B67"/>
    <w:rsid w:val="00731E1B"/>
    <w:rsid w:val="00735880"/>
    <w:rsid w:val="0074387B"/>
    <w:rsid w:val="007443DE"/>
    <w:rsid w:val="00752C1E"/>
    <w:rsid w:val="00752CA1"/>
    <w:rsid w:val="00752F74"/>
    <w:rsid w:val="00762521"/>
    <w:rsid w:val="00767AF1"/>
    <w:rsid w:val="00772E0C"/>
    <w:rsid w:val="007779DD"/>
    <w:rsid w:val="00777CD5"/>
    <w:rsid w:val="00783B7C"/>
    <w:rsid w:val="007847E5"/>
    <w:rsid w:val="007905B9"/>
    <w:rsid w:val="007913A9"/>
    <w:rsid w:val="007915DE"/>
    <w:rsid w:val="00791A73"/>
    <w:rsid w:val="0079728D"/>
    <w:rsid w:val="007A0C55"/>
    <w:rsid w:val="007A30AC"/>
    <w:rsid w:val="007A30D8"/>
    <w:rsid w:val="007A4419"/>
    <w:rsid w:val="007A5150"/>
    <w:rsid w:val="007B0C57"/>
    <w:rsid w:val="007B1145"/>
    <w:rsid w:val="007B1C6D"/>
    <w:rsid w:val="007B2164"/>
    <w:rsid w:val="007B5C56"/>
    <w:rsid w:val="007B6653"/>
    <w:rsid w:val="007B72DF"/>
    <w:rsid w:val="007C04B1"/>
    <w:rsid w:val="007C0D06"/>
    <w:rsid w:val="007C3CB9"/>
    <w:rsid w:val="007D03B7"/>
    <w:rsid w:val="007D243E"/>
    <w:rsid w:val="007D2829"/>
    <w:rsid w:val="007D649E"/>
    <w:rsid w:val="007E4122"/>
    <w:rsid w:val="007E4FBC"/>
    <w:rsid w:val="007F2D30"/>
    <w:rsid w:val="007F3B3A"/>
    <w:rsid w:val="007F6F15"/>
    <w:rsid w:val="00802B4C"/>
    <w:rsid w:val="008032C5"/>
    <w:rsid w:val="00803C0B"/>
    <w:rsid w:val="00805A64"/>
    <w:rsid w:val="008143A1"/>
    <w:rsid w:val="00817D55"/>
    <w:rsid w:val="00820DDD"/>
    <w:rsid w:val="008212D1"/>
    <w:rsid w:val="00824BCA"/>
    <w:rsid w:val="008346D5"/>
    <w:rsid w:val="0083480A"/>
    <w:rsid w:val="008349ED"/>
    <w:rsid w:val="00835158"/>
    <w:rsid w:val="00847D55"/>
    <w:rsid w:val="008510A7"/>
    <w:rsid w:val="00855DCF"/>
    <w:rsid w:val="0085702D"/>
    <w:rsid w:val="008623DF"/>
    <w:rsid w:val="008639BF"/>
    <w:rsid w:val="00863B0F"/>
    <w:rsid w:val="0086642A"/>
    <w:rsid w:val="00871720"/>
    <w:rsid w:val="00880CF1"/>
    <w:rsid w:val="008813C1"/>
    <w:rsid w:val="00881AF7"/>
    <w:rsid w:val="00885C3D"/>
    <w:rsid w:val="00885FA2"/>
    <w:rsid w:val="008869E7"/>
    <w:rsid w:val="008871EB"/>
    <w:rsid w:val="008876BB"/>
    <w:rsid w:val="00892DF8"/>
    <w:rsid w:val="008952D9"/>
    <w:rsid w:val="008A0245"/>
    <w:rsid w:val="008C02AA"/>
    <w:rsid w:val="008C2D37"/>
    <w:rsid w:val="008C6BDB"/>
    <w:rsid w:val="008C75C1"/>
    <w:rsid w:val="008D4940"/>
    <w:rsid w:val="008D647F"/>
    <w:rsid w:val="008D788A"/>
    <w:rsid w:val="008E40C6"/>
    <w:rsid w:val="008F2D63"/>
    <w:rsid w:val="008F6BB5"/>
    <w:rsid w:val="008F6D5C"/>
    <w:rsid w:val="0090471B"/>
    <w:rsid w:val="00907AFB"/>
    <w:rsid w:val="00912FAE"/>
    <w:rsid w:val="00913124"/>
    <w:rsid w:val="009137BE"/>
    <w:rsid w:val="009137C2"/>
    <w:rsid w:val="00914334"/>
    <w:rsid w:val="00917463"/>
    <w:rsid w:val="009204F6"/>
    <w:rsid w:val="0092436D"/>
    <w:rsid w:val="00926787"/>
    <w:rsid w:val="009276AB"/>
    <w:rsid w:val="0093102F"/>
    <w:rsid w:val="009378FB"/>
    <w:rsid w:val="00944090"/>
    <w:rsid w:val="00951346"/>
    <w:rsid w:val="009513CE"/>
    <w:rsid w:val="00951E81"/>
    <w:rsid w:val="009549DC"/>
    <w:rsid w:val="0096092D"/>
    <w:rsid w:val="00963702"/>
    <w:rsid w:val="00964E49"/>
    <w:rsid w:val="00965727"/>
    <w:rsid w:val="009819F8"/>
    <w:rsid w:val="00986BDF"/>
    <w:rsid w:val="00990C58"/>
    <w:rsid w:val="0099269A"/>
    <w:rsid w:val="00992DF3"/>
    <w:rsid w:val="009962A5"/>
    <w:rsid w:val="009A284E"/>
    <w:rsid w:val="009A340B"/>
    <w:rsid w:val="009A3C6E"/>
    <w:rsid w:val="009A59D2"/>
    <w:rsid w:val="009B07B0"/>
    <w:rsid w:val="009B3E62"/>
    <w:rsid w:val="009B47B9"/>
    <w:rsid w:val="009B4DBF"/>
    <w:rsid w:val="009B51AC"/>
    <w:rsid w:val="009B5B25"/>
    <w:rsid w:val="009B6B43"/>
    <w:rsid w:val="009B6BD3"/>
    <w:rsid w:val="009C09AF"/>
    <w:rsid w:val="009C0F08"/>
    <w:rsid w:val="009C2BFA"/>
    <w:rsid w:val="009C2FB9"/>
    <w:rsid w:val="009C467A"/>
    <w:rsid w:val="009C54A1"/>
    <w:rsid w:val="009E0F97"/>
    <w:rsid w:val="009E79E9"/>
    <w:rsid w:val="009E7FB7"/>
    <w:rsid w:val="009F0D9D"/>
    <w:rsid w:val="009F61DB"/>
    <w:rsid w:val="009F7AD2"/>
    <w:rsid w:val="00A03EDE"/>
    <w:rsid w:val="00A116A0"/>
    <w:rsid w:val="00A134B8"/>
    <w:rsid w:val="00A16A1D"/>
    <w:rsid w:val="00A16AB3"/>
    <w:rsid w:val="00A2034F"/>
    <w:rsid w:val="00A409B4"/>
    <w:rsid w:val="00A426E8"/>
    <w:rsid w:val="00A44F78"/>
    <w:rsid w:val="00A46C65"/>
    <w:rsid w:val="00A470C6"/>
    <w:rsid w:val="00A56511"/>
    <w:rsid w:val="00A62E1E"/>
    <w:rsid w:val="00A62FA4"/>
    <w:rsid w:val="00A63627"/>
    <w:rsid w:val="00A6389D"/>
    <w:rsid w:val="00A65392"/>
    <w:rsid w:val="00A80DE6"/>
    <w:rsid w:val="00A87392"/>
    <w:rsid w:val="00A91173"/>
    <w:rsid w:val="00AA2A25"/>
    <w:rsid w:val="00AA3163"/>
    <w:rsid w:val="00AA537A"/>
    <w:rsid w:val="00AA611A"/>
    <w:rsid w:val="00AA768A"/>
    <w:rsid w:val="00AB189A"/>
    <w:rsid w:val="00AB27CD"/>
    <w:rsid w:val="00AB27D9"/>
    <w:rsid w:val="00AB43B4"/>
    <w:rsid w:val="00AB500D"/>
    <w:rsid w:val="00AB66CB"/>
    <w:rsid w:val="00AB7BD3"/>
    <w:rsid w:val="00AC4680"/>
    <w:rsid w:val="00AD0286"/>
    <w:rsid w:val="00AD19AF"/>
    <w:rsid w:val="00AD3789"/>
    <w:rsid w:val="00AD7A51"/>
    <w:rsid w:val="00AE0A8E"/>
    <w:rsid w:val="00AE303C"/>
    <w:rsid w:val="00AE4174"/>
    <w:rsid w:val="00AE5D04"/>
    <w:rsid w:val="00AF0870"/>
    <w:rsid w:val="00AF1740"/>
    <w:rsid w:val="00AF1AF6"/>
    <w:rsid w:val="00AF39DB"/>
    <w:rsid w:val="00AF3FAA"/>
    <w:rsid w:val="00AF6300"/>
    <w:rsid w:val="00AF6472"/>
    <w:rsid w:val="00B007E3"/>
    <w:rsid w:val="00B01DBF"/>
    <w:rsid w:val="00B03FB5"/>
    <w:rsid w:val="00B04B20"/>
    <w:rsid w:val="00B06710"/>
    <w:rsid w:val="00B2085A"/>
    <w:rsid w:val="00B22534"/>
    <w:rsid w:val="00B22788"/>
    <w:rsid w:val="00B261B5"/>
    <w:rsid w:val="00B27F18"/>
    <w:rsid w:val="00B36A48"/>
    <w:rsid w:val="00B42576"/>
    <w:rsid w:val="00B4440E"/>
    <w:rsid w:val="00B445CF"/>
    <w:rsid w:val="00B449EF"/>
    <w:rsid w:val="00B45B43"/>
    <w:rsid w:val="00B472DB"/>
    <w:rsid w:val="00B4745B"/>
    <w:rsid w:val="00B54762"/>
    <w:rsid w:val="00B5493E"/>
    <w:rsid w:val="00B63B65"/>
    <w:rsid w:val="00B643B0"/>
    <w:rsid w:val="00B677EE"/>
    <w:rsid w:val="00B727D1"/>
    <w:rsid w:val="00B75021"/>
    <w:rsid w:val="00B75118"/>
    <w:rsid w:val="00B76D36"/>
    <w:rsid w:val="00B82038"/>
    <w:rsid w:val="00B839ED"/>
    <w:rsid w:val="00B84C95"/>
    <w:rsid w:val="00B85EFB"/>
    <w:rsid w:val="00B87238"/>
    <w:rsid w:val="00B90B03"/>
    <w:rsid w:val="00B91AB8"/>
    <w:rsid w:val="00B92763"/>
    <w:rsid w:val="00B9721A"/>
    <w:rsid w:val="00BA4688"/>
    <w:rsid w:val="00BA52BE"/>
    <w:rsid w:val="00BB4835"/>
    <w:rsid w:val="00BB49D2"/>
    <w:rsid w:val="00BB5A90"/>
    <w:rsid w:val="00BB6397"/>
    <w:rsid w:val="00BB65C9"/>
    <w:rsid w:val="00BC581A"/>
    <w:rsid w:val="00BC5912"/>
    <w:rsid w:val="00BC66C6"/>
    <w:rsid w:val="00BD35CC"/>
    <w:rsid w:val="00BD3BF6"/>
    <w:rsid w:val="00BD7EC8"/>
    <w:rsid w:val="00BE0A19"/>
    <w:rsid w:val="00BE2BFE"/>
    <w:rsid w:val="00BE71AD"/>
    <w:rsid w:val="00BE7FB0"/>
    <w:rsid w:val="00BF1D3C"/>
    <w:rsid w:val="00BF1F38"/>
    <w:rsid w:val="00BF24D1"/>
    <w:rsid w:val="00BF3F9E"/>
    <w:rsid w:val="00BF4512"/>
    <w:rsid w:val="00BF4524"/>
    <w:rsid w:val="00BF7CB6"/>
    <w:rsid w:val="00C051A9"/>
    <w:rsid w:val="00C11431"/>
    <w:rsid w:val="00C13B54"/>
    <w:rsid w:val="00C14133"/>
    <w:rsid w:val="00C1486D"/>
    <w:rsid w:val="00C227BD"/>
    <w:rsid w:val="00C30378"/>
    <w:rsid w:val="00C311EA"/>
    <w:rsid w:val="00C32D3E"/>
    <w:rsid w:val="00C33734"/>
    <w:rsid w:val="00C34A90"/>
    <w:rsid w:val="00C4089D"/>
    <w:rsid w:val="00C4346B"/>
    <w:rsid w:val="00C526E3"/>
    <w:rsid w:val="00C53EB5"/>
    <w:rsid w:val="00C53F59"/>
    <w:rsid w:val="00C57B8B"/>
    <w:rsid w:val="00C635A3"/>
    <w:rsid w:val="00C6608C"/>
    <w:rsid w:val="00C66E5A"/>
    <w:rsid w:val="00C72BB8"/>
    <w:rsid w:val="00C7480A"/>
    <w:rsid w:val="00C74A28"/>
    <w:rsid w:val="00C764EA"/>
    <w:rsid w:val="00C80A03"/>
    <w:rsid w:val="00C81218"/>
    <w:rsid w:val="00C84E40"/>
    <w:rsid w:val="00C8640B"/>
    <w:rsid w:val="00C875E3"/>
    <w:rsid w:val="00C926A4"/>
    <w:rsid w:val="00C929C7"/>
    <w:rsid w:val="00CA04C0"/>
    <w:rsid w:val="00CB1D4D"/>
    <w:rsid w:val="00CB3502"/>
    <w:rsid w:val="00CB4C39"/>
    <w:rsid w:val="00CC2B0B"/>
    <w:rsid w:val="00CC75B6"/>
    <w:rsid w:val="00CD05BD"/>
    <w:rsid w:val="00CD1E01"/>
    <w:rsid w:val="00CD39B2"/>
    <w:rsid w:val="00CD65DE"/>
    <w:rsid w:val="00CE001C"/>
    <w:rsid w:val="00CE1B20"/>
    <w:rsid w:val="00CE3A8B"/>
    <w:rsid w:val="00CE3F8F"/>
    <w:rsid w:val="00CE5054"/>
    <w:rsid w:val="00CE598A"/>
    <w:rsid w:val="00CE5DC6"/>
    <w:rsid w:val="00D009BE"/>
    <w:rsid w:val="00D0189B"/>
    <w:rsid w:val="00D05743"/>
    <w:rsid w:val="00D07C15"/>
    <w:rsid w:val="00D159EE"/>
    <w:rsid w:val="00D16D71"/>
    <w:rsid w:val="00D20049"/>
    <w:rsid w:val="00D21195"/>
    <w:rsid w:val="00D220AE"/>
    <w:rsid w:val="00D26DED"/>
    <w:rsid w:val="00D31E10"/>
    <w:rsid w:val="00D34266"/>
    <w:rsid w:val="00D34552"/>
    <w:rsid w:val="00D36FF0"/>
    <w:rsid w:val="00D37432"/>
    <w:rsid w:val="00D4107A"/>
    <w:rsid w:val="00D42243"/>
    <w:rsid w:val="00D44CA8"/>
    <w:rsid w:val="00D45BD1"/>
    <w:rsid w:val="00D45EF7"/>
    <w:rsid w:val="00D535C6"/>
    <w:rsid w:val="00D603AC"/>
    <w:rsid w:val="00D6229A"/>
    <w:rsid w:val="00D62E6F"/>
    <w:rsid w:val="00D63ACF"/>
    <w:rsid w:val="00D66CCC"/>
    <w:rsid w:val="00D67991"/>
    <w:rsid w:val="00D70B35"/>
    <w:rsid w:val="00D71367"/>
    <w:rsid w:val="00D909F1"/>
    <w:rsid w:val="00D92EE2"/>
    <w:rsid w:val="00D960F0"/>
    <w:rsid w:val="00D9742B"/>
    <w:rsid w:val="00DA1857"/>
    <w:rsid w:val="00DA1AC8"/>
    <w:rsid w:val="00DA2F49"/>
    <w:rsid w:val="00DA331E"/>
    <w:rsid w:val="00DA3D1F"/>
    <w:rsid w:val="00DA7979"/>
    <w:rsid w:val="00DB12C4"/>
    <w:rsid w:val="00DC1822"/>
    <w:rsid w:val="00DC1CB5"/>
    <w:rsid w:val="00DC5C7C"/>
    <w:rsid w:val="00DC6CC6"/>
    <w:rsid w:val="00DD0F81"/>
    <w:rsid w:val="00DD2894"/>
    <w:rsid w:val="00DD680A"/>
    <w:rsid w:val="00DD6962"/>
    <w:rsid w:val="00DE28C7"/>
    <w:rsid w:val="00DE44D9"/>
    <w:rsid w:val="00DE7DEA"/>
    <w:rsid w:val="00DE7EE0"/>
    <w:rsid w:val="00DF3AA8"/>
    <w:rsid w:val="00DF4B11"/>
    <w:rsid w:val="00DF5A7C"/>
    <w:rsid w:val="00DF7A75"/>
    <w:rsid w:val="00E01D5E"/>
    <w:rsid w:val="00E02B80"/>
    <w:rsid w:val="00E05BFE"/>
    <w:rsid w:val="00E115BB"/>
    <w:rsid w:val="00E11D8C"/>
    <w:rsid w:val="00E12A60"/>
    <w:rsid w:val="00E14A29"/>
    <w:rsid w:val="00E21744"/>
    <w:rsid w:val="00E23331"/>
    <w:rsid w:val="00E24C64"/>
    <w:rsid w:val="00E25A13"/>
    <w:rsid w:val="00E304CD"/>
    <w:rsid w:val="00E3155D"/>
    <w:rsid w:val="00E31B94"/>
    <w:rsid w:val="00E3506F"/>
    <w:rsid w:val="00E35347"/>
    <w:rsid w:val="00E44B7E"/>
    <w:rsid w:val="00E501FB"/>
    <w:rsid w:val="00E55CDD"/>
    <w:rsid w:val="00E60EF2"/>
    <w:rsid w:val="00E61DB7"/>
    <w:rsid w:val="00E64264"/>
    <w:rsid w:val="00E644CF"/>
    <w:rsid w:val="00E72183"/>
    <w:rsid w:val="00E72448"/>
    <w:rsid w:val="00E73E91"/>
    <w:rsid w:val="00E740A6"/>
    <w:rsid w:val="00E80851"/>
    <w:rsid w:val="00E83BBA"/>
    <w:rsid w:val="00E8415C"/>
    <w:rsid w:val="00E85ECF"/>
    <w:rsid w:val="00E92F87"/>
    <w:rsid w:val="00E939DB"/>
    <w:rsid w:val="00E93A15"/>
    <w:rsid w:val="00E94772"/>
    <w:rsid w:val="00E951B3"/>
    <w:rsid w:val="00E9603A"/>
    <w:rsid w:val="00EA013E"/>
    <w:rsid w:val="00EA4450"/>
    <w:rsid w:val="00EA6DB8"/>
    <w:rsid w:val="00EA76DF"/>
    <w:rsid w:val="00EB1603"/>
    <w:rsid w:val="00EB52FD"/>
    <w:rsid w:val="00EB5CB6"/>
    <w:rsid w:val="00EB64B7"/>
    <w:rsid w:val="00EB66EF"/>
    <w:rsid w:val="00EC0F20"/>
    <w:rsid w:val="00EC2CBE"/>
    <w:rsid w:val="00EC5914"/>
    <w:rsid w:val="00ED1601"/>
    <w:rsid w:val="00ED489D"/>
    <w:rsid w:val="00ED4B55"/>
    <w:rsid w:val="00ED75B3"/>
    <w:rsid w:val="00EE094D"/>
    <w:rsid w:val="00EE2C01"/>
    <w:rsid w:val="00EE2CC7"/>
    <w:rsid w:val="00EE6AA2"/>
    <w:rsid w:val="00EF0E30"/>
    <w:rsid w:val="00EF186E"/>
    <w:rsid w:val="00EF445C"/>
    <w:rsid w:val="00EF666B"/>
    <w:rsid w:val="00EF6696"/>
    <w:rsid w:val="00F00E6E"/>
    <w:rsid w:val="00F02572"/>
    <w:rsid w:val="00F051F7"/>
    <w:rsid w:val="00F05C81"/>
    <w:rsid w:val="00F065CC"/>
    <w:rsid w:val="00F076C9"/>
    <w:rsid w:val="00F07B46"/>
    <w:rsid w:val="00F102EE"/>
    <w:rsid w:val="00F11191"/>
    <w:rsid w:val="00F1489F"/>
    <w:rsid w:val="00F20206"/>
    <w:rsid w:val="00F21305"/>
    <w:rsid w:val="00F241AE"/>
    <w:rsid w:val="00F3149B"/>
    <w:rsid w:val="00F33C77"/>
    <w:rsid w:val="00F346FB"/>
    <w:rsid w:val="00F35B0F"/>
    <w:rsid w:val="00F4376C"/>
    <w:rsid w:val="00F45D8C"/>
    <w:rsid w:val="00F5660C"/>
    <w:rsid w:val="00F61DEF"/>
    <w:rsid w:val="00F64822"/>
    <w:rsid w:val="00F65D55"/>
    <w:rsid w:val="00F65DC2"/>
    <w:rsid w:val="00F6629F"/>
    <w:rsid w:val="00F7362F"/>
    <w:rsid w:val="00F73F70"/>
    <w:rsid w:val="00F815D6"/>
    <w:rsid w:val="00F86C46"/>
    <w:rsid w:val="00F915C7"/>
    <w:rsid w:val="00F94E1E"/>
    <w:rsid w:val="00FA31CA"/>
    <w:rsid w:val="00FA6059"/>
    <w:rsid w:val="00FB378A"/>
    <w:rsid w:val="00FB5089"/>
    <w:rsid w:val="00FB5BC9"/>
    <w:rsid w:val="00FB751D"/>
    <w:rsid w:val="00FC1223"/>
    <w:rsid w:val="00FC3650"/>
    <w:rsid w:val="00FC670A"/>
    <w:rsid w:val="00FD73A1"/>
    <w:rsid w:val="00FE5842"/>
    <w:rsid w:val="00FE628A"/>
    <w:rsid w:val="00FF05F5"/>
    <w:rsid w:val="00FF3D53"/>
    <w:rsid w:val="00FF3DE4"/>
    <w:rsid w:val="00FF762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880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8C75C1"/>
    <w:pPr>
      <w:keepNext/>
      <w:suppressAutoHyphens/>
      <w:spacing w:before="240" w:after="60"/>
      <w:jc w:val="center"/>
      <w:outlineLvl w:val="5"/>
    </w:pPr>
    <w:rPr>
      <w:rFonts w:ascii="TimesDL" w:hAnsi="TimesD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7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C75C1"/>
    <w:rPr>
      <w:rFonts w:ascii="TimesDL" w:hAnsi="TimesD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880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8C75C1"/>
    <w:pPr>
      <w:keepNext/>
      <w:suppressAutoHyphens/>
      <w:spacing w:before="240" w:after="60"/>
      <w:jc w:val="center"/>
      <w:outlineLvl w:val="5"/>
    </w:pPr>
    <w:rPr>
      <w:rFonts w:ascii="TimesDL" w:hAnsi="TimesD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71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8C75C1"/>
    <w:rPr>
      <w:rFonts w:ascii="TimesDL" w:hAnsi="TimesD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NikolaevaTN</cp:lastModifiedBy>
  <cp:revision>2</cp:revision>
  <dcterms:created xsi:type="dcterms:W3CDTF">2013-04-25T07:17:00Z</dcterms:created>
  <dcterms:modified xsi:type="dcterms:W3CDTF">2013-04-25T07:17:00Z</dcterms:modified>
</cp:coreProperties>
</file>