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93" w:rsidRPr="006E2B93" w:rsidRDefault="006E2B93" w:rsidP="006E2B93">
      <w:pPr>
        <w:spacing w:line="240" w:lineRule="auto"/>
        <w:ind w:firstLine="0"/>
        <w:jc w:val="center"/>
        <w:rPr>
          <w:b/>
        </w:rPr>
      </w:pPr>
      <w:r w:rsidRPr="006E2B93">
        <w:rPr>
          <w:b/>
        </w:rPr>
        <w:t xml:space="preserve">Вступительное слово на встрече членов Бюро Правления и Правления РСПП </w:t>
      </w:r>
      <w:r>
        <w:rPr>
          <w:b/>
        </w:rPr>
        <w:t xml:space="preserve">с Председателем Правительства РФ Д.А. Медведевым по проекту федерального закона </w:t>
      </w:r>
      <w:r w:rsidRPr="006E2B93">
        <w:rPr>
          <w:b/>
        </w:rPr>
        <w:t>«О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организаций)»</w:t>
      </w:r>
    </w:p>
    <w:p w:rsidR="006E2B93" w:rsidRDefault="006E2B93"/>
    <w:p w:rsidR="0023475C" w:rsidRDefault="006E2B93">
      <w:r>
        <w:t>Российский союз промышленников и предпринимателей</w:t>
      </w:r>
      <w:r w:rsidR="007B4B17">
        <w:t xml:space="preserve"> поддерживает </w:t>
      </w:r>
      <w:r>
        <w:t>политику п</w:t>
      </w:r>
      <w:r w:rsidR="007B4B17">
        <w:t xml:space="preserve">о </w:t>
      </w:r>
      <w:proofErr w:type="spellStart"/>
      <w:r w:rsidR="007B4B17">
        <w:t>деофшоризации</w:t>
      </w:r>
      <w:proofErr w:type="spellEnd"/>
      <w:r>
        <w:t xml:space="preserve"> российской экономики</w:t>
      </w:r>
      <w:r w:rsidR="007B4B17">
        <w:t xml:space="preserve">. </w:t>
      </w:r>
      <w:r>
        <w:t xml:space="preserve">Инициативы ОЭСР в сфере борьбы с размыванием налоговой базы с использованием офшоров </w:t>
      </w:r>
      <w:r w:rsidR="007B4B17">
        <w:t>стал</w:t>
      </w:r>
      <w:r>
        <w:t>и</w:t>
      </w:r>
      <w:r w:rsidR="007B4B17">
        <w:t xml:space="preserve"> одн</w:t>
      </w:r>
      <w:r>
        <w:t>ой</w:t>
      </w:r>
      <w:r w:rsidR="007B4B17">
        <w:t xml:space="preserve"> из ключевых</w:t>
      </w:r>
      <w:r>
        <w:t xml:space="preserve"> тем обсуждения</w:t>
      </w:r>
      <w:r w:rsidR="007B4B17">
        <w:t xml:space="preserve"> </w:t>
      </w:r>
      <w:r>
        <w:t>«</w:t>
      </w:r>
      <w:r w:rsidR="007B4B17">
        <w:t>Деловой двадцатки</w:t>
      </w:r>
      <w:r>
        <w:t>»</w:t>
      </w:r>
      <w:r w:rsidR="007B4B17">
        <w:t xml:space="preserve"> в период российского председательства.</w:t>
      </w:r>
      <w:r>
        <w:t xml:space="preserve"> Теперь необходимо обеспечить их реализацию на практике.</w:t>
      </w:r>
    </w:p>
    <w:p w:rsidR="006E2B93" w:rsidRDefault="00D80CCA" w:rsidP="00D80CCA">
      <w:r>
        <w:t xml:space="preserve">Вместе с тем, работа по возвращению </w:t>
      </w:r>
      <w:proofErr w:type="gramStart"/>
      <w:r>
        <w:t>российского</w:t>
      </w:r>
      <w:proofErr w:type="gramEnd"/>
      <w:r>
        <w:t xml:space="preserve"> бизнеса из оффшоров должна базироваться на нескольких ключевых принципах: </w:t>
      </w:r>
    </w:p>
    <w:p w:rsidR="00D52AB5" w:rsidRDefault="00D52AB5" w:rsidP="00D80CCA">
      <w:r>
        <w:t>борьба с «серым» и «черным» бизнесом, использующим офшоры для уклонения от налогов, а не добросовестными налогоплательщиками;</w:t>
      </w:r>
    </w:p>
    <w:p w:rsidR="006E2B93" w:rsidRDefault="00D80CCA" w:rsidP="00D80CCA">
      <w:r>
        <w:t xml:space="preserve">не только </w:t>
      </w:r>
      <w:r w:rsidR="006E2B93">
        <w:t>введение дополнительных ограничений для компаний, использующих офшорные юрисдикции</w:t>
      </w:r>
      <w:r w:rsidR="00D52AB5">
        <w:t>,</w:t>
      </w:r>
      <w:r w:rsidR="006E2B93">
        <w:t xml:space="preserve"> но и стимулирование их возвращение в Россию</w:t>
      </w:r>
      <w:r>
        <w:t xml:space="preserve">; </w:t>
      </w:r>
    </w:p>
    <w:p w:rsidR="00D52AB5" w:rsidRDefault="00D52AB5" w:rsidP="00D80CCA">
      <w:proofErr w:type="spellStart"/>
      <w:r>
        <w:t>неснижение</w:t>
      </w:r>
      <w:proofErr w:type="spellEnd"/>
      <w:r>
        <w:t xml:space="preserve"> уровня конкурентоспособности российских компаний</w:t>
      </w:r>
      <w:r>
        <w:t xml:space="preserve"> по сравнению с зарубежными компаниями и отсутствие </w:t>
      </w:r>
      <w:r w:rsidR="0054139A">
        <w:t>ограничений для экспансии российского бизнеса за рубежом</w:t>
      </w:r>
      <w:r>
        <w:t>;</w:t>
      </w:r>
    </w:p>
    <w:p w:rsidR="00D80CCA" w:rsidRDefault="00D52AB5" w:rsidP="00D80CCA">
      <w:r>
        <w:t>реализуемость законодательных норм на практике</w:t>
      </w:r>
      <w:r w:rsidR="00D80CCA">
        <w:t>.</w:t>
      </w:r>
    </w:p>
    <w:p w:rsidR="00C22521" w:rsidRDefault="00D80CCA" w:rsidP="00D80CCA">
      <w:r>
        <w:t>Сейчас обсуждается уже третий вариант законопроекта</w:t>
      </w:r>
      <w:r w:rsidR="0054139A">
        <w:t>, но</w:t>
      </w:r>
      <w:r>
        <w:t xml:space="preserve"> дискуссии не стали менее жаркими.</w:t>
      </w:r>
      <w:r w:rsidR="00AB0187">
        <w:t xml:space="preserve"> Хотелось бы </w:t>
      </w:r>
      <w:r w:rsidR="00044855">
        <w:t xml:space="preserve">отдельно </w:t>
      </w:r>
      <w:r w:rsidR="00AB0187">
        <w:t>поблагодарить Минфин России за открытость</w:t>
      </w:r>
      <w:r w:rsidR="00044855">
        <w:t xml:space="preserve"> и готовность обсуждать с бизнесом законопроект по контролируемым иностранным компаниям, </w:t>
      </w:r>
      <w:r w:rsidR="00FD609F">
        <w:t xml:space="preserve">иногда несколько </w:t>
      </w:r>
      <w:r w:rsidR="00044855">
        <w:t>раз</w:t>
      </w:r>
      <w:r w:rsidR="00FD609F">
        <w:t xml:space="preserve"> в неделю. </w:t>
      </w:r>
    </w:p>
    <w:p w:rsidR="00D80CCA" w:rsidRDefault="00FD609F" w:rsidP="00D80CCA">
      <w:r>
        <w:t xml:space="preserve">Важную роль в </w:t>
      </w:r>
      <w:proofErr w:type="gramStart"/>
      <w:r>
        <w:t>обсуждении</w:t>
      </w:r>
      <w:proofErr w:type="gramEnd"/>
      <w:r>
        <w:t xml:space="preserve"> законопроекта сыграло Минэкономразвития России, которое как ведомство, отвечающее за экономический рост и качество делового климата именно с этой точки зрения </w:t>
      </w:r>
      <w:r w:rsidR="00044855">
        <w:t>давало замечания по законопроекту</w:t>
      </w:r>
      <w:r w:rsidR="00C22521">
        <w:t xml:space="preserve"> и во многом поддерживало бизнес</w:t>
      </w:r>
      <w:r>
        <w:t>.</w:t>
      </w:r>
    </w:p>
    <w:p w:rsidR="009A7BD5" w:rsidRDefault="009A7BD5" w:rsidP="00D80CCA">
      <w:r>
        <w:lastRenderedPageBreak/>
        <w:t>Основные развилки и разногласия</w:t>
      </w:r>
      <w:r w:rsidR="00C22521">
        <w:t>, сохраняющиеся по законопроекту</w:t>
      </w:r>
      <w:r>
        <w:t>:</w:t>
      </w:r>
    </w:p>
    <w:p w:rsidR="009A7BD5" w:rsidRDefault="00C22521" w:rsidP="00D80CCA">
      <w:r>
        <w:t xml:space="preserve">- </w:t>
      </w:r>
      <w:r w:rsidRPr="00CE4EF5">
        <w:rPr>
          <w:u w:val="single"/>
        </w:rPr>
        <w:t>цель законопроекта</w:t>
      </w:r>
      <w:r>
        <w:t xml:space="preserve">. </w:t>
      </w:r>
      <w:r w:rsidR="009A7BD5">
        <w:t xml:space="preserve">Что </w:t>
      </w:r>
      <w:r>
        <w:t>предполагается облагать и какие задачи при этом будут решены?</w:t>
      </w:r>
    </w:p>
    <w:p w:rsidR="009A7BD5" w:rsidRDefault="00C22521" w:rsidP="00D80CCA">
      <w:r>
        <w:t xml:space="preserve">- </w:t>
      </w:r>
      <w:r w:rsidRPr="00CE4EF5">
        <w:rPr>
          <w:u w:val="single"/>
        </w:rPr>
        <w:t>к</w:t>
      </w:r>
      <w:r w:rsidR="009A7BD5" w:rsidRPr="00CE4EF5">
        <w:rPr>
          <w:u w:val="single"/>
        </w:rPr>
        <w:t>то подпадает</w:t>
      </w:r>
      <w:r w:rsidRPr="00CE4EF5">
        <w:rPr>
          <w:u w:val="single"/>
        </w:rPr>
        <w:t xml:space="preserve"> под действие законопроекта</w:t>
      </w:r>
      <w:r>
        <w:t xml:space="preserve">. Не слишком ли широк круг физических и юридических лиц, которые столкнуться с серьезными административными и фискальными проблемами после его принятия? Не станет ли законопроект ограничителем для зарубежной экспансии </w:t>
      </w:r>
      <w:proofErr w:type="gramStart"/>
      <w:r>
        <w:t>добросовестного</w:t>
      </w:r>
      <w:proofErr w:type="gramEnd"/>
      <w:r>
        <w:t xml:space="preserve"> бизнеса?</w:t>
      </w:r>
    </w:p>
    <w:p w:rsidR="00CE4EF5" w:rsidRDefault="00CE4EF5" w:rsidP="00D80CCA">
      <w:r>
        <w:t xml:space="preserve">- </w:t>
      </w:r>
      <w:r w:rsidRPr="00CE4EF5">
        <w:rPr>
          <w:u w:val="single"/>
        </w:rPr>
        <w:t>насколько корректно определение «</w:t>
      </w:r>
      <w:proofErr w:type="spellStart"/>
      <w:r w:rsidRPr="00CE4EF5">
        <w:rPr>
          <w:u w:val="single"/>
        </w:rPr>
        <w:t>офшорности</w:t>
      </w:r>
      <w:proofErr w:type="spellEnd"/>
      <w:r w:rsidRPr="00CE4EF5">
        <w:rPr>
          <w:u w:val="single"/>
        </w:rPr>
        <w:t>» через предложенный в законопроекте механизм</w:t>
      </w:r>
      <w:r>
        <w:t xml:space="preserve">. Не окажутся ли многие «белые» юрисдикции благодаря предлагаемым </w:t>
      </w:r>
      <w:proofErr w:type="gramStart"/>
      <w:r>
        <w:t>компаниям</w:t>
      </w:r>
      <w:proofErr w:type="gramEnd"/>
      <w:r>
        <w:t xml:space="preserve"> стимулирующим инвестиции мерам в числе офшоров?</w:t>
      </w:r>
    </w:p>
    <w:p w:rsidR="009A7BD5" w:rsidRDefault="00C22521" w:rsidP="00D80CCA">
      <w:r>
        <w:t xml:space="preserve">- </w:t>
      </w:r>
      <w:r w:rsidRPr="00CE4EF5">
        <w:rPr>
          <w:u w:val="single"/>
        </w:rPr>
        <w:t>реализуем ли законопроект на практике</w:t>
      </w:r>
      <w:r>
        <w:t>. Будет ли у компаний возможность получить все необходимые документы для отчетности перед российскими налоговыми органами</w:t>
      </w:r>
      <w:r w:rsidR="00CE4EF5">
        <w:t>,</w:t>
      </w:r>
      <w:r>
        <w:t xml:space="preserve"> и можно ли обеспечить администрирование?</w:t>
      </w:r>
    </w:p>
    <w:p w:rsidR="009A7BD5" w:rsidRDefault="00C22521" w:rsidP="00D80CCA">
      <w:r>
        <w:t xml:space="preserve">- </w:t>
      </w:r>
      <w:r w:rsidR="00CE4EF5" w:rsidRPr="00CE4EF5">
        <w:rPr>
          <w:u w:val="single"/>
        </w:rPr>
        <w:t xml:space="preserve">насколько четкие и однозначные формулировки используются в </w:t>
      </w:r>
      <w:proofErr w:type="gramStart"/>
      <w:r w:rsidR="00CE4EF5" w:rsidRPr="00CE4EF5">
        <w:rPr>
          <w:u w:val="single"/>
        </w:rPr>
        <w:t>законопроекте</w:t>
      </w:r>
      <w:proofErr w:type="gramEnd"/>
      <w:r w:rsidR="00CE4EF5">
        <w:t xml:space="preserve">. Появится ли возможность для толкования положений законопроекта, что всегда ведет к коррупционным рискам, особенно если термины ранее не использовались в российском </w:t>
      </w:r>
      <w:proofErr w:type="gramStart"/>
      <w:r w:rsidR="00CE4EF5">
        <w:t>законодательстве</w:t>
      </w:r>
      <w:proofErr w:type="gramEnd"/>
      <w:r w:rsidR="00CE4EF5">
        <w:t>?</w:t>
      </w:r>
    </w:p>
    <w:p w:rsidR="00CE4EF5" w:rsidRDefault="00CE4EF5" w:rsidP="00D80CCA">
      <w:r>
        <w:t xml:space="preserve">- </w:t>
      </w:r>
      <w:r w:rsidRPr="00CE4EF5">
        <w:rPr>
          <w:u w:val="single"/>
        </w:rPr>
        <w:t>адекватен ли объем отчетности целям закон</w:t>
      </w:r>
      <w:r>
        <w:rPr>
          <w:u w:val="single"/>
        </w:rPr>
        <w:t>опроекта</w:t>
      </w:r>
      <w:r>
        <w:t xml:space="preserve">. Не слишком ли много информации хотят получить налоговые органы, и как они будут ее </w:t>
      </w:r>
      <w:proofErr w:type="gramStart"/>
      <w:r>
        <w:t>обрабатывать и использовать</w:t>
      </w:r>
      <w:proofErr w:type="gramEnd"/>
      <w:r>
        <w:t>?</w:t>
      </w:r>
    </w:p>
    <w:p w:rsidR="00CE4EF5" w:rsidRDefault="00CE4EF5" w:rsidP="00D80CCA">
      <w:r>
        <w:t>Эти системные вопросы «упираются» в конкретные положения и пороговые значения в законопроекте, вызывающие дискуссию.</w:t>
      </w:r>
    </w:p>
    <w:p w:rsidR="00D80CCA" w:rsidRDefault="00CE4EF5" w:rsidP="00D80CCA">
      <w:r>
        <w:t xml:space="preserve">Вместе с тем, есть некоторый прогресс. </w:t>
      </w:r>
      <w:r w:rsidR="00C22521">
        <w:t xml:space="preserve">Учитывая сложность и важность вопроса </w:t>
      </w:r>
      <w:proofErr w:type="spellStart"/>
      <w:r w:rsidR="00C22521">
        <w:t>деофшоризации</w:t>
      </w:r>
      <w:proofErr w:type="spellEnd"/>
      <w:r w:rsidR="00C22521">
        <w:t xml:space="preserve"> для бизнеса и для государства, нейтральной и эффективной площадкой для финальной стадии обсуждения стало Открытое правительство.</w:t>
      </w:r>
      <w:r w:rsidR="00C22521">
        <w:t xml:space="preserve"> </w:t>
      </w:r>
      <w:bookmarkStart w:id="0" w:name="_GoBack"/>
      <w:r w:rsidR="00C22521">
        <w:t xml:space="preserve">По итогам обсуждений удалось сформировать </w:t>
      </w:r>
      <w:r w:rsidR="00D80CCA">
        <w:t>консолидированную позицию</w:t>
      </w:r>
      <w:r w:rsidR="00C22521">
        <w:t xml:space="preserve"> по нескольким блокам</w:t>
      </w:r>
      <w:r w:rsidR="00D80CCA">
        <w:t>:</w:t>
      </w:r>
    </w:p>
    <w:p w:rsidR="00D80CCA" w:rsidRDefault="00AB0187" w:rsidP="00D80CCA">
      <w:r>
        <w:lastRenderedPageBreak/>
        <w:t xml:space="preserve">- </w:t>
      </w:r>
      <w:r w:rsidR="00D80CCA">
        <w:t>И Минфин России, и бизнес понимают, что предлагаемый законопроект является налоговой революцией. В такой ситуации чрезвычайно вели</w:t>
      </w:r>
      <w:r w:rsidR="002903F1">
        <w:t>ка цена ошибки. Законопроект должен быть четким и выполнимым на практике. При этом</w:t>
      </w:r>
      <w:r w:rsidR="00F44164">
        <w:t>,</w:t>
      </w:r>
      <w:r w:rsidR="002903F1">
        <w:t xml:space="preserve"> хотя РСПП полностью поддерживает предложения ОЭСР, не стоит пытаться выйти в лидеры</w:t>
      </w:r>
      <w:r w:rsidR="00F44164">
        <w:t xml:space="preserve"> по этому направлению</w:t>
      </w:r>
      <w:r w:rsidR="002903F1">
        <w:t>.</w:t>
      </w:r>
      <w:r w:rsidR="00F44164">
        <w:t xml:space="preserve"> Инвестиционный климат в стране пока далек от идеала. Качество судебной системы и англо-саксонское право – одно из конкурентных преимуществ офшорных юрисдикций</w:t>
      </w:r>
    </w:p>
    <w:p w:rsidR="00C22521" w:rsidRDefault="00C22521" w:rsidP="00C22521">
      <w:r>
        <w:t xml:space="preserve">- Законопроект надо принимать в осеннюю сессию – он сейчас не в той степени проработки, чтобы его можно было </w:t>
      </w:r>
      <w:proofErr w:type="gramStart"/>
      <w:r>
        <w:t>принять в первом чтении и доработать</w:t>
      </w:r>
      <w:proofErr w:type="gramEnd"/>
      <w:r>
        <w:t xml:space="preserve"> – не все развилки пройдены.</w:t>
      </w:r>
    </w:p>
    <w:p w:rsidR="002903F1" w:rsidRDefault="00AB0187" w:rsidP="00D80CCA">
      <w:r>
        <w:t xml:space="preserve">- </w:t>
      </w:r>
      <w:r w:rsidR="002903F1">
        <w:t xml:space="preserve">Положения законопроекта должны предполагать </w:t>
      </w:r>
      <w:proofErr w:type="spellStart"/>
      <w:r w:rsidR="002903F1">
        <w:t>этапность</w:t>
      </w:r>
      <w:proofErr w:type="spellEnd"/>
      <w:r w:rsidR="002903F1">
        <w:t xml:space="preserve"> их реализации и наличие переходных периодов.</w:t>
      </w:r>
    </w:p>
    <w:p w:rsidR="00C22521" w:rsidRDefault="00AB0187" w:rsidP="00D80CCA">
      <w:r>
        <w:t xml:space="preserve">- </w:t>
      </w:r>
      <w:r w:rsidR="002903F1">
        <w:t xml:space="preserve">Если все обсуждающиеся сейчас положения удастся довести до отточенных формулировок и четких механизмов реализации, можно принимать </w:t>
      </w:r>
      <w:r w:rsidR="00C22521">
        <w:t>«</w:t>
      </w:r>
      <w:r w:rsidR="002903F1">
        <w:t>комплексный</w:t>
      </w:r>
      <w:r w:rsidR="00C22521">
        <w:t>»</w:t>
      </w:r>
      <w:r w:rsidR="002903F1">
        <w:t xml:space="preserve"> законопроект, если не удастся – </w:t>
      </w:r>
      <w:r w:rsidR="00C22521">
        <w:t xml:space="preserve">необходимо </w:t>
      </w:r>
      <w:r w:rsidR="002903F1">
        <w:t>принима</w:t>
      </w:r>
      <w:r w:rsidR="00C22521">
        <w:t>ть по частям (как «антимонопольные пакеты»)</w:t>
      </w:r>
      <w:r w:rsidR="002903F1">
        <w:t xml:space="preserve">, </w:t>
      </w:r>
      <w:r w:rsidR="00C22521">
        <w:t>по мере достижения компромиссных подходов;</w:t>
      </w:r>
    </w:p>
    <w:p w:rsidR="002903F1" w:rsidRDefault="00AB0187" w:rsidP="00D80CCA">
      <w:r>
        <w:t xml:space="preserve">- </w:t>
      </w:r>
      <w:r w:rsidR="002903F1">
        <w:t>Необходим</w:t>
      </w:r>
      <w:r w:rsidR="00C22521">
        <w:t xml:space="preserve">а одновременная подготовка </w:t>
      </w:r>
      <w:r w:rsidR="002903F1">
        <w:t>комплекс</w:t>
      </w:r>
      <w:r w:rsidR="00C22521">
        <w:t>а</w:t>
      </w:r>
      <w:r w:rsidR="002903F1">
        <w:t xml:space="preserve"> мер по повышению привлекательности российской юрисдикции. </w:t>
      </w:r>
      <w:bookmarkEnd w:id="0"/>
    </w:p>
    <w:sectPr w:rsidR="002903F1" w:rsidSect="00F4416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5" w:rsidRDefault="007233F5" w:rsidP="00F44164">
      <w:pPr>
        <w:spacing w:line="240" w:lineRule="auto"/>
      </w:pPr>
      <w:r>
        <w:separator/>
      </w:r>
    </w:p>
  </w:endnote>
  <w:endnote w:type="continuationSeparator" w:id="0">
    <w:p w:rsidR="007233F5" w:rsidRDefault="007233F5" w:rsidP="00F44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5" w:rsidRDefault="007233F5" w:rsidP="00F44164">
      <w:pPr>
        <w:spacing w:line="240" w:lineRule="auto"/>
      </w:pPr>
      <w:r>
        <w:separator/>
      </w:r>
    </w:p>
  </w:footnote>
  <w:footnote w:type="continuationSeparator" w:id="0">
    <w:p w:rsidR="007233F5" w:rsidRDefault="007233F5" w:rsidP="00F44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201731"/>
      <w:docPartObj>
        <w:docPartGallery w:val="Page Numbers (Top of Page)"/>
        <w:docPartUnique/>
      </w:docPartObj>
    </w:sdtPr>
    <w:sdtContent>
      <w:p w:rsidR="00F44164" w:rsidRDefault="00F44164" w:rsidP="00F441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B17"/>
    <w:rsid w:val="00007C72"/>
    <w:rsid w:val="00044855"/>
    <w:rsid w:val="0006702C"/>
    <w:rsid w:val="0023475C"/>
    <w:rsid w:val="002903F1"/>
    <w:rsid w:val="0054139A"/>
    <w:rsid w:val="006E2B93"/>
    <w:rsid w:val="007233F5"/>
    <w:rsid w:val="007B4B17"/>
    <w:rsid w:val="009A7BD5"/>
    <w:rsid w:val="00AB0187"/>
    <w:rsid w:val="00C17984"/>
    <w:rsid w:val="00C22521"/>
    <w:rsid w:val="00CE4EF5"/>
    <w:rsid w:val="00D52AB5"/>
    <w:rsid w:val="00D80CCA"/>
    <w:rsid w:val="00E034F6"/>
    <w:rsid w:val="00F44164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164"/>
  </w:style>
  <w:style w:type="paragraph" w:styleId="a5">
    <w:name w:val="footer"/>
    <w:basedOn w:val="a"/>
    <w:link w:val="a6"/>
    <w:uiPriority w:val="99"/>
    <w:unhideWhenUsed/>
    <w:rsid w:val="00F441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Глухова</dc:creator>
  <cp:lastModifiedBy>Глухова Мария Николаевна</cp:lastModifiedBy>
  <cp:revision>12</cp:revision>
  <dcterms:created xsi:type="dcterms:W3CDTF">2014-06-17T20:19:00Z</dcterms:created>
  <dcterms:modified xsi:type="dcterms:W3CDTF">2014-06-18T05:39:00Z</dcterms:modified>
</cp:coreProperties>
</file>