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A" w:rsidRPr="009204E8" w:rsidRDefault="006C1C6F" w:rsidP="006C1C6F">
      <w:pPr>
        <w:spacing w:line="240" w:lineRule="auto"/>
        <w:jc w:val="center"/>
        <w:rPr>
          <w:b/>
          <w:sz w:val="32"/>
          <w:szCs w:val="32"/>
        </w:rPr>
      </w:pPr>
      <w:r w:rsidRPr="009204E8">
        <w:rPr>
          <w:b/>
          <w:sz w:val="32"/>
          <w:szCs w:val="32"/>
        </w:rPr>
        <w:t>Материалы к рабочей группе Государственного совета Российской Федерации по вопросу «О мерах по развитию малого и среднего предпринимательства в Российской Федерации»</w:t>
      </w:r>
    </w:p>
    <w:p w:rsidR="006C1C6F" w:rsidRPr="009204E8" w:rsidRDefault="006C1C6F">
      <w:pPr>
        <w:rPr>
          <w:sz w:val="32"/>
          <w:szCs w:val="32"/>
        </w:rPr>
      </w:pPr>
    </w:p>
    <w:p w:rsidR="005E4610" w:rsidRPr="009204E8" w:rsidRDefault="006C1C6F" w:rsidP="006C1C6F">
      <w:pPr>
        <w:jc w:val="both"/>
        <w:rPr>
          <w:sz w:val="32"/>
          <w:szCs w:val="32"/>
        </w:rPr>
      </w:pPr>
      <w:r w:rsidRPr="009204E8">
        <w:rPr>
          <w:sz w:val="32"/>
          <w:szCs w:val="32"/>
        </w:rPr>
        <w:t xml:space="preserve">В </w:t>
      </w:r>
      <w:proofErr w:type="gramStart"/>
      <w:r w:rsidRPr="009204E8">
        <w:rPr>
          <w:sz w:val="32"/>
          <w:szCs w:val="32"/>
        </w:rPr>
        <w:t>целом</w:t>
      </w:r>
      <w:proofErr w:type="gramEnd"/>
      <w:r w:rsidRPr="009204E8">
        <w:rPr>
          <w:sz w:val="32"/>
          <w:szCs w:val="32"/>
        </w:rPr>
        <w:t xml:space="preserve"> </w:t>
      </w:r>
      <w:r w:rsidR="005E4610" w:rsidRPr="009204E8">
        <w:rPr>
          <w:sz w:val="32"/>
          <w:szCs w:val="32"/>
        </w:rPr>
        <w:t xml:space="preserve">проект </w:t>
      </w:r>
      <w:r w:rsidRPr="009204E8">
        <w:rPr>
          <w:sz w:val="32"/>
          <w:szCs w:val="32"/>
        </w:rPr>
        <w:t>доклад</w:t>
      </w:r>
      <w:r w:rsidR="005E4610" w:rsidRPr="009204E8">
        <w:rPr>
          <w:sz w:val="32"/>
          <w:szCs w:val="32"/>
        </w:rPr>
        <w:t>а</w:t>
      </w:r>
      <w:r w:rsidRPr="009204E8">
        <w:rPr>
          <w:sz w:val="32"/>
          <w:szCs w:val="32"/>
        </w:rPr>
        <w:t xml:space="preserve"> содержательный, с конкретными предложениями</w:t>
      </w:r>
      <w:r w:rsidR="00EE7315" w:rsidRPr="009204E8">
        <w:rPr>
          <w:sz w:val="32"/>
          <w:szCs w:val="32"/>
        </w:rPr>
        <w:t xml:space="preserve">. </w:t>
      </w:r>
    </w:p>
    <w:p w:rsidR="00F64D82" w:rsidRPr="009204E8" w:rsidRDefault="00B636BD" w:rsidP="006C1C6F">
      <w:pPr>
        <w:jc w:val="both"/>
        <w:rPr>
          <w:sz w:val="32"/>
          <w:szCs w:val="32"/>
        </w:rPr>
      </w:pPr>
      <w:r w:rsidRPr="009204E8">
        <w:rPr>
          <w:sz w:val="32"/>
          <w:szCs w:val="32"/>
        </w:rPr>
        <w:t>Длительный срок обсуждения</w:t>
      </w:r>
      <w:r w:rsidR="005E4610" w:rsidRPr="009204E8">
        <w:rPr>
          <w:sz w:val="32"/>
          <w:szCs w:val="32"/>
        </w:rPr>
        <w:t xml:space="preserve"> ряда</w:t>
      </w:r>
      <w:r w:rsidRPr="009204E8">
        <w:rPr>
          <w:sz w:val="32"/>
          <w:szCs w:val="32"/>
        </w:rPr>
        <w:t xml:space="preserve"> предложений, например, </w:t>
      </w:r>
      <w:r w:rsidR="00A54173">
        <w:rPr>
          <w:sz w:val="32"/>
          <w:szCs w:val="32"/>
        </w:rPr>
        <w:t xml:space="preserve">по расширению применения </w:t>
      </w:r>
      <w:r w:rsidRPr="009204E8">
        <w:rPr>
          <w:sz w:val="32"/>
          <w:szCs w:val="32"/>
        </w:rPr>
        <w:t xml:space="preserve">упрощенной системы налогообложения, лишь подтверждает их </w:t>
      </w:r>
      <w:r w:rsidR="005E4610" w:rsidRPr="009204E8">
        <w:rPr>
          <w:sz w:val="32"/>
          <w:szCs w:val="32"/>
        </w:rPr>
        <w:t xml:space="preserve">важность </w:t>
      </w:r>
      <w:r w:rsidR="00A54173">
        <w:rPr>
          <w:sz w:val="32"/>
          <w:szCs w:val="32"/>
        </w:rPr>
        <w:t>- л</w:t>
      </w:r>
      <w:r w:rsidRPr="009204E8">
        <w:rPr>
          <w:sz w:val="32"/>
          <w:szCs w:val="32"/>
        </w:rPr>
        <w:t>ьготы по налогу на имущество для нового оборудования РСПП добивалс</w:t>
      </w:r>
      <w:r w:rsidR="00DA65B3">
        <w:rPr>
          <w:sz w:val="32"/>
          <w:szCs w:val="32"/>
        </w:rPr>
        <w:t>я</w:t>
      </w:r>
      <w:r w:rsidRPr="009204E8">
        <w:rPr>
          <w:sz w:val="32"/>
          <w:szCs w:val="32"/>
        </w:rPr>
        <w:t xml:space="preserve"> бол</w:t>
      </w:r>
      <w:r w:rsidR="00DA65B3">
        <w:rPr>
          <w:sz w:val="32"/>
          <w:szCs w:val="32"/>
        </w:rPr>
        <w:t>е</w:t>
      </w:r>
      <w:r w:rsidRPr="009204E8">
        <w:rPr>
          <w:sz w:val="32"/>
          <w:szCs w:val="32"/>
        </w:rPr>
        <w:t>е 5 лет.</w:t>
      </w:r>
    </w:p>
    <w:p w:rsidR="00B636BD" w:rsidRPr="009204E8" w:rsidRDefault="00B636BD" w:rsidP="00B636BD">
      <w:pPr>
        <w:jc w:val="both"/>
        <w:rPr>
          <w:sz w:val="32"/>
          <w:szCs w:val="32"/>
        </w:rPr>
      </w:pPr>
      <w:r w:rsidRPr="009204E8">
        <w:rPr>
          <w:sz w:val="32"/>
          <w:szCs w:val="32"/>
        </w:rPr>
        <w:t>Ключев</w:t>
      </w:r>
      <w:r w:rsidR="005E4610" w:rsidRPr="009204E8">
        <w:rPr>
          <w:sz w:val="32"/>
          <w:szCs w:val="32"/>
        </w:rPr>
        <w:t>ой</w:t>
      </w:r>
      <w:r w:rsidRPr="009204E8">
        <w:rPr>
          <w:sz w:val="32"/>
          <w:szCs w:val="32"/>
        </w:rPr>
        <w:t xml:space="preserve"> элемент доклада </w:t>
      </w:r>
      <w:r w:rsidR="005E4610" w:rsidRPr="009204E8">
        <w:rPr>
          <w:sz w:val="32"/>
          <w:szCs w:val="32"/>
        </w:rPr>
        <w:t xml:space="preserve">(не считая </w:t>
      </w:r>
      <w:r w:rsidRPr="009204E8">
        <w:rPr>
          <w:sz w:val="32"/>
          <w:szCs w:val="32"/>
        </w:rPr>
        <w:t xml:space="preserve">доступности финансовых ресурсов и снижения административного давления) – уровень фискальной нагрузки. </w:t>
      </w:r>
    </w:p>
    <w:p w:rsidR="00B636BD" w:rsidRPr="009204E8" w:rsidRDefault="00B636BD" w:rsidP="006C1C6F">
      <w:pPr>
        <w:jc w:val="both"/>
        <w:rPr>
          <w:sz w:val="32"/>
          <w:szCs w:val="32"/>
        </w:rPr>
      </w:pPr>
      <w:r w:rsidRPr="009204E8">
        <w:rPr>
          <w:sz w:val="32"/>
          <w:szCs w:val="32"/>
        </w:rPr>
        <w:t>Основные предложения и вопросы, которые надо сохранить</w:t>
      </w:r>
      <w:r w:rsidR="005E4610" w:rsidRPr="009204E8">
        <w:rPr>
          <w:sz w:val="32"/>
          <w:szCs w:val="32"/>
        </w:rPr>
        <w:t xml:space="preserve"> в </w:t>
      </w:r>
      <w:proofErr w:type="gramStart"/>
      <w:r w:rsidR="005E4610" w:rsidRPr="009204E8">
        <w:rPr>
          <w:sz w:val="32"/>
          <w:szCs w:val="32"/>
        </w:rPr>
        <w:t>докладе</w:t>
      </w:r>
      <w:proofErr w:type="gramEnd"/>
      <w:r w:rsidR="00DA65B3">
        <w:rPr>
          <w:sz w:val="32"/>
          <w:szCs w:val="32"/>
        </w:rPr>
        <w:t xml:space="preserve"> и даже усилить формулировки</w:t>
      </w:r>
      <w:r w:rsidRPr="009204E8">
        <w:rPr>
          <w:sz w:val="32"/>
          <w:szCs w:val="32"/>
        </w:rPr>
        <w:t>:</w:t>
      </w:r>
    </w:p>
    <w:p w:rsidR="005E4610" w:rsidRPr="009204E8" w:rsidRDefault="005E4610" w:rsidP="005E4610">
      <w:pPr>
        <w:pStyle w:val="a3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9204E8">
        <w:rPr>
          <w:b/>
          <w:sz w:val="32"/>
          <w:szCs w:val="32"/>
        </w:rPr>
        <w:t xml:space="preserve">Повышение </w:t>
      </w:r>
      <w:r w:rsidR="00A54173" w:rsidRPr="00A54173">
        <w:rPr>
          <w:b/>
          <w:sz w:val="32"/>
          <w:szCs w:val="32"/>
        </w:rPr>
        <w:t>предельных значений выручки</w:t>
      </w:r>
      <w:r w:rsidRPr="009204E8">
        <w:rPr>
          <w:b/>
          <w:sz w:val="32"/>
          <w:szCs w:val="32"/>
        </w:rPr>
        <w:t xml:space="preserve"> для </w:t>
      </w:r>
      <w:r w:rsidR="00A54173" w:rsidRPr="00A54173">
        <w:rPr>
          <w:b/>
          <w:sz w:val="32"/>
          <w:szCs w:val="32"/>
        </w:rPr>
        <w:t>использования</w:t>
      </w:r>
      <w:r w:rsidR="00A54173" w:rsidRPr="009204E8">
        <w:rPr>
          <w:b/>
          <w:sz w:val="32"/>
          <w:szCs w:val="32"/>
        </w:rPr>
        <w:t xml:space="preserve"> </w:t>
      </w:r>
      <w:r w:rsidRPr="009204E8">
        <w:rPr>
          <w:b/>
          <w:sz w:val="32"/>
          <w:szCs w:val="32"/>
        </w:rPr>
        <w:t>упрощенного режима налогообложения.</w:t>
      </w:r>
      <w:r w:rsidRPr="009204E8">
        <w:rPr>
          <w:sz w:val="32"/>
          <w:szCs w:val="32"/>
        </w:rPr>
        <w:t xml:space="preserve"> </w:t>
      </w:r>
    </w:p>
    <w:p w:rsidR="00A54173" w:rsidRDefault="005E4610" w:rsidP="005E4610">
      <w:pPr>
        <w:ind w:firstLine="708"/>
        <w:jc w:val="both"/>
        <w:rPr>
          <w:sz w:val="32"/>
          <w:szCs w:val="32"/>
        </w:rPr>
      </w:pPr>
      <w:r w:rsidRPr="009204E8">
        <w:rPr>
          <w:sz w:val="32"/>
          <w:szCs w:val="32"/>
        </w:rPr>
        <w:t>Даже если порог будет увеличен в 2 раза</w:t>
      </w:r>
      <w:r w:rsidR="00A54173" w:rsidRPr="00A54173">
        <w:rPr>
          <w:sz w:val="32"/>
          <w:szCs w:val="32"/>
        </w:rPr>
        <w:t xml:space="preserve"> </w:t>
      </w:r>
      <w:r w:rsidR="00A54173" w:rsidRPr="009204E8">
        <w:rPr>
          <w:sz w:val="32"/>
          <w:szCs w:val="32"/>
        </w:rPr>
        <w:t>с 60 до 12</w:t>
      </w:r>
      <w:r w:rsidR="005A29FB">
        <w:rPr>
          <w:sz w:val="32"/>
          <w:szCs w:val="32"/>
        </w:rPr>
        <w:t>0</w:t>
      </w:r>
      <w:r w:rsidR="00A54173" w:rsidRPr="009204E8">
        <w:rPr>
          <w:sz w:val="32"/>
          <w:szCs w:val="32"/>
        </w:rPr>
        <w:t xml:space="preserve"> млн. рублей</w:t>
      </w:r>
      <w:r w:rsidRPr="009204E8">
        <w:rPr>
          <w:sz w:val="32"/>
          <w:szCs w:val="32"/>
        </w:rPr>
        <w:t>, это лишь компенсирует инфляцию</w:t>
      </w:r>
      <w:r w:rsidR="005A29FB">
        <w:rPr>
          <w:sz w:val="32"/>
          <w:szCs w:val="32"/>
        </w:rPr>
        <w:t xml:space="preserve"> за прошедшие годы</w:t>
      </w:r>
      <w:r w:rsidRPr="009204E8">
        <w:rPr>
          <w:sz w:val="32"/>
          <w:szCs w:val="32"/>
        </w:rPr>
        <w:t xml:space="preserve">. </w:t>
      </w:r>
    </w:p>
    <w:p w:rsidR="005E4610" w:rsidRPr="009204E8" w:rsidRDefault="00A54173" w:rsidP="005E4610">
      <w:pPr>
        <w:ind w:firstLine="708"/>
        <w:jc w:val="both"/>
        <w:rPr>
          <w:sz w:val="32"/>
          <w:szCs w:val="32"/>
        </w:rPr>
      </w:pPr>
      <w:r w:rsidRPr="00A54173">
        <w:rPr>
          <w:sz w:val="32"/>
          <w:szCs w:val="32"/>
          <w:u w:val="single"/>
        </w:rPr>
        <w:t>Н</w:t>
      </w:r>
      <w:r w:rsidR="005A29FB">
        <w:rPr>
          <w:sz w:val="32"/>
          <w:szCs w:val="32"/>
          <w:u w:val="single"/>
        </w:rPr>
        <w:t>о н</w:t>
      </w:r>
      <w:r w:rsidR="005E4610" w:rsidRPr="00A54173">
        <w:rPr>
          <w:sz w:val="32"/>
          <w:szCs w:val="32"/>
          <w:u w:val="single"/>
        </w:rPr>
        <w:t>еобходимо</w:t>
      </w:r>
      <w:r w:rsidR="005E4610" w:rsidRPr="009204E8">
        <w:rPr>
          <w:sz w:val="32"/>
          <w:szCs w:val="32"/>
        </w:rPr>
        <w:t xml:space="preserve"> не только увеличить порог, но и </w:t>
      </w:r>
      <w:r w:rsidR="005E4610" w:rsidRPr="00A54173">
        <w:rPr>
          <w:sz w:val="32"/>
          <w:szCs w:val="32"/>
          <w:u w:val="single"/>
        </w:rPr>
        <w:t>предусмотреть работающий механизм ежегодной индексации порога в дальнейшем</w:t>
      </w:r>
      <w:r w:rsidR="005E4610" w:rsidRPr="009204E8">
        <w:rPr>
          <w:sz w:val="32"/>
          <w:szCs w:val="32"/>
        </w:rPr>
        <w:t>.</w:t>
      </w:r>
    </w:p>
    <w:p w:rsidR="005E4610" w:rsidRPr="009204E8" w:rsidRDefault="00B636BD" w:rsidP="00B636BD">
      <w:pPr>
        <w:pStyle w:val="a3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9204E8">
        <w:rPr>
          <w:b/>
          <w:sz w:val="32"/>
          <w:szCs w:val="32"/>
        </w:rPr>
        <w:t xml:space="preserve">Широкая трактовка </w:t>
      </w:r>
      <w:r w:rsidR="003F4AEF" w:rsidRPr="009204E8">
        <w:rPr>
          <w:b/>
          <w:sz w:val="32"/>
          <w:szCs w:val="32"/>
        </w:rPr>
        <w:t xml:space="preserve">уровня </w:t>
      </w:r>
      <w:r w:rsidRPr="009204E8">
        <w:rPr>
          <w:b/>
          <w:sz w:val="32"/>
          <w:szCs w:val="32"/>
        </w:rPr>
        <w:t>фискальной нагрузки.</w:t>
      </w:r>
      <w:r w:rsidRPr="009204E8">
        <w:rPr>
          <w:sz w:val="32"/>
          <w:szCs w:val="32"/>
        </w:rPr>
        <w:t xml:space="preserve"> </w:t>
      </w:r>
    </w:p>
    <w:p w:rsidR="00B636BD" w:rsidRPr="009204E8" w:rsidRDefault="00B636BD" w:rsidP="005E4610">
      <w:pPr>
        <w:ind w:firstLine="708"/>
        <w:jc w:val="both"/>
        <w:rPr>
          <w:sz w:val="32"/>
          <w:szCs w:val="32"/>
        </w:rPr>
      </w:pPr>
      <w:r w:rsidRPr="009204E8">
        <w:rPr>
          <w:sz w:val="32"/>
          <w:szCs w:val="32"/>
        </w:rPr>
        <w:t>Обязательные ненал</w:t>
      </w:r>
      <w:bookmarkStart w:id="0" w:name="_GoBack"/>
      <w:bookmarkEnd w:id="0"/>
      <w:r w:rsidRPr="009204E8">
        <w:rPr>
          <w:sz w:val="32"/>
          <w:szCs w:val="32"/>
        </w:rPr>
        <w:t xml:space="preserve">оговые платежи исчисляются десятками, от </w:t>
      </w:r>
      <w:proofErr w:type="gramStart"/>
      <w:r w:rsidRPr="009204E8">
        <w:rPr>
          <w:sz w:val="32"/>
          <w:szCs w:val="32"/>
        </w:rPr>
        <w:t>универсальных</w:t>
      </w:r>
      <w:proofErr w:type="gramEnd"/>
      <w:r w:rsidRPr="009204E8">
        <w:rPr>
          <w:sz w:val="32"/>
          <w:szCs w:val="32"/>
        </w:rPr>
        <w:t xml:space="preserve"> </w:t>
      </w:r>
      <w:r w:rsidR="00860AF2" w:rsidRPr="009204E8">
        <w:rPr>
          <w:sz w:val="32"/>
          <w:szCs w:val="32"/>
        </w:rPr>
        <w:t>(</w:t>
      </w:r>
      <w:r w:rsidR="000D677E" w:rsidRPr="009204E8">
        <w:rPr>
          <w:sz w:val="32"/>
          <w:szCs w:val="32"/>
        </w:rPr>
        <w:t>социально</w:t>
      </w:r>
      <w:r w:rsidR="00860AF2" w:rsidRPr="009204E8">
        <w:rPr>
          <w:sz w:val="32"/>
          <w:szCs w:val="32"/>
        </w:rPr>
        <w:t>е</w:t>
      </w:r>
      <w:r w:rsidR="000D677E" w:rsidRPr="009204E8">
        <w:rPr>
          <w:sz w:val="32"/>
          <w:szCs w:val="32"/>
        </w:rPr>
        <w:t xml:space="preserve"> страховани</w:t>
      </w:r>
      <w:r w:rsidR="00860AF2" w:rsidRPr="009204E8">
        <w:rPr>
          <w:sz w:val="32"/>
          <w:szCs w:val="32"/>
        </w:rPr>
        <w:t xml:space="preserve">е) </w:t>
      </w:r>
      <w:r w:rsidR="000D677E" w:rsidRPr="009204E8">
        <w:rPr>
          <w:sz w:val="32"/>
          <w:szCs w:val="32"/>
        </w:rPr>
        <w:t xml:space="preserve">до </w:t>
      </w:r>
      <w:r w:rsidRPr="009204E8">
        <w:rPr>
          <w:sz w:val="32"/>
          <w:szCs w:val="32"/>
        </w:rPr>
        <w:t xml:space="preserve">отраслевых и региональных. </w:t>
      </w:r>
      <w:r w:rsidR="003F4AEF" w:rsidRPr="009204E8">
        <w:rPr>
          <w:sz w:val="32"/>
          <w:szCs w:val="32"/>
        </w:rPr>
        <w:t xml:space="preserve">Недостаточно объявить мораторий на увеличение налогов и страховых платежей – </w:t>
      </w:r>
      <w:r w:rsidR="003F4AEF" w:rsidRPr="00A54173">
        <w:rPr>
          <w:sz w:val="32"/>
          <w:szCs w:val="32"/>
          <w:u w:val="single"/>
        </w:rPr>
        <w:t xml:space="preserve">должен быть жестко ограничен рост нагрузки и по остальным обязательным </w:t>
      </w:r>
      <w:r w:rsidR="00A54173" w:rsidRPr="00A54173">
        <w:rPr>
          <w:sz w:val="32"/>
          <w:szCs w:val="32"/>
          <w:u w:val="single"/>
        </w:rPr>
        <w:t>с</w:t>
      </w:r>
      <w:r w:rsidR="003F4AEF" w:rsidRPr="00A54173">
        <w:rPr>
          <w:sz w:val="32"/>
          <w:szCs w:val="32"/>
          <w:u w:val="single"/>
        </w:rPr>
        <w:t>борам и платежам</w:t>
      </w:r>
      <w:r w:rsidR="003F4AEF" w:rsidRPr="009204E8">
        <w:rPr>
          <w:sz w:val="32"/>
          <w:szCs w:val="32"/>
        </w:rPr>
        <w:t>.</w:t>
      </w:r>
    </w:p>
    <w:p w:rsidR="005E4610" w:rsidRPr="009204E8" w:rsidRDefault="00471CA6" w:rsidP="00471CA6">
      <w:pPr>
        <w:pStyle w:val="a3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9204E8">
        <w:rPr>
          <w:b/>
          <w:sz w:val="32"/>
          <w:szCs w:val="32"/>
        </w:rPr>
        <w:lastRenderedPageBreak/>
        <w:t xml:space="preserve">Создание условий для привлечения к работе в </w:t>
      </w:r>
      <w:proofErr w:type="gramStart"/>
      <w:r w:rsidRPr="009204E8">
        <w:rPr>
          <w:b/>
          <w:sz w:val="32"/>
          <w:szCs w:val="32"/>
        </w:rPr>
        <w:t>режиме</w:t>
      </w:r>
      <w:proofErr w:type="gramEnd"/>
      <w:r w:rsidRPr="009204E8">
        <w:rPr>
          <w:b/>
          <w:sz w:val="32"/>
          <w:szCs w:val="32"/>
        </w:rPr>
        <w:t xml:space="preserve"> аутсорсинга (и просто как поставщика для крупных компаний) малого бизнеса, использующего </w:t>
      </w:r>
      <w:proofErr w:type="spellStart"/>
      <w:r w:rsidRPr="009204E8">
        <w:rPr>
          <w:b/>
          <w:sz w:val="32"/>
          <w:szCs w:val="32"/>
        </w:rPr>
        <w:t>спецрежимы</w:t>
      </w:r>
      <w:proofErr w:type="spellEnd"/>
      <w:r w:rsidRPr="009204E8">
        <w:rPr>
          <w:b/>
          <w:sz w:val="32"/>
          <w:szCs w:val="32"/>
        </w:rPr>
        <w:t xml:space="preserve">. </w:t>
      </w:r>
    </w:p>
    <w:p w:rsidR="00471CA6" w:rsidRPr="009204E8" w:rsidRDefault="005A29FB" w:rsidP="005E461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Решение п</w:t>
      </w:r>
      <w:r w:rsidR="00471CA6" w:rsidRPr="009204E8">
        <w:rPr>
          <w:sz w:val="32"/>
          <w:szCs w:val="32"/>
        </w:rPr>
        <w:t>роблем</w:t>
      </w:r>
      <w:r>
        <w:rPr>
          <w:sz w:val="32"/>
          <w:szCs w:val="32"/>
        </w:rPr>
        <w:t>ы</w:t>
      </w:r>
      <w:r w:rsidR="00471CA6" w:rsidRPr="009204E8">
        <w:rPr>
          <w:sz w:val="32"/>
          <w:szCs w:val="32"/>
        </w:rPr>
        <w:t xml:space="preserve"> потери права на возмещение НДС </w:t>
      </w:r>
      <w:r>
        <w:rPr>
          <w:sz w:val="32"/>
          <w:szCs w:val="32"/>
        </w:rPr>
        <w:t xml:space="preserve">при работе с компаниями, использующими </w:t>
      </w:r>
      <w:proofErr w:type="spellStart"/>
      <w:r>
        <w:rPr>
          <w:sz w:val="32"/>
          <w:szCs w:val="32"/>
        </w:rPr>
        <w:t>спецрежимы</w:t>
      </w:r>
      <w:proofErr w:type="spellEnd"/>
      <w:r>
        <w:rPr>
          <w:sz w:val="32"/>
          <w:szCs w:val="32"/>
        </w:rPr>
        <w:t xml:space="preserve"> и не являющимися плательщиками НДС, </w:t>
      </w:r>
      <w:r>
        <w:rPr>
          <w:sz w:val="32"/>
          <w:szCs w:val="32"/>
          <w:u w:val="single"/>
        </w:rPr>
        <w:t>долж</w:t>
      </w:r>
      <w:r w:rsidR="00471CA6" w:rsidRPr="00A54173"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</w:rPr>
        <w:t>о</w:t>
      </w:r>
      <w:r w:rsidR="00471CA6" w:rsidRPr="00A54173">
        <w:rPr>
          <w:sz w:val="32"/>
          <w:szCs w:val="32"/>
          <w:u w:val="single"/>
        </w:rPr>
        <w:t xml:space="preserve"> быть </w:t>
      </w:r>
      <w:r w:rsidR="00DA65B3" w:rsidRPr="00A54173">
        <w:rPr>
          <w:sz w:val="32"/>
          <w:szCs w:val="32"/>
          <w:u w:val="single"/>
        </w:rPr>
        <w:t xml:space="preserve">максимально </w:t>
      </w:r>
      <w:r w:rsidR="00471CA6" w:rsidRPr="00A54173">
        <w:rPr>
          <w:sz w:val="32"/>
          <w:szCs w:val="32"/>
          <w:u w:val="single"/>
        </w:rPr>
        <w:t>универсальным</w:t>
      </w:r>
      <w:r>
        <w:rPr>
          <w:sz w:val="32"/>
          <w:szCs w:val="32"/>
          <w:u w:val="single"/>
        </w:rPr>
        <w:t>, как это предусмотрено в докладе</w:t>
      </w:r>
      <w:r w:rsidR="00471CA6" w:rsidRPr="009204E8">
        <w:rPr>
          <w:sz w:val="32"/>
          <w:szCs w:val="32"/>
        </w:rPr>
        <w:t>.</w:t>
      </w:r>
      <w:r>
        <w:rPr>
          <w:sz w:val="32"/>
          <w:szCs w:val="32"/>
        </w:rPr>
        <w:t xml:space="preserve"> Без решения этой проблемы крупный бизнес не будет заинтересован в работе с малым из-за прямых финансовых потерь.</w:t>
      </w:r>
    </w:p>
    <w:p w:rsidR="005E4610" w:rsidRPr="009204E8" w:rsidRDefault="003C69FD" w:rsidP="003C69FD">
      <w:pPr>
        <w:pStyle w:val="a3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9204E8">
        <w:rPr>
          <w:b/>
          <w:sz w:val="32"/>
          <w:szCs w:val="32"/>
        </w:rPr>
        <w:t>Стимулирование промышленн</w:t>
      </w:r>
      <w:r w:rsidR="00DA65B3">
        <w:rPr>
          <w:b/>
          <w:sz w:val="32"/>
          <w:szCs w:val="32"/>
        </w:rPr>
        <w:t>ых компаний</w:t>
      </w:r>
      <w:r w:rsidRPr="009204E8">
        <w:rPr>
          <w:b/>
          <w:sz w:val="32"/>
          <w:szCs w:val="32"/>
        </w:rPr>
        <w:t>.</w:t>
      </w:r>
      <w:r w:rsidRPr="009204E8">
        <w:rPr>
          <w:sz w:val="32"/>
          <w:szCs w:val="32"/>
        </w:rPr>
        <w:t xml:space="preserve"> </w:t>
      </w:r>
    </w:p>
    <w:p w:rsidR="00A54173" w:rsidRDefault="003C69FD" w:rsidP="005E4610">
      <w:pPr>
        <w:ind w:firstLine="708"/>
        <w:jc w:val="both"/>
        <w:rPr>
          <w:sz w:val="32"/>
          <w:szCs w:val="32"/>
        </w:rPr>
      </w:pPr>
      <w:r w:rsidRPr="009204E8">
        <w:rPr>
          <w:sz w:val="32"/>
          <w:szCs w:val="32"/>
        </w:rPr>
        <w:t>Есть пакет проектов законов и других НПА, подготовленных Минпромторгом России. К ним есть замечания (</w:t>
      </w:r>
      <w:r w:rsidRPr="009204E8">
        <w:rPr>
          <w:i/>
          <w:sz w:val="32"/>
          <w:szCs w:val="32"/>
        </w:rPr>
        <w:t>например, некоторые льготы распространяются только на проекты «</w:t>
      </w:r>
      <w:r w:rsidRPr="009204E8">
        <w:rPr>
          <w:i/>
          <w:sz w:val="32"/>
          <w:szCs w:val="32"/>
          <w:lang w:val="en-US"/>
        </w:rPr>
        <w:t>greenfield</w:t>
      </w:r>
      <w:r w:rsidRPr="009204E8">
        <w:rPr>
          <w:i/>
          <w:sz w:val="32"/>
          <w:szCs w:val="32"/>
        </w:rPr>
        <w:t>», но не «</w:t>
      </w:r>
      <w:r w:rsidRPr="009204E8">
        <w:rPr>
          <w:i/>
          <w:sz w:val="32"/>
          <w:szCs w:val="32"/>
          <w:lang w:val="en-US"/>
        </w:rPr>
        <w:t>brownfield</w:t>
      </w:r>
      <w:r w:rsidRPr="009204E8">
        <w:rPr>
          <w:i/>
          <w:sz w:val="32"/>
          <w:szCs w:val="32"/>
        </w:rPr>
        <w:t>»</w:t>
      </w:r>
      <w:r w:rsidR="005E4610" w:rsidRPr="009204E8">
        <w:rPr>
          <w:i/>
          <w:sz w:val="32"/>
          <w:szCs w:val="32"/>
        </w:rPr>
        <w:t>, что не</w:t>
      </w:r>
      <w:r w:rsidR="005A29FB">
        <w:rPr>
          <w:i/>
          <w:sz w:val="32"/>
          <w:szCs w:val="32"/>
        </w:rPr>
        <w:t xml:space="preserve"> совсем правильно</w:t>
      </w:r>
      <w:r w:rsidRPr="009204E8">
        <w:rPr>
          <w:sz w:val="32"/>
          <w:szCs w:val="32"/>
        </w:rPr>
        <w:t>), но в целом это важные меры</w:t>
      </w:r>
      <w:r w:rsidR="00A54173">
        <w:rPr>
          <w:sz w:val="32"/>
          <w:szCs w:val="32"/>
        </w:rPr>
        <w:t xml:space="preserve"> для</w:t>
      </w:r>
      <w:r w:rsidRPr="009204E8">
        <w:rPr>
          <w:sz w:val="32"/>
          <w:szCs w:val="32"/>
        </w:rPr>
        <w:t xml:space="preserve"> средн</w:t>
      </w:r>
      <w:r w:rsidR="00A54173">
        <w:rPr>
          <w:sz w:val="32"/>
          <w:szCs w:val="32"/>
        </w:rPr>
        <w:t>его</w:t>
      </w:r>
      <w:r w:rsidRPr="009204E8">
        <w:rPr>
          <w:sz w:val="32"/>
          <w:szCs w:val="32"/>
        </w:rPr>
        <w:t xml:space="preserve"> </w:t>
      </w:r>
      <w:r w:rsidR="00CE0DE5" w:rsidRPr="009204E8">
        <w:rPr>
          <w:sz w:val="32"/>
          <w:szCs w:val="32"/>
        </w:rPr>
        <w:t>бизнес</w:t>
      </w:r>
      <w:r w:rsidR="00A54173">
        <w:rPr>
          <w:sz w:val="32"/>
          <w:szCs w:val="32"/>
        </w:rPr>
        <w:t>а</w:t>
      </w:r>
      <w:r w:rsidR="00CE0DE5" w:rsidRPr="009204E8">
        <w:rPr>
          <w:sz w:val="32"/>
          <w:szCs w:val="32"/>
        </w:rPr>
        <w:t xml:space="preserve">. </w:t>
      </w:r>
    </w:p>
    <w:p w:rsidR="00F92D78" w:rsidRDefault="00CE0DE5" w:rsidP="005E4610">
      <w:pPr>
        <w:ind w:firstLine="708"/>
        <w:jc w:val="both"/>
        <w:rPr>
          <w:sz w:val="32"/>
          <w:szCs w:val="32"/>
        </w:rPr>
      </w:pPr>
      <w:r w:rsidRPr="00A54173">
        <w:rPr>
          <w:sz w:val="32"/>
          <w:szCs w:val="32"/>
          <w:u w:val="single"/>
        </w:rPr>
        <w:t>Можно подумать о</w:t>
      </w:r>
      <w:r w:rsidR="00471CA6" w:rsidRPr="00A54173">
        <w:rPr>
          <w:sz w:val="32"/>
          <w:szCs w:val="32"/>
          <w:u w:val="single"/>
        </w:rPr>
        <w:t xml:space="preserve">б инкорпорировании отдельных предложений </w:t>
      </w:r>
      <w:r w:rsidR="005E4610" w:rsidRPr="00A54173">
        <w:rPr>
          <w:sz w:val="32"/>
          <w:szCs w:val="32"/>
          <w:u w:val="single"/>
        </w:rPr>
        <w:t xml:space="preserve">Минпромторга </w:t>
      </w:r>
      <w:r w:rsidR="00471CA6" w:rsidRPr="00A54173">
        <w:rPr>
          <w:sz w:val="32"/>
          <w:szCs w:val="32"/>
          <w:u w:val="single"/>
        </w:rPr>
        <w:t>в проект решения</w:t>
      </w:r>
      <w:r w:rsidR="00A54173" w:rsidRPr="00A54173">
        <w:rPr>
          <w:sz w:val="32"/>
          <w:szCs w:val="32"/>
          <w:u w:val="single"/>
        </w:rPr>
        <w:t>, например, по расширению применения ускоренной амортизации</w:t>
      </w:r>
      <w:r w:rsidR="005A29FB">
        <w:rPr>
          <w:sz w:val="32"/>
          <w:szCs w:val="32"/>
          <w:u w:val="single"/>
        </w:rPr>
        <w:t xml:space="preserve"> по сравнению с мерами, предусмотренными в докладе</w:t>
      </w:r>
      <w:r w:rsidR="005E4610" w:rsidRPr="009204E8">
        <w:rPr>
          <w:sz w:val="32"/>
          <w:szCs w:val="32"/>
        </w:rPr>
        <w:t>.</w:t>
      </w:r>
    </w:p>
    <w:p w:rsidR="00A54173" w:rsidRDefault="00DA65B3" w:rsidP="00DA65B3">
      <w:pPr>
        <w:pStyle w:val="a3"/>
        <w:numPr>
          <w:ilvl w:val="0"/>
          <w:numId w:val="1"/>
        </w:numPr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DA65B3">
        <w:rPr>
          <w:b/>
          <w:sz w:val="32"/>
          <w:szCs w:val="32"/>
        </w:rPr>
        <w:t>озможност</w:t>
      </w:r>
      <w:r>
        <w:rPr>
          <w:b/>
          <w:sz w:val="32"/>
          <w:szCs w:val="32"/>
        </w:rPr>
        <w:t>ь</w:t>
      </w:r>
      <w:r w:rsidRPr="00DA65B3">
        <w:rPr>
          <w:b/>
          <w:sz w:val="32"/>
          <w:szCs w:val="32"/>
        </w:rPr>
        <w:t xml:space="preserve"> отнесения на себестоимость расходов на обучение лиц, не являющихся сотрудниками компании,</w:t>
      </w:r>
      <w:r>
        <w:rPr>
          <w:b/>
          <w:sz w:val="32"/>
          <w:szCs w:val="32"/>
        </w:rPr>
        <w:t xml:space="preserve"> имеющей собственный учебный центр или корпоративный университет. </w:t>
      </w:r>
    </w:p>
    <w:p w:rsidR="00DA65B3" w:rsidRPr="00A54173" w:rsidRDefault="00DA65B3" w:rsidP="00A54173">
      <w:pPr>
        <w:ind w:firstLine="708"/>
        <w:jc w:val="both"/>
        <w:rPr>
          <w:b/>
          <w:sz w:val="32"/>
          <w:szCs w:val="32"/>
        </w:rPr>
      </w:pPr>
      <w:r w:rsidRPr="00A54173">
        <w:rPr>
          <w:sz w:val="32"/>
          <w:szCs w:val="32"/>
        </w:rPr>
        <w:t xml:space="preserve">Обучение </w:t>
      </w:r>
      <w:r w:rsidR="00A54173" w:rsidRPr="00A54173">
        <w:rPr>
          <w:sz w:val="32"/>
          <w:szCs w:val="32"/>
        </w:rPr>
        <w:t xml:space="preserve">без налоговых последствий </w:t>
      </w:r>
      <w:r w:rsidRPr="00A54173">
        <w:rPr>
          <w:sz w:val="32"/>
          <w:szCs w:val="32"/>
        </w:rPr>
        <w:t xml:space="preserve">в корпоративном </w:t>
      </w:r>
      <w:proofErr w:type="gramStart"/>
      <w:r w:rsidRPr="00A54173">
        <w:rPr>
          <w:sz w:val="32"/>
          <w:szCs w:val="32"/>
        </w:rPr>
        <w:t>центре</w:t>
      </w:r>
      <w:proofErr w:type="gramEnd"/>
      <w:r w:rsidRPr="00A54173">
        <w:rPr>
          <w:sz w:val="32"/>
          <w:szCs w:val="32"/>
        </w:rPr>
        <w:t xml:space="preserve"> </w:t>
      </w:r>
      <w:r w:rsidR="00A54173">
        <w:rPr>
          <w:sz w:val="32"/>
          <w:szCs w:val="32"/>
        </w:rPr>
        <w:t xml:space="preserve">компании </w:t>
      </w:r>
      <w:r w:rsidRPr="00A54173">
        <w:rPr>
          <w:sz w:val="32"/>
          <w:szCs w:val="32"/>
        </w:rPr>
        <w:t xml:space="preserve">сотрудников </w:t>
      </w:r>
      <w:r w:rsidR="00A54173">
        <w:rPr>
          <w:sz w:val="32"/>
          <w:szCs w:val="32"/>
        </w:rPr>
        <w:t>фирм-</w:t>
      </w:r>
      <w:r w:rsidRPr="00A54173">
        <w:rPr>
          <w:sz w:val="32"/>
          <w:szCs w:val="32"/>
        </w:rPr>
        <w:t xml:space="preserve">поставщиков способствует более успешному вовлечению малого и среднего бизнеса в деятельность </w:t>
      </w:r>
      <w:r w:rsidRPr="00A54173">
        <w:rPr>
          <w:sz w:val="32"/>
          <w:szCs w:val="32"/>
        </w:rPr>
        <w:lastRenderedPageBreak/>
        <w:t>крупных компаний.</w:t>
      </w:r>
      <w:r w:rsidRPr="00A54173">
        <w:rPr>
          <w:b/>
          <w:sz w:val="32"/>
          <w:szCs w:val="32"/>
        </w:rPr>
        <w:t xml:space="preserve"> </w:t>
      </w:r>
      <w:r w:rsidRPr="00A54173">
        <w:rPr>
          <w:sz w:val="32"/>
          <w:szCs w:val="32"/>
        </w:rPr>
        <w:t xml:space="preserve">Сейчас доклад предусматривает налоговый механизм стимулирования обучения работников малых и средних предприятий в учебных центрах крупных предприятий, </w:t>
      </w:r>
      <w:r w:rsidR="00A54173">
        <w:rPr>
          <w:sz w:val="32"/>
          <w:szCs w:val="32"/>
        </w:rPr>
        <w:t xml:space="preserve">но вопрос </w:t>
      </w:r>
      <w:r w:rsidR="00A54173" w:rsidRPr="00A54173">
        <w:rPr>
          <w:sz w:val="32"/>
          <w:szCs w:val="32"/>
          <w:u w:val="single"/>
        </w:rPr>
        <w:t xml:space="preserve">стоит ставить шире – о расширении стимулирующих мер </w:t>
      </w:r>
      <w:r w:rsidR="00A54173">
        <w:rPr>
          <w:sz w:val="32"/>
          <w:szCs w:val="32"/>
          <w:u w:val="single"/>
        </w:rPr>
        <w:t xml:space="preserve">в отношении </w:t>
      </w:r>
      <w:r w:rsidR="00A54173" w:rsidRPr="00A54173">
        <w:rPr>
          <w:sz w:val="32"/>
          <w:szCs w:val="32"/>
          <w:u w:val="single"/>
        </w:rPr>
        <w:t>расходов компаний на образование</w:t>
      </w:r>
      <w:r w:rsidRPr="00A54173">
        <w:rPr>
          <w:sz w:val="32"/>
          <w:szCs w:val="32"/>
        </w:rPr>
        <w:t>.</w:t>
      </w:r>
    </w:p>
    <w:p w:rsidR="00A54173" w:rsidRPr="00A54173" w:rsidRDefault="00A54173" w:rsidP="00DA65B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54173">
        <w:rPr>
          <w:b/>
          <w:sz w:val="32"/>
          <w:szCs w:val="32"/>
        </w:rPr>
        <w:t xml:space="preserve">Механизмы акселерации роста компаний. </w:t>
      </w:r>
    </w:p>
    <w:p w:rsidR="00DA65B3" w:rsidRPr="00A54173" w:rsidRDefault="00DA65B3" w:rsidP="00A54173">
      <w:pPr>
        <w:jc w:val="both"/>
        <w:rPr>
          <w:b/>
          <w:sz w:val="32"/>
          <w:szCs w:val="32"/>
        </w:rPr>
      </w:pPr>
      <w:r w:rsidRPr="00A54173">
        <w:rPr>
          <w:sz w:val="32"/>
          <w:szCs w:val="32"/>
        </w:rPr>
        <w:t xml:space="preserve">РСПП неоднократно предлагал предусмотреть смягчение «шокового барьера» при переходе </w:t>
      </w:r>
      <w:r w:rsidR="00A54173">
        <w:rPr>
          <w:sz w:val="32"/>
          <w:szCs w:val="32"/>
        </w:rPr>
        <w:t>с</w:t>
      </w:r>
      <w:r w:rsidRPr="00A54173">
        <w:rPr>
          <w:sz w:val="32"/>
          <w:szCs w:val="32"/>
        </w:rPr>
        <w:t xml:space="preserve"> упрощенного на стандартный режим налогообложения. </w:t>
      </w:r>
      <w:r w:rsidR="00A54173">
        <w:rPr>
          <w:sz w:val="32"/>
          <w:szCs w:val="32"/>
        </w:rPr>
        <w:t>Механизмы акселерации необходимо сохранить</w:t>
      </w:r>
      <w:r w:rsidR="005A29FB">
        <w:rPr>
          <w:sz w:val="32"/>
          <w:szCs w:val="32"/>
        </w:rPr>
        <w:t xml:space="preserve"> в докладе и перечне поручений</w:t>
      </w:r>
      <w:r w:rsidR="00A54173">
        <w:rPr>
          <w:sz w:val="32"/>
          <w:szCs w:val="32"/>
        </w:rPr>
        <w:t>, в противном случае бизнес будет не расти, а «делиться».</w:t>
      </w:r>
    </w:p>
    <w:sectPr w:rsidR="00DA65B3" w:rsidRPr="00A54173" w:rsidSect="0061440B">
      <w:headerReference w:type="default" r:id="rId8"/>
      <w:pgSz w:w="11906" w:h="16838"/>
      <w:pgMar w:top="1134" w:right="1191" w:bottom="1134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CC" w:rsidRDefault="006E47CC" w:rsidP="00DA65B3">
      <w:pPr>
        <w:spacing w:line="240" w:lineRule="auto"/>
      </w:pPr>
      <w:r>
        <w:separator/>
      </w:r>
    </w:p>
  </w:endnote>
  <w:endnote w:type="continuationSeparator" w:id="0">
    <w:p w:rsidR="006E47CC" w:rsidRDefault="006E47CC" w:rsidP="00DA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CC" w:rsidRDefault="006E47CC" w:rsidP="00DA65B3">
      <w:pPr>
        <w:spacing w:line="240" w:lineRule="auto"/>
      </w:pPr>
      <w:r>
        <w:separator/>
      </w:r>
    </w:p>
  </w:footnote>
  <w:footnote w:type="continuationSeparator" w:id="0">
    <w:p w:rsidR="006E47CC" w:rsidRDefault="006E47CC" w:rsidP="00DA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08627"/>
      <w:docPartObj>
        <w:docPartGallery w:val="Page Numbers (Top of Page)"/>
        <w:docPartUnique/>
      </w:docPartObj>
    </w:sdtPr>
    <w:sdtEndPr/>
    <w:sdtContent>
      <w:p w:rsidR="00DA65B3" w:rsidRDefault="00DA65B3" w:rsidP="00DA65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F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E25"/>
    <w:multiLevelType w:val="hybridMultilevel"/>
    <w:tmpl w:val="E0B4F148"/>
    <w:lvl w:ilvl="0" w:tplc="356E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F"/>
    <w:rsid w:val="000D677E"/>
    <w:rsid w:val="001626D0"/>
    <w:rsid w:val="001D52E9"/>
    <w:rsid w:val="0027580B"/>
    <w:rsid w:val="003C69FD"/>
    <w:rsid w:val="003F4AEF"/>
    <w:rsid w:val="00471CA6"/>
    <w:rsid w:val="005A29FB"/>
    <w:rsid w:val="005E4610"/>
    <w:rsid w:val="0061440B"/>
    <w:rsid w:val="006C1C6F"/>
    <w:rsid w:val="006E47CC"/>
    <w:rsid w:val="00840A08"/>
    <w:rsid w:val="00860AF2"/>
    <w:rsid w:val="00872EB8"/>
    <w:rsid w:val="009204E8"/>
    <w:rsid w:val="009924C7"/>
    <w:rsid w:val="00A54173"/>
    <w:rsid w:val="00B636BD"/>
    <w:rsid w:val="00CE0DE5"/>
    <w:rsid w:val="00DA65B3"/>
    <w:rsid w:val="00E25C3B"/>
    <w:rsid w:val="00EE7315"/>
    <w:rsid w:val="00F36F6A"/>
    <w:rsid w:val="00F51E1B"/>
    <w:rsid w:val="00F64D82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5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5B3"/>
  </w:style>
  <w:style w:type="paragraph" w:styleId="a6">
    <w:name w:val="footer"/>
    <w:basedOn w:val="a"/>
    <w:link w:val="a7"/>
    <w:uiPriority w:val="99"/>
    <w:unhideWhenUsed/>
    <w:rsid w:val="00DA65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5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5B3"/>
  </w:style>
  <w:style w:type="paragraph" w:styleId="a6">
    <w:name w:val="footer"/>
    <w:basedOn w:val="a"/>
    <w:link w:val="a7"/>
    <w:uiPriority w:val="99"/>
    <w:unhideWhenUsed/>
    <w:rsid w:val="00DA65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8</cp:revision>
  <dcterms:created xsi:type="dcterms:W3CDTF">2015-02-19T12:24:00Z</dcterms:created>
  <dcterms:modified xsi:type="dcterms:W3CDTF">2015-02-19T17:00:00Z</dcterms:modified>
</cp:coreProperties>
</file>