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E5" w:rsidRDefault="006674E5" w:rsidP="00667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674E5" w:rsidRDefault="006674E5" w:rsidP="00667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Комиссии по транспорту и транспортной инфраструктуре и ее подкомиссий в 2017году.</w:t>
      </w:r>
    </w:p>
    <w:p w:rsidR="006674E5" w:rsidRDefault="006674E5" w:rsidP="006674E5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76"/>
        <w:gridCol w:w="2919"/>
        <w:gridCol w:w="228"/>
        <w:gridCol w:w="3375"/>
        <w:gridCol w:w="206"/>
        <w:gridCol w:w="3269"/>
        <w:gridCol w:w="389"/>
        <w:gridCol w:w="2528"/>
        <w:gridCol w:w="142"/>
      </w:tblGrid>
      <w:tr w:rsidR="006674E5" w:rsidTr="004F55F1">
        <w:trPr>
          <w:gridAfter w:val="1"/>
          <w:wAfter w:w="142" w:type="dxa"/>
        </w:trPr>
        <w:tc>
          <w:tcPr>
            <w:tcW w:w="2220" w:type="dxa"/>
            <w:gridSpan w:val="2"/>
            <w:shd w:val="clear" w:color="auto" w:fill="auto"/>
            <w:vAlign w:val="center"/>
          </w:tcPr>
          <w:p w:rsidR="006674E5" w:rsidRPr="009525A1" w:rsidRDefault="006674E5" w:rsidP="00860AF3">
            <w:pPr>
              <w:jc w:val="center"/>
              <w:rPr>
                <w:b/>
              </w:rPr>
            </w:pPr>
            <w:r w:rsidRPr="009525A1">
              <w:rPr>
                <w:b/>
              </w:rPr>
              <w:t>Количество заседаний Комиссии / Подкомиссии (в том числе с личным участием председателя),</w:t>
            </w:r>
          </w:p>
          <w:p w:rsidR="006674E5" w:rsidRPr="009525A1" w:rsidRDefault="006674E5" w:rsidP="00860AF3">
            <w:pPr>
              <w:jc w:val="center"/>
              <w:rPr>
                <w:b/>
              </w:rPr>
            </w:pPr>
            <w:r w:rsidRPr="009525A1">
              <w:rPr>
                <w:b/>
              </w:rPr>
              <w:t>дата проведения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6674E5" w:rsidRPr="009525A1" w:rsidRDefault="006674E5" w:rsidP="00860AF3">
            <w:pPr>
              <w:jc w:val="center"/>
              <w:rPr>
                <w:b/>
              </w:rPr>
            </w:pPr>
            <w:r w:rsidRPr="009525A1">
              <w:rPr>
                <w:b/>
              </w:rPr>
              <w:t>Перечень вопросов, рассмотренных на заседаниях Комиссии/Подкомиссии</w:t>
            </w: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:rsidR="006674E5" w:rsidRPr="009525A1" w:rsidRDefault="006674E5" w:rsidP="00860AF3">
            <w:pPr>
              <w:jc w:val="center"/>
              <w:rPr>
                <w:b/>
              </w:rPr>
            </w:pPr>
            <w:r w:rsidRPr="009525A1">
              <w:rPr>
                <w:b/>
              </w:rPr>
              <w:t>Результаты, достигнутые по рассматриваемым вопросам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:rsidR="006674E5" w:rsidRPr="009525A1" w:rsidRDefault="006674E5" w:rsidP="00860AF3">
            <w:pPr>
              <w:jc w:val="center"/>
              <w:rPr>
                <w:b/>
              </w:rPr>
            </w:pPr>
            <w:r w:rsidRPr="009525A1">
              <w:rPr>
                <w:b/>
              </w:rPr>
              <w:t>Основные проекты нормативных правовых актов и стратегических документов в сфере ответственности Комиссии</w:t>
            </w:r>
            <w:r>
              <w:rPr>
                <w:b/>
              </w:rPr>
              <w:t>/Подкомиссии</w:t>
            </w:r>
            <w:r w:rsidRPr="009525A1">
              <w:rPr>
                <w:b/>
              </w:rPr>
              <w:t>, по которым готовились замечания и предложения и степень их учета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6674E5" w:rsidRPr="009525A1" w:rsidRDefault="006674E5" w:rsidP="00860AF3">
            <w:pPr>
              <w:jc w:val="center"/>
              <w:rPr>
                <w:b/>
              </w:rPr>
            </w:pPr>
            <w:r>
              <w:rPr>
                <w:b/>
              </w:rPr>
              <w:t>Иные</w:t>
            </w:r>
            <w:r w:rsidRPr="009525A1">
              <w:rPr>
                <w:b/>
              </w:rPr>
              <w:t xml:space="preserve"> мероприятия, проведенные по инициативе Комиссии/ Подкомиссии (круглые столы, семинары, конференции и т.д.)</w:t>
            </w:r>
          </w:p>
        </w:tc>
      </w:tr>
      <w:tr w:rsidR="006674E5" w:rsidTr="004F55F1">
        <w:trPr>
          <w:gridAfter w:val="1"/>
          <w:wAfter w:w="142" w:type="dxa"/>
          <w:trHeight w:val="567"/>
        </w:trPr>
        <w:tc>
          <w:tcPr>
            <w:tcW w:w="15134" w:type="dxa"/>
            <w:gridSpan w:val="9"/>
            <w:shd w:val="clear" w:color="auto" w:fill="auto"/>
            <w:vAlign w:val="center"/>
          </w:tcPr>
          <w:p w:rsidR="006674E5" w:rsidRPr="007F5555" w:rsidRDefault="006674E5" w:rsidP="00860AF3">
            <w:pPr>
              <w:rPr>
                <w:b/>
              </w:rPr>
            </w:pPr>
            <w:r>
              <w:t>1 заседание Комиссии (с личным участием руководителя Комиссии)</w:t>
            </w:r>
          </w:p>
        </w:tc>
      </w:tr>
      <w:tr w:rsidR="006674E5" w:rsidTr="004F55F1">
        <w:trPr>
          <w:gridAfter w:val="1"/>
          <w:wAfter w:w="142" w:type="dxa"/>
        </w:trPr>
        <w:tc>
          <w:tcPr>
            <w:tcW w:w="2220" w:type="dxa"/>
            <w:gridSpan w:val="2"/>
            <w:shd w:val="clear" w:color="auto" w:fill="auto"/>
          </w:tcPr>
          <w:p w:rsidR="006674E5" w:rsidRPr="00894157" w:rsidRDefault="006674E5" w:rsidP="00860AF3">
            <w:r>
              <w:t>23.05.2017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6674E5" w:rsidRPr="008C601A" w:rsidRDefault="006674E5" w:rsidP="00860AF3">
            <w:pPr>
              <w:jc w:val="both"/>
            </w:pPr>
            <w:r w:rsidRPr="008C601A">
              <w:rPr>
                <w:color w:val="000000"/>
              </w:rPr>
              <w:t>"Актуальные проблемы современного состояния и перспектив развития железнодорожной отрасли"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6674E5" w:rsidRDefault="00D85992" w:rsidP="00D85992">
            <w:pPr>
              <w:jc w:val="both"/>
            </w:pPr>
            <w:r>
              <w:t xml:space="preserve">На заседании </w:t>
            </w:r>
            <w:r w:rsidR="006674E5" w:rsidRPr="008C601A">
              <w:t xml:space="preserve">Транспортный комплекс России </w:t>
            </w:r>
            <w:r>
              <w:t xml:space="preserve">рассматривался </w:t>
            </w:r>
            <w:r w:rsidR="006674E5" w:rsidRPr="008C601A">
              <w:t>как един</w:t>
            </w:r>
            <w:r>
              <w:t>ая</w:t>
            </w:r>
            <w:r w:rsidR="006674E5" w:rsidRPr="008C601A">
              <w:t xml:space="preserve"> систем</w:t>
            </w:r>
            <w:r>
              <w:t>а</w:t>
            </w:r>
            <w:r w:rsidR="006674E5" w:rsidRPr="008C601A">
              <w:t>, функционирующ</w:t>
            </w:r>
            <w:r>
              <w:t>ая</w:t>
            </w:r>
            <w:r w:rsidR="006674E5" w:rsidRPr="008C601A">
              <w:t xml:space="preserve"> в интересах экономики </w:t>
            </w:r>
          </w:p>
          <w:p w:rsidR="006674E5" w:rsidRPr="00731937" w:rsidRDefault="00D85992" w:rsidP="00860AF3">
            <w:pPr>
              <w:jc w:val="both"/>
            </w:pPr>
            <w:r>
              <w:t xml:space="preserve">По результатам заседания в адрес </w:t>
            </w:r>
            <w:r w:rsidRPr="00185B25">
              <w:rPr>
                <w:b/>
              </w:rPr>
              <w:t>Председател</w:t>
            </w:r>
            <w:r>
              <w:rPr>
                <w:b/>
              </w:rPr>
              <w:t>я</w:t>
            </w:r>
            <w:r w:rsidRPr="00185B25">
              <w:rPr>
                <w:b/>
              </w:rPr>
              <w:t xml:space="preserve"> Правительства России </w:t>
            </w:r>
            <w:proofErr w:type="spellStart"/>
            <w:r>
              <w:rPr>
                <w:b/>
              </w:rPr>
              <w:t>Д.А.</w:t>
            </w:r>
            <w:r w:rsidRPr="00185B25">
              <w:rPr>
                <w:b/>
              </w:rPr>
              <w:t>Медведеву</w:t>
            </w:r>
            <w:proofErr w:type="spellEnd"/>
            <w:r w:rsidRPr="00185B25">
              <w:rPr>
                <w:b/>
              </w:rPr>
              <w:t xml:space="preserve"> </w:t>
            </w:r>
            <w:r>
              <w:rPr>
                <w:b/>
              </w:rPr>
              <w:t xml:space="preserve">направлены </w:t>
            </w:r>
            <w:r w:rsidR="006674E5">
              <w:rPr>
                <w:b/>
              </w:rPr>
              <w:t>предложения Комиссии</w:t>
            </w:r>
            <w:r w:rsidR="00731937">
              <w:rPr>
                <w:b/>
              </w:rPr>
              <w:t xml:space="preserve"> </w:t>
            </w:r>
            <w:r w:rsidR="00731937" w:rsidRPr="00731937">
              <w:t xml:space="preserve">с </w:t>
            </w:r>
            <w:proofErr w:type="spellStart"/>
            <w:r w:rsidR="00731937" w:rsidRPr="00731937">
              <w:t>посьбой</w:t>
            </w:r>
            <w:proofErr w:type="spellEnd"/>
            <w:r w:rsidRPr="00731937">
              <w:t xml:space="preserve">: </w:t>
            </w:r>
          </w:p>
          <w:p w:rsidR="00D85992" w:rsidRPr="00D85992" w:rsidRDefault="00D85992" w:rsidP="00D85992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t>с</w:t>
            </w:r>
            <w:r w:rsidRPr="00D85992">
              <w:t>читать реализацию крупных инфраструктурных проектов железнодорожного транспорта</w:t>
            </w:r>
            <w:r>
              <w:t>,</w:t>
            </w:r>
            <w:r w:rsidRPr="00D85992">
              <w:t xml:space="preserve"> носящих мультипликативных эффект для развития смежных отраслей экономики страны, приоритетной задачей для развития железнодорожного транспорта России на перспективу;</w:t>
            </w:r>
          </w:p>
          <w:p w:rsidR="00D85992" w:rsidRDefault="00D85992" w:rsidP="00D85992">
            <w:pPr>
              <w:jc w:val="both"/>
            </w:pPr>
            <w:r>
              <w:t>- о</w:t>
            </w:r>
            <w:r w:rsidRPr="00D85992">
              <w:t xml:space="preserve">существить меры государственной поддержки, направленные на устранение мест ограничения пропускной и </w:t>
            </w:r>
            <w:r w:rsidRPr="00D85992">
              <w:lastRenderedPageBreak/>
              <w:t>провозной способности железнодорожной инфраструктуры, развитие железнодорожной сети ОАО «РЖД» на перспективу и обновление подвижного состава, в том числе путем создания условий для привлечения частных инвестиций</w:t>
            </w:r>
            <w:r>
              <w:t>;</w:t>
            </w:r>
          </w:p>
          <w:p w:rsidR="00D85992" w:rsidRPr="00D85992" w:rsidRDefault="00D85992" w:rsidP="00D85992">
            <w:pPr>
              <w:jc w:val="both"/>
            </w:pPr>
            <w:r>
              <w:t>- в</w:t>
            </w:r>
            <w:r w:rsidRPr="00D85992">
              <w:t xml:space="preserve"> целях эффективного и сбалансированного развития транспортной системы России в целом, а также с учетом развития каждого вида транспорта</w:t>
            </w:r>
            <w:r>
              <w:t>: о</w:t>
            </w:r>
            <w:r w:rsidRPr="00D85992">
              <w:t>рганизовать разработку перспективного транспортно-экономического баланса страны;</w:t>
            </w:r>
            <w:r>
              <w:t xml:space="preserve"> п</w:t>
            </w:r>
            <w:r w:rsidRPr="00D85992">
              <w:rPr>
                <w:iCs/>
              </w:rPr>
              <w:t>родолжить работу по поддержке внедрения на сети железных дорог России инновационных вагонов повышенной грузоподъемности для повышения провозной способности</w:t>
            </w:r>
            <w:r>
              <w:rPr>
                <w:iCs/>
              </w:rPr>
              <w:t xml:space="preserve">; </w:t>
            </w:r>
            <w:r w:rsidRPr="00D85992">
              <w:t>продолжить работу по отмене устаревших и дублирующих нормативных документов, переработке и актуализации документов, направленных на совершенствование нормативной базы и повышение эффективности работы транспорта.</w:t>
            </w:r>
          </w:p>
          <w:p w:rsidR="006674E5" w:rsidRDefault="006674E5" w:rsidP="00860AF3">
            <w:pPr>
              <w:jc w:val="both"/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6674E5" w:rsidRPr="00AD2500" w:rsidRDefault="006674E5" w:rsidP="00860AF3">
            <w:pPr>
              <w:jc w:val="both"/>
            </w:pPr>
            <w:proofErr w:type="gramStart"/>
            <w:r w:rsidRPr="00AD2500">
              <w:lastRenderedPageBreak/>
              <w:t>В 201</w:t>
            </w:r>
            <w:r>
              <w:t>7</w:t>
            </w:r>
            <w:r w:rsidRPr="00AD2500">
              <w:t xml:space="preserve"> году Комиссией РСПП по транспорту и транспортной инфраструктуре</w:t>
            </w:r>
            <w:r>
              <w:t>, подкомиссиями</w:t>
            </w:r>
            <w:r w:rsidRPr="00AD2500">
              <w:t xml:space="preserve"> рассмотрены и даны замечания и предложения, которые учтены полностью или частично, по более </w:t>
            </w:r>
            <w:r>
              <w:t>110</w:t>
            </w:r>
            <w:r w:rsidRPr="00AD2500">
              <w:t xml:space="preserve"> проектам </w:t>
            </w:r>
            <w:r>
              <w:t xml:space="preserve">федеральных законов, постановлений Правительства Российской Федерации, приказам Министерства транспорта Российской Федерации, Министерства промышленности и торговли Российской Федерации, Министерства труда и социального развития российской Федерации, </w:t>
            </w:r>
            <w:proofErr w:type="spellStart"/>
            <w:r>
              <w:t>Росавтодора</w:t>
            </w:r>
            <w:proofErr w:type="spellEnd"/>
            <w:r>
              <w:t xml:space="preserve">, решениям </w:t>
            </w:r>
            <w:r w:rsidRPr="00BA314A">
              <w:t>Евразийской экономической комиссии</w:t>
            </w:r>
            <w:r>
              <w:t xml:space="preserve"> и иным </w:t>
            </w:r>
            <w:r w:rsidRPr="00AD2500">
              <w:t>нормативны</w:t>
            </w:r>
            <w:r>
              <w:t>м</w:t>
            </w:r>
            <w:r w:rsidRPr="00AD2500">
              <w:t xml:space="preserve"> правовы</w:t>
            </w:r>
            <w:r>
              <w:t>м</w:t>
            </w:r>
            <w:r w:rsidRPr="00AD2500">
              <w:t xml:space="preserve"> акт</w:t>
            </w:r>
            <w:r>
              <w:t>ам</w:t>
            </w:r>
            <w:proofErr w:type="gramEnd"/>
            <w:r w:rsidRPr="00AD2500">
              <w:t xml:space="preserve"> и стратегически</w:t>
            </w:r>
            <w:r>
              <w:t>м</w:t>
            </w:r>
            <w:r w:rsidRPr="00AD2500">
              <w:t xml:space="preserve"> документ</w:t>
            </w:r>
            <w:r>
              <w:t>ам</w:t>
            </w:r>
            <w:r w:rsidRPr="00AD2500">
              <w:t xml:space="preserve">. </w:t>
            </w:r>
          </w:p>
          <w:p w:rsidR="006674E5" w:rsidRPr="005F1D59" w:rsidRDefault="006674E5" w:rsidP="00860AF3"/>
        </w:tc>
        <w:tc>
          <w:tcPr>
            <w:tcW w:w="2528" w:type="dxa"/>
            <w:shd w:val="clear" w:color="auto" w:fill="auto"/>
          </w:tcPr>
          <w:p w:rsidR="006674E5" w:rsidRPr="007F5555" w:rsidRDefault="006674E5" w:rsidP="00860AF3">
            <w:pPr>
              <w:jc w:val="center"/>
              <w:rPr>
                <w:b/>
              </w:rPr>
            </w:pPr>
          </w:p>
        </w:tc>
      </w:tr>
      <w:tr w:rsidR="006674E5" w:rsidTr="004F55F1">
        <w:trPr>
          <w:gridAfter w:val="1"/>
          <w:wAfter w:w="142" w:type="dxa"/>
          <w:trHeight w:val="567"/>
        </w:trPr>
        <w:tc>
          <w:tcPr>
            <w:tcW w:w="15134" w:type="dxa"/>
            <w:gridSpan w:val="9"/>
            <w:shd w:val="clear" w:color="auto" w:fill="auto"/>
            <w:vAlign w:val="center"/>
          </w:tcPr>
          <w:p w:rsidR="006674E5" w:rsidRPr="00E30C24" w:rsidRDefault="006674E5" w:rsidP="00E30C24">
            <w:pPr>
              <w:jc w:val="center"/>
              <w:rPr>
                <w:b/>
                <w:sz w:val="28"/>
                <w:szCs w:val="28"/>
              </w:rPr>
            </w:pPr>
            <w:r w:rsidRPr="00E30C24">
              <w:rPr>
                <w:b/>
                <w:sz w:val="28"/>
                <w:szCs w:val="28"/>
              </w:rPr>
              <w:lastRenderedPageBreak/>
              <w:t>2 заседания Подкомиссии по авиации и авиационной инфраструктуре</w:t>
            </w:r>
          </w:p>
        </w:tc>
      </w:tr>
      <w:tr w:rsidR="006674E5" w:rsidTr="004F55F1">
        <w:trPr>
          <w:gridAfter w:val="1"/>
          <w:wAfter w:w="142" w:type="dxa"/>
        </w:trPr>
        <w:tc>
          <w:tcPr>
            <w:tcW w:w="2220" w:type="dxa"/>
            <w:gridSpan w:val="2"/>
            <w:shd w:val="clear" w:color="auto" w:fill="auto"/>
          </w:tcPr>
          <w:p w:rsidR="006674E5" w:rsidRPr="00894157" w:rsidRDefault="006674E5" w:rsidP="00C5729E">
            <w:r w:rsidRPr="00894157">
              <w:t>26.04.20</w:t>
            </w:r>
            <w:r>
              <w:t>17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6674E5" w:rsidRPr="00894157" w:rsidRDefault="006674E5" w:rsidP="00C5729E">
            <w:pPr>
              <w:jc w:val="both"/>
            </w:pPr>
            <w:r w:rsidRPr="00894157">
              <w:t xml:space="preserve">1. О </w:t>
            </w:r>
            <w:proofErr w:type="spellStart"/>
            <w:r w:rsidRPr="00894157">
              <w:t>метеообеспечении</w:t>
            </w:r>
            <w:proofErr w:type="spellEnd"/>
            <w:r w:rsidRPr="00894157">
              <w:t xml:space="preserve"> полетов воздушных судов в рамках реализации приказа Минтранса России от 06.02.2017 № 34.</w:t>
            </w:r>
          </w:p>
          <w:p w:rsidR="006674E5" w:rsidRPr="007F5555" w:rsidRDefault="006674E5" w:rsidP="00C5729E">
            <w:pPr>
              <w:jc w:val="both"/>
              <w:rPr>
                <w:b/>
              </w:rPr>
            </w:pPr>
            <w:r w:rsidRPr="00894157">
              <w:t>2. Профессиональные заболевания у членов лётных экипажей в Российской Федерации органов слуха, вызванные шумом. Проблемы и пути их решения. Международный опыт.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731937" w:rsidRDefault="009815A5" w:rsidP="00C5729E">
            <w:pPr>
              <w:jc w:val="both"/>
            </w:pPr>
            <w:r>
              <w:t xml:space="preserve">1. </w:t>
            </w:r>
            <w:r w:rsidR="00731937">
              <w:t>По итогам заседания было подготовлено:</w:t>
            </w:r>
          </w:p>
          <w:p w:rsidR="006674E5" w:rsidRPr="00894157" w:rsidRDefault="00731937" w:rsidP="00C5729E">
            <w:pPr>
              <w:jc w:val="both"/>
            </w:pPr>
            <w:proofErr w:type="gramStart"/>
            <w:r>
              <w:t xml:space="preserve">- </w:t>
            </w:r>
            <w:r w:rsidR="006674E5" w:rsidRPr="00894157">
              <w:t>обращение в Правительство РФ на Заместителя Председател</w:t>
            </w:r>
            <w:r>
              <w:t>ю</w:t>
            </w:r>
            <w:r w:rsidR="006674E5" w:rsidRPr="00894157">
              <w:t xml:space="preserve"> Правительства </w:t>
            </w:r>
            <w:proofErr w:type="spellStart"/>
            <w:r w:rsidR="006674E5" w:rsidRPr="00894157">
              <w:t>Дворковича</w:t>
            </w:r>
            <w:proofErr w:type="spellEnd"/>
            <w:r w:rsidR="006674E5" w:rsidRPr="00894157">
              <w:t xml:space="preserve"> А.В с предложением провести совещание по выработке согласованной позиции Министерства транспорта РФ, Министерства природных ресурсов и экологии, Федеральной Службы по гидрометеорологии и мониторингу окружающей среды, </w:t>
            </w:r>
            <w:proofErr w:type="spellStart"/>
            <w:r w:rsidR="006674E5" w:rsidRPr="00894157">
              <w:t>Росавиации</w:t>
            </w:r>
            <w:proofErr w:type="spellEnd"/>
            <w:r w:rsidR="006674E5" w:rsidRPr="00894157">
              <w:t xml:space="preserve"> по предоставлению Росгидрометом метеорологического обслуживания гражданской и экспериментальной авиации при выполнении внутренних и международных полетов и принятию соответствующего Административного регламента</w:t>
            </w:r>
            <w:r w:rsidR="001E0189">
              <w:t xml:space="preserve"> (исх.№899/06 от</w:t>
            </w:r>
            <w:proofErr w:type="gramEnd"/>
            <w:r w:rsidR="001E0189">
              <w:t xml:space="preserve"> 05.06.2017)</w:t>
            </w:r>
            <w:r>
              <w:t>;</w:t>
            </w:r>
          </w:p>
          <w:p w:rsidR="006674E5" w:rsidRPr="00894157" w:rsidRDefault="00731937" w:rsidP="00C5729E">
            <w:pPr>
              <w:jc w:val="both"/>
            </w:pPr>
            <w:r>
              <w:t>- о</w:t>
            </w:r>
            <w:r w:rsidR="006674E5" w:rsidRPr="00894157">
              <w:t xml:space="preserve">бращение в Федеральную антимонопольную службу России с предложением провести совещание по выработке согласованной позиции Федеральной Службы по гидрометеорологии и мониторингу окружающей среды, </w:t>
            </w:r>
            <w:proofErr w:type="spellStart"/>
            <w:r w:rsidR="006674E5" w:rsidRPr="00894157">
              <w:t>Росавиации</w:t>
            </w:r>
            <w:proofErr w:type="spellEnd"/>
            <w:r w:rsidR="006674E5" w:rsidRPr="00894157">
              <w:t>, ФГУП «</w:t>
            </w:r>
            <w:proofErr w:type="spellStart"/>
            <w:r w:rsidR="006674E5" w:rsidRPr="00894157">
              <w:t>Госкорпорация</w:t>
            </w:r>
            <w:proofErr w:type="spellEnd"/>
            <w:r w:rsidR="006674E5" w:rsidRPr="00894157">
              <w:t xml:space="preserve"> по </w:t>
            </w:r>
            <w:proofErr w:type="spellStart"/>
            <w:r w:rsidR="006674E5" w:rsidRPr="00894157">
              <w:t>ОрВД</w:t>
            </w:r>
            <w:proofErr w:type="spellEnd"/>
            <w:r w:rsidR="006674E5" w:rsidRPr="00894157">
              <w:t>», представителей подведомственных Росгидромету организаций и пользователей воздушного пространства по установлению справедливой величины ставки сбора за аэронавигационное обслуживание на маршруте обслуживания воздушного движения</w:t>
            </w:r>
            <w:r w:rsidR="001E0189">
              <w:t>;</w:t>
            </w:r>
          </w:p>
          <w:p w:rsidR="006674E5" w:rsidRPr="00894157" w:rsidRDefault="006674E5" w:rsidP="00C5729E">
            <w:pPr>
              <w:jc w:val="both"/>
            </w:pPr>
            <w:r>
              <w:t xml:space="preserve"> </w:t>
            </w:r>
            <w:proofErr w:type="gramStart"/>
            <w:r w:rsidR="00731937">
              <w:t xml:space="preserve">- обращение в </w:t>
            </w:r>
            <w:r w:rsidRPr="00894157">
              <w:t xml:space="preserve"> Министерств</w:t>
            </w:r>
            <w:r w:rsidR="00731937">
              <w:t>о</w:t>
            </w:r>
            <w:r w:rsidRPr="00894157">
              <w:t xml:space="preserve"> транспорта РФ, Министерств</w:t>
            </w:r>
            <w:r w:rsidR="00731937">
              <w:t>о</w:t>
            </w:r>
            <w:r w:rsidRPr="00894157">
              <w:t xml:space="preserve"> природных ресурсов и экологии РФ, Федеральн</w:t>
            </w:r>
            <w:r w:rsidR="00731937">
              <w:t>ую</w:t>
            </w:r>
            <w:r w:rsidRPr="00894157">
              <w:t xml:space="preserve"> Служб</w:t>
            </w:r>
            <w:r w:rsidR="00731937">
              <w:t>у</w:t>
            </w:r>
            <w:r w:rsidRPr="00894157">
              <w:t xml:space="preserve"> по гидрометеорологии и мониторингу окружающей среды, </w:t>
            </w:r>
            <w:proofErr w:type="spellStart"/>
            <w:r w:rsidRPr="00894157">
              <w:t>Росавиаци</w:t>
            </w:r>
            <w:r w:rsidR="00731937">
              <w:t>ю</w:t>
            </w:r>
            <w:proofErr w:type="spellEnd"/>
            <w:r w:rsidRPr="00894157">
              <w:t xml:space="preserve"> </w:t>
            </w:r>
            <w:r w:rsidR="00731937">
              <w:t xml:space="preserve">об </w:t>
            </w:r>
            <w:r w:rsidR="00731937" w:rsidRPr="00894157">
              <w:t>оказа</w:t>
            </w:r>
            <w:r w:rsidR="00731937">
              <w:t>нии</w:t>
            </w:r>
            <w:r w:rsidR="00731937" w:rsidRPr="00894157">
              <w:t xml:space="preserve"> содействи</w:t>
            </w:r>
            <w:r w:rsidR="00731937">
              <w:t>я</w:t>
            </w:r>
            <w:r w:rsidR="00731937" w:rsidRPr="00894157">
              <w:t xml:space="preserve"> подведомственным организациям Росгидромета и ФГУП «</w:t>
            </w:r>
            <w:proofErr w:type="spellStart"/>
            <w:r w:rsidR="00731937" w:rsidRPr="00894157">
              <w:t>Госкорпорация</w:t>
            </w:r>
            <w:proofErr w:type="spellEnd"/>
            <w:r w:rsidR="00731937" w:rsidRPr="00894157">
              <w:t xml:space="preserve"> по </w:t>
            </w:r>
            <w:proofErr w:type="spellStart"/>
            <w:r w:rsidR="00731937" w:rsidRPr="00894157">
              <w:t>ОрВД</w:t>
            </w:r>
            <w:proofErr w:type="spellEnd"/>
            <w:r w:rsidR="00731937" w:rsidRPr="00894157">
              <w:t xml:space="preserve">» </w:t>
            </w:r>
            <w:r w:rsidR="009815A5">
              <w:t>в</w:t>
            </w:r>
            <w:r w:rsidR="00731937" w:rsidRPr="00894157">
              <w:t xml:space="preserve"> установлени</w:t>
            </w:r>
            <w:r w:rsidR="009815A5">
              <w:t>и</w:t>
            </w:r>
            <w:r w:rsidR="00731937" w:rsidRPr="00894157">
              <w:t xml:space="preserve"> справедливой величины ставки сбора за аэронавигационное обслуживание на маршруте обслуживания воздушного движения и переходу на новую структуру договор</w:t>
            </w:r>
            <w:r w:rsidR="009815A5">
              <w:t xml:space="preserve">ов </w:t>
            </w:r>
            <w:r w:rsidRPr="00894157">
              <w:t xml:space="preserve">в целях обеспечения выполнения приказа Минтранса России от </w:t>
            </w:r>
            <w:r w:rsidR="009815A5">
              <w:t>- обращение</w:t>
            </w:r>
            <w:proofErr w:type="gramEnd"/>
            <w:r w:rsidR="009815A5">
              <w:t xml:space="preserve"> </w:t>
            </w:r>
            <w:r w:rsidRPr="00894157">
              <w:t>06.02.2017 № 34 х отношений</w:t>
            </w:r>
            <w:r w:rsidR="009815A5">
              <w:t>;</w:t>
            </w:r>
          </w:p>
          <w:p w:rsidR="006674E5" w:rsidRPr="00894157" w:rsidRDefault="009815A5" w:rsidP="00C5729E">
            <w:pPr>
              <w:jc w:val="both"/>
            </w:pPr>
            <w:r>
              <w:t xml:space="preserve"> - обращение в </w:t>
            </w:r>
            <w:r w:rsidR="006674E5" w:rsidRPr="00894157">
              <w:t>Росгидромет</w:t>
            </w:r>
            <w:r>
              <w:t xml:space="preserve"> об </w:t>
            </w:r>
            <w:r w:rsidR="006674E5" w:rsidRPr="00894157">
              <w:t xml:space="preserve"> </w:t>
            </w:r>
            <w:r w:rsidRPr="00894157">
              <w:t>обеспеч</w:t>
            </w:r>
            <w:r>
              <w:t xml:space="preserve">ении </w:t>
            </w:r>
            <w:r w:rsidRPr="00894157">
              <w:t>открыт</w:t>
            </w:r>
            <w:r>
              <w:t>ого</w:t>
            </w:r>
            <w:r w:rsidRPr="00894157">
              <w:t xml:space="preserve"> доступ</w:t>
            </w:r>
            <w:r>
              <w:t>а</w:t>
            </w:r>
            <w:r w:rsidRPr="00894157">
              <w:t xml:space="preserve"> к единому банку метеорологических данных, необходимых для планирования и выполнения полетов в воздушном пространстве </w:t>
            </w:r>
            <w:r w:rsidR="006674E5" w:rsidRPr="00894157">
              <w:t>в целях повышения безопасности полетов</w:t>
            </w:r>
            <w:r>
              <w:t>.</w:t>
            </w:r>
          </w:p>
          <w:p w:rsidR="006674E5" w:rsidRDefault="009815A5" w:rsidP="00C5729E">
            <w:pPr>
              <w:jc w:val="both"/>
            </w:pPr>
            <w:r>
              <w:t>Члены Комиссии приняли участие в согласительных совещаниях по данному вопросу.</w:t>
            </w: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  <w:r>
              <w:t xml:space="preserve"> Рассматриваемые проблемы находятся в стадии решения.</w:t>
            </w:r>
          </w:p>
          <w:p w:rsidR="006674E5" w:rsidRDefault="006674E5" w:rsidP="00C5729E">
            <w:pPr>
              <w:jc w:val="both"/>
            </w:pPr>
          </w:p>
          <w:p w:rsidR="009815A5" w:rsidRPr="00894157" w:rsidRDefault="009815A5" w:rsidP="00C5729E">
            <w:pPr>
              <w:jc w:val="both"/>
            </w:pPr>
            <w:r>
              <w:t>2.</w:t>
            </w:r>
            <w:r w:rsidR="006674E5" w:rsidRPr="00894157">
              <w:t xml:space="preserve"> </w:t>
            </w:r>
            <w:r>
              <w:t>В</w:t>
            </w:r>
            <w:r w:rsidRPr="00894157">
              <w:t xml:space="preserve"> Правительство РФ </w:t>
            </w:r>
            <w:proofErr w:type="spellStart"/>
            <w:r w:rsidR="001E0189">
              <w:t>Д.А.Медведеву</w:t>
            </w:r>
            <w:proofErr w:type="spellEnd"/>
            <w:r w:rsidR="001E0189">
              <w:t xml:space="preserve"> (исх.№ 898/06 от 05.06. 2017) </w:t>
            </w:r>
            <w:r>
              <w:t xml:space="preserve">направлены предложения </w:t>
            </w:r>
            <w:r w:rsidRPr="00894157">
              <w:t xml:space="preserve"> </w:t>
            </w:r>
            <w:r>
              <w:t>о внесении и</w:t>
            </w:r>
            <w:r w:rsidRPr="00894157">
              <w:t>зменени</w:t>
            </w:r>
            <w:r>
              <w:t>й</w:t>
            </w:r>
            <w:r w:rsidRPr="00894157">
              <w:t xml:space="preserve"> и дополнени</w:t>
            </w:r>
            <w:r>
              <w:t>й</w:t>
            </w:r>
            <w:r w:rsidRPr="00894157">
              <w:t xml:space="preserve"> в Постановление Правительства РФ №967 от 15.12.2000 «Об утверждении положения о расследовании и учете профессиона</w:t>
            </w:r>
            <w:r>
              <w:t xml:space="preserve">льных заболеваний» в части </w:t>
            </w:r>
          </w:p>
          <w:p w:rsidR="006674E5" w:rsidRPr="007F5555" w:rsidRDefault="006674E5" w:rsidP="00C5729E">
            <w:pPr>
              <w:jc w:val="both"/>
              <w:rPr>
                <w:b/>
              </w:rPr>
            </w:pPr>
            <w:r w:rsidRPr="00894157">
              <w:t>внедр</w:t>
            </w:r>
            <w:r w:rsidR="009815A5">
              <w:t>ения</w:t>
            </w:r>
            <w:r w:rsidRPr="00894157">
              <w:t xml:space="preserve"> в систему диагностики профессиональных заболеваний экспертизы связи заболевания с профессией в качестве обязательных для применения всеми Центрами профессиональной патологии изданных клинических рекомендаций «Потеря слуха, вызванная шумом».</w:t>
            </w:r>
            <w:r>
              <w:t xml:space="preserve"> 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6674E5" w:rsidRPr="005F1D59" w:rsidRDefault="006674E5" w:rsidP="00C5729E">
            <w:pPr>
              <w:rPr>
                <w:b/>
              </w:rPr>
            </w:pPr>
            <w:r w:rsidRPr="005F1D59">
              <w:t>Внесены изменения в Приказ Минтранса №241«Об аэронавигационных и аэропортовых сборах, тарифах за обслуживание воздушных судов в аэропортах и воздушном пространст</w:t>
            </w:r>
            <w:r>
              <w:t>ве РФ</w:t>
            </w:r>
            <w:r w:rsidRPr="005F1D59">
              <w:t>»</w:t>
            </w:r>
            <w:r>
              <w:t xml:space="preserve"> </w:t>
            </w:r>
            <w:proofErr w:type="gramStart"/>
            <w:r w:rsidRPr="005F1D59">
              <w:t>в</w:t>
            </w:r>
            <w:proofErr w:type="gramEnd"/>
            <w:r w:rsidRPr="005F1D59">
              <w:t xml:space="preserve"> </w:t>
            </w:r>
            <w:proofErr w:type="gramStart"/>
            <w:r w:rsidRPr="005F1D59">
              <w:t>ведение</w:t>
            </w:r>
            <w:r>
              <w:t>м</w:t>
            </w:r>
            <w:proofErr w:type="gramEnd"/>
            <w:r w:rsidRPr="005F1D59">
              <w:t xml:space="preserve"> Приложения №1</w:t>
            </w:r>
            <w:r>
              <w:t xml:space="preserve"> </w:t>
            </w:r>
            <w:r w:rsidRPr="005F1D59">
              <w:t>(Приказ Минтранса №34 от 06.02.2017г).</w:t>
            </w:r>
          </w:p>
          <w:p w:rsidR="006674E5" w:rsidRDefault="006674E5" w:rsidP="00C5729E">
            <w:pPr>
              <w:jc w:val="both"/>
            </w:pPr>
          </w:p>
          <w:p w:rsidR="006674E5" w:rsidRDefault="00E30C24" w:rsidP="00C5729E">
            <w:pPr>
              <w:jc w:val="both"/>
            </w:pPr>
            <w:r w:rsidRPr="002C473C">
              <w:t>П</w:t>
            </w:r>
            <w:r>
              <w:t>одготовлены п</w:t>
            </w:r>
            <w:r w:rsidRPr="002C473C">
              <w:t>редложения по внесению изменений и дополнений в Постановление Правительства РФ от 15.12.2000 №</w:t>
            </w:r>
            <w:r>
              <w:t> </w:t>
            </w:r>
            <w:r w:rsidRPr="002C473C">
              <w:t>967«Об утверждении положения о расследовании и учете профессиональных заболеваний»</w:t>
            </w:r>
            <w:r>
              <w:t xml:space="preserve"> Предложения находятся в стадии рассмотрения</w:t>
            </w: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E30C24" w:rsidRPr="00E30C24" w:rsidRDefault="00E30C24" w:rsidP="00C5729E">
            <w:pPr>
              <w:jc w:val="both"/>
            </w:pPr>
            <w:r>
              <w:t xml:space="preserve">Подготовлены предложения по внесению изменений и дополнений в </w:t>
            </w:r>
            <w:r w:rsidRPr="00955FB6">
              <w:t>Приказ Минтранса России от 13.08.2</w:t>
            </w:r>
            <w:r>
              <w:t xml:space="preserve">015 N 246 (ред. от 19.09.2017) </w:t>
            </w:r>
            <w:r w:rsidRPr="00955FB6">
              <w:t>Об утверждении Федеральных авиационных правил "Требования к юридическим лицам, индивидуальным предпринимателям, осуществляющим к</w:t>
            </w:r>
            <w:r>
              <w:t>оммерческие воздушные перевозки</w:t>
            </w:r>
            <w:r w:rsidRPr="00955FB6">
              <w:t>"</w:t>
            </w:r>
            <w:r>
              <w:t>. Предложения находятся в стадии рассмотрения.</w:t>
            </w: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Default="006674E5" w:rsidP="00C5729E">
            <w:pPr>
              <w:jc w:val="both"/>
            </w:pPr>
          </w:p>
          <w:p w:rsidR="006674E5" w:rsidRPr="002C473C" w:rsidRDefault="006674E5" w:rsidP="00C5729E">
            <w:pPr>
              <w:jc w:val="both"/>
            </w:pPr>
          </w:p>
        </w:tc>
        <w:tc>
          <w:tcPr>
            <w:tcW w:w="2528" w:type="dxa"/>
            <w:shd w:val="clear" w:color="auto" w:fill="auto"/>
          </w:tcPr>
          <w:p w:rsidR="006674E5" w:rsidRPr="007F5555" w:rsidRDefault="006674E5" w:rsidP="00C5729E">
            <w:pPr>
              <w:jc w:val="center"/>
              <w:rPr>
                <w:b/>
              </w:rPr>
            </w:pPr>
          </w:p>
        </w:tc>
      </w:tr>
      <w:tr w:rsidR="006674E5" w:rsidTr="004F55F1">
        <w:trPr>
          <w:gridAfter w:val="1"/>
          <w:wAfter w:w="142" w:type="dxa"/>
        </w:trPr>
        <w:tc>
          <w:tcPr>
            <w:tcW w:w="2220" w:type="dxa"/>
            <w:gridSpan w:val="2"/>
            <w:shd w:val="clear" w:color="auto" w:fill="auto"/>
          </w:tcPr>
          <w:p w:rsidR="006674E5" w:rsidRPr="00335774" w:rsidRDefault="006674E5" w:rsidP="00C5729E">
            <w:r w:rsidRPr="00335774">
              <w:t>18.10.2017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6674E5" w:rsidRPr="00335774" w:rsidRDefault="006674E5" w:rsidP="00C5729E">
            <w:pPr>
              <w:jc w:val="both"/>
            </w:pPr>
            <w:r>
              <w:t xml:space="preserve">1. </w:t>
            </w:r>
            <w:r w:rsidRPr="00335774">
              <w:t xml:space="preserve">Предложения по совершенствованию методики оценки финансовой устойчивости авиакомпаний и порядка действий авиационных властей при ухудшении </w:t>
            </w:r>
            <w:proofErr w:type="spellStart"/>
            <w:r w:rsidRPr="00335774">
              <w:t>производственно</w:t>
            </w:r>
            <w:proofErr w:type="spellEnd"/>
            <w:r w:rsidRPr="00335774">
              <w:t xml:space="preserve"> – экономических и финансовых показателей авиаперевозчиков в целях повышения ответственности за перевозку пассажиров.</w:t>
            </w:r>
          </w:p>
          <w:p w:rsidR="006674E5" w:rsidRPr="007F5555" w:rsidRDefault="006674E5" w:rsidP="00C5729E">
            <w:pPr>
              <w:jc w:val="both"/>
              <w:rPr>
                <w:b/>
              </w:rPr>
            </w:pPr>
            <w:r w:rsidRPr="00335774">
              <w:t xml:space="preserve">2. </w:t>
            </w:r>
            <w:proofErr w:type="spellStart"/>
            <w:r w:rsidRPr="00335774">
              <w:t>Профстандарты</w:t>
            </w:r>
            <w:proofErr w:type="spellEnd"/>
            <w:r w:rsidRPr="00335774">
              <w:t xml:space="preserve"> в авиационной отрасли. Отчет о проделанной работе в Подкомиссии по авиации и авиационной инфраструктуре по </w:t>
            </w:r>
            <w:proofErr w:type="spellStart"/>
            <w:r w:rsidRPr="00335774">
              <w:t>Профстандартам</w:t>
            </w:r>
            <w:proofErr w:type="spellEnd"/>
            <w:r w:rsidRPr="00335774">
              <w:t xml:space="preserve"> </w:t>
            </w:r>
            <w:proofErr w:type="spellStart"/>
            <w:r w:rsidRPr="00335774">
              <w:t>водушного</w:t>
            </w:r>
            <w:proofErr w:type="spellEnd"/>
            <w:r w:rsidRPr="00335774">
              <w:t xml:space="preserve"> транспорта за II-III квартал 2017 г. План работы на IV квартал.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64233D" w:rsidRDefault="0064233D" w:rsidP="00C5729E">
            <w:pPr>
              <w:jc w:val="both"/>
            </w:pPr>
            <w:r>
              <w:t xml:space="preserve">По итогам Заместителю Председателя Правительства РФ </w:t>
            </w:r>
            <w:proofErr w:type="spellStart"/>
            <w:r w:rsidR="00E30C24">
              <w:t>А.В.Дворковичу</w:t>
            </w:r>
            <w:proofErr w:type="spellEnd"/>
            <w:r w:rsidR="00E30C24">
              <w:t xml:space="preserve"> направлены</w:t>
            </w:r>
            <w:r>
              <w:t xml:space="preserve"> предложения Подкомиссии: </w:t>
            </w:r>
          </w:p>
          <w:p w:rsidR="0064233D" w:rsidRPr="00335774" w:rsidRDefault="0064233D" w:rsidP="00C5729E">
            <w:pPr>
              <w:jc w:val="both"/>
              <w:rPr>
                <w:rFonts w:eastAsia="Calibri"/>
                <w:bCs/>
                <w:lang w:eastAsia="en-US"/>
              </w:rPr>
            </w:pPr>
            <w:r>
              <w:t xml:space="preserve">- о </w:t>
            </w:r>
            <w:r w:rsidRPr="00335774">
              <w:rPr>
                <w:rFonts w:eastAsia="Calibri"/>
                <w:bCs/>
                <w:lang w:eastAsia="en-US"/>
              </w:rPr>
              <w:t>прове</w:t>
            </w:r>
            <w:r>
              <w:rPr>
                <w:rFonts w:eastAsia="Calibri"/>
                <w:bCs/>
                <w:lang w:eastAsia="en-US"/>
              </w:rPr>
              <w:t>дении</w:t>
            </w:r>
            <w:r w:rsidRPr="00335774">
              <w:rPr>
                <w:rFonts w:eastAsia="Calibri"/>
                <w:bCs/>
                <w:lang w:eastAsia="en-US"/>
              </w:rPr>
              <w:t xml:space="preserve"> дополнительн</w:t>
            </w:r>
            <w:r>
              <w:rPr>
                <w:rFonts w:eastAsia="Calibri"/>
                <w:bCs/>
                <w:lang w:eastAsia="en-US"/>
              </w:rPr>
              <w:t>ого</w:t>
            </w:r>
            <w:r w:rsidRPr="00335774">
              <w:rPr>
                <w:rFonts w:eastAsia="Calibri"/>
                <w:bCs/>
                <w:lang w:eastAsia="en-US"/>
              </w:rPr>
              <w:t xml:space="preserve"> контрол</w:t>
            </w:r>
            <w:r>
              <w:rPr>
                <w:rFonts w:eastAsia="Calibri"/>
                <w:bCs/>
                <w:lang w:eastAsia="en-US"/>
              </w:rPr>
              <w:t>я</w:t>
            </w:r>
            <w:r w:rsidRPr="00335774">
              <w:rPr>
                <w:rFonts w:eastAsia="Calibri"/>
                <w:bCs/>
                <w:lang w:eastAsia="en-US"/>
              </w:rPr>
              <w:t xml:space="preserve"> финансового состояния авиакомпаний с акцентом на объективные показатели чистой долговой нагрузки, соотношение чистого долга и выручки на текущую дату и в динамике, </w:t>
            </w:r>
            <w:r>
              <w:rPr>
                <w:rFonts w:eastAsia="Calibri"/>
                <w:bCs/>
                <w:lang w:eastAsia="en-US"/>
              </w:rPr>
              <w:t xml:space="preserve">а также дальнейшем </w:t>
            </w:r>
            <w:r w:rsidRPr="00335774">
              <w:rPr>
                <w:rFonts w:eastAsia="Calibri"/>
                <w:bCs/>
                <w:lang w:eastAsia="en-US"/>
              </w:rPr>
              <w:t>пров</w:t>
            </w:r>
            <w:r>
              <w:rPr>
                <w:rFonts w:eastAsia="Calibri"/>
                <w:bCs/>
                <w:lang w:eastAsia="en-US"/>
              </w:rPr>
              <w:t>едении</w:t>
            </w:r>
            <w:r w:rsidRPr="00335774">
              <w:rPr>
                <w:rFonts w:eastAsia="Calibri"/>
                <w:bCs/>
                <w:lang w:eastAsia="en-US"/>
              </w:rPr>
              <w:t xml:space="preserve"> так</w:t>
            </w:r>
            <w:r>
              <w:rPr>
                <w:rFonts w:eastAsia="Calibri"/>
                <w:bCs/>
                <w:lang w:eastAsia="en-US"/>
              </w:rPr>
              <w:t>ого</w:t>
            </w:r>
            <w:r w:rsidRPr="00335774">
              <w:rPr>
                <w:rFonts w:eastAsia="Calibri"/>
                <w:bCs/>
                <w:lang w:eastAsia="en-US"/>
              </w:rPr>
              <w:t xml:space="preserve"> контрол</w:t>
            </w:r>
            <w:r>
              <w:rPr>
                <w:rFonts w:eastAsia="Calibri"/>
                <w:bCs/>
                <w:lang w:eastAsia="en-US"/>
              </w:rPr>
              <w:t>я</w:t>
            </w:r>
            <w:r w:rsidRPr="00335774">
              <w:rPr>
                <w:rFonts w:eastAsia="Calibri"/>
                <w:bCs/>
                <w:lang w:eastAsia="en-US"/>
              </w:rPr>
              <w:t xml:space="preserve"> на ежемесячной основе в проблемных авиакомпаниях;</w:t>
            </w:r>
          </w:p>
          <w:p w:rsidR="0064233D" w:rsidRPr="00335774" w:rsidRDefault="0064233D" w:rsidP="00C5729E">
            <w:pPr>
              <w:jc w:val="both"/>
              <w:rPr>
                <w:rFonts w:eastAsia="Calibri"/>
                <w:bCs/>
                <w:lang w:eastAsia="en-US"/>
              </w:rPr>
            </w:pPr>
            <w:r w:rsidRPr="00335774">
              <w:rPr>
                <w:rFonts w:eastAsia="Calibri"/>
                <w:bCs/>
                <w:lang w:eastAsia="en-US"/>
              </w:rPr>
              <w:t xml:space="preserve">- </w:t>
            </w:r>
            <w:r>
              <w:rPr>
                <w:rFonts w:eastAsia="Calibri"/>
                <w:bCs/>
                <w:lang w:eastAsia="en-US"/>
              </w:rPr>
              <w:t xml:space="preserve">об </w:t>
            </w:r>
            <w:proofErr w:type="spellStart"/>
            <w:r w:rsidRPr="00335774">
              <w:rPr>
                <w:rFonts w:eastAsia="Calibri"/>
                <w:bCs/>
                <w:lang w:eastAsia="en-US"/>
              </w:rPr>
              <w:t>огранич</w:t>
            </w:r>
            <w:r>
              <w:rPr>
                <w:rFonts w:eastAsia="Calibri"/>
                <w:bCs/>
                <w:lang w:eastAsia="en-US"/>
              </w:rPr>
              <w:t>ени</w:t>
            </w:r>
            <w:proofErr w:type="spellEnd"/>
            <w:r w:rsidRPr="00335774">
              <w:rPr>
                <w:rFonts w:eastAsia="Calibri"/>
                <w:bCs/>
                <w:lang w:eastAsia="en-US"/>
              </w:rPr>
              <w:t xml:space="preserve"> прирост парка воздушных </w:t>
            </w:r>
            <w:r>
              <w:rPr>
                <w:rFonts w:eastAsia="Calibri"/>
                <w:bCs/>
                <w:lang w:eastAsia="en-US"/>
              </w:rPr>
              <w:t>судов авиаперевозчиков, имеющих</w:t>
            </w:r>
            <w:r w:rsidRPr="00335774">
              <w:rPr>
                <w:rFonts w:eastAsia="Calibri"/>
                <w:bCs/>
                <w:lang w:eastAsia="en-US"/>
              </w:rPr>
              <w:t xml:space="preserve"> высокие (более 10% от выручки) показатели чистой долговой нагрузки на этапе внесения в сертификат </w:t>
            </w:r>
            <w:proofErr w:type="spellStart"/>
            <w:r w:rsidRPr="00335774">
              <w:rPr>
                <w:rFonts w:eastAsia="Calibri"/>
                <w:bCs/>
                <w:lang w:eastAsia="en-US"/>
              </w:rPr>
              <w:t>эксплуатанта</w:t>
            </w:r>
            <w:proofErr w:type="spellEnd"/>
            <w:r w:rsidRPr="00335774">
              <w:rPr>
                <w:rFonts w:eastAsia="Calibri"/>
                <w:bCs/>
                <w:lang w:eastAsia="en-US"/>
              </w:rPr>
              <w:t xml:space="preserve"> дополнительных ВС и новых типов ВС;</w:t>
            </w:r>
          </w:p>
          <w:p w:rsidR="0064233D" w:rsidRPr="00335774" w:rsidRDefault="0064233D" w:rsidP="00C5729E">
            <w:pPr>
              <w:jc w:val="both"/>
              <w:rPr>
                <w:rFonts w:eastAsia="Calibri"/>
                <w:bCs/>
                <w:lang w:eastAsia="en-US"/>
              </w:rPr>
            </w:pPr>
            <w:r w:rsidRPr="00335774">
              <w:rPr>
                <w:rFonts w:eastAsia="Calibri"/>
                <w:bCs/>
                <w:lang w:eastAsia="en-US"/>
              </w:rPr>
              <w:t xml:space="preserve">- </w:t>
            </w:r>
            <w:r>
              <w:rPr>
                <w:rFonts w:eastAsia="Calibri"/>
                <w:bCs/>
                <w:lang w:eastAsia="en-US"/>
              </w:rPr>
              <w:t xml:space="preserve">о </w:t>
            </w:r>
            <w:r w:rsidRPr="00335774">
              <w:rPr>
                <w:rFonts w:eastAsia="Calibri"/>
                <w:bCs/>
                <w:lang w:eastAsia="en-US"/>
              </w:rPr>
              <w:t>разработ</w:t>
            </w:r>
            <w:r>
              <w:rPr>
                <w:rFonts w:eastAsia="Calibri"/>
                <w:bCs/>
                <w:lang w:eastAsia="en-US"/>
              </w:rPr>
              <w:t>ки</w:t>
            </w:r>
            <w:r w:rsidRPr="00335774">
              <w:rPr>
                <w:rFonts w:eastAsia="Calibri"/>
                <w:bCs/>
                <w:lang w:eastAsia="en-US"/>
              </w:rPr>
              <w:t xml:space="preserve"> механизм</w:t>
            </w:r>
            <w:r>
              <w:rPr>
                <w:rFonts w:eastAsia="Calibri"/>
                <w:bCs/>
                <w:lang w:eastAsia="en-US"/>
              </w:rPr>
              <w:t>а</w:t>
            </w:r>
            <w:r w:rsidRPr="00335774">
              <w:rPr>
                <w:rFonts w:eastAsia="Calibri"/>
                <w:bCs/>
                <w:lang w:eastAsia="en-US"/>
              </w:rPr>
              <w:t xml:space="preserve"> и процедур</w:t>
            </w:r>
            <w:r>
              <w:rPr>
                <w:rFonts w:eastAsia="Calibri"/>
                <w:bCs/>
                <w:lang w:eastAsia="en-US"/>
              </w:rPr>
              <w:t>ы</w:t>
            </w:r>
            <w:r w:rsidRPr="00335774">
              <w:rPr>
                <w:rFonts w:eastAsia="Calibri"/>
                <w:bCs/>
                <w:lang w:eastAsia="en-US"/>
              </w:rPr>
              <w:t xml:space="preserve"> предоставление финансового обеспечения авиаперевозчиками, предполагающими существенный (более15% к аналогичному периоду прошлого года) рост парка ВС;</w:t>
            </w:r>
          </w:p>
          <w:p w:rsidR="0064233D" w:rsidRDefault="0064233D" w:rsidP="00C5729E">
            <w:pPr>
              <w:jc w:val="both"/>
              <w:rPr>
                <w:rFonts w:eastAsia="Calibri"/>
                <w:bCs/>
                <w:lang w:eastAsia="en-US"/>
              </w:rPr>
            </w:pPr>
            <w:r w:rsidRPr="00335774">
              <w:rPr>
                <w:rFonts w:eastAsia="Calibri"/>
                <w:bCs/>
                <w:lang w:eastAsia="en-US"/>
              </w:rPr>
              <w:t xml:space="preserve">- </w:t>
            </w:r>
            <w:r>
              <w:rPr>
                <w:rFonts w:eastAsia="Calibri"/>
                <w:bCs/>
                <w:lang w:eastAsia="en-US"/>
              </w:rPr>
              <w:t xml:space="preserve">о </w:t>
            </w:r>
            <w:r w:rsidRPr="00335774">
              <w:rPr>
                <w:rFonts w:eastAsia="Calibri"/>
                <w:bCs/>
                <w:lang w:eastAsia="en-US"/>
              </w:rPr>
              <w:t xml:space="preserve"> требования</w:t>
            </w:r>
            <w:r>
              <w:rPr>
                <w:rFonts w:eastAsia="Calibri"/>
                <w:bCs/>
                <w:lang w:eastAsia="en-US"/>
              </w:rPr>
              <w:t>х</w:t>
            </w:r>
            <w:r w:rsidRPr="00335774">
              <w:rPr>
                <w:rFonts w:eastAsia="Calibri"/>
                <w:bCs/>
                <w:lang w:eastAsia="en-US"/>
              </w:rPr>
              <w:t xml:space="preserve"> представления авиаперевозчиками </w:t>
            </w:r>
            <w:proofErr w:type="spellStart"/>
            <w:r w:rsidRPr="00335774">
              <w:rPr>
                <w:rFonts w:eastAsia="Calibri"/>
                <w:bCs/>
                <w:lang w:eastAsia="en-US"/>
              </w:rPr>
              <w:t>аудированной</w:t>
            </w:r>
            <w:proofErr w:type="spellEnd"/>
            <w:r w:rsidRPr="00335774">
              <w:rPr>
                <w:rFonts w:eastAsia="Calibri"/>
                <w:bCs/>
                <w:lang w:eastAsia="en-US"/>
              </w:rPr>
              <w:t xml:space="preserve"> отчетности по МСФО (исключая небольшие авиакомпании), осуществл</w:t>
            </w:r>
            <w:r>
              <w:rPr>
                <w:rFonts w:eastAsia="Calibri"/>
                <w:bCs/>
                <w:lang w:eastAsia="en-US"/>
              </w:rPr>
              <w:t>ении</w:t>
            </w:r>
            <w:r w:rsidRPr="00335774">
              <w:rPr>
                <w:rFonts w:eastAsia="Calibri"/>
                <w:bCs/>
                <w:lang w:eastAsia="en-US"/>
              </w:rPr>
              <w:t xml:space="preserve"> контрол</w:t>
            </w:r>
            <w:r>
              <w:rPr>
                <w:rFonts w:eastAsia="Calibri"/>
                <w:bCs/>
                <w:lang w:eastAsia="en-US"/>
              </w:rPr>
              <w:t>я</w:t>
            </w:r>
            <w:r w:rsidRPr="00335774">
              <w:rPr>
                <w:rFonts w:eastAsia="Calibri"/>
                <w:bCs/>
                <w:lang w:eastAsia="en-US"/>
              </w:rPr>
              <w:t xml:space="preserve"> финансового состояния авиаперевозчиков с учетом показателей, рассчитанных по требованиям МСФО.</w:t>
            </w:r>
          </w:p>
          <w:p w:rsidR="0064233D" w:rsidRDefault="0064233D" w:rsidP="00C5729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E30C24" w:rsidRDefault="0064233D" w:rsidP="00C5729E">
            <w:pPr>
              <w:jc w:val="both"/>
            </w:pPr>
            <w:r>
              <w:t xml:space="preserve"> По данному вопросу проведено  совещание у </w:t>
            </w:r>
            <w:r w:rsidRPr="00894157">
              <w:t xml:space="preserve">Заместителя Председателя Правительства </w:t>
            </w:r>
            <w:proofErr w:type="spellStart"/>
            <w:r w:rsidR="00E30C24">
              <w:t>А.В.</w:t>
            </w:r>
            <w:r w:rsidRPr="00894157">
              <w:t>Дворковича</w:t>
            </w:r>
            <w:proofErr w:type="spellEnd"/>
            <w:r w:rsidR="00E30C24">
              <w:t xml:space="preserve">. </w:t>
            </w:r>
            <w:r w:rsidRPr="00894157">
              <w:t xml:space="preserve"> </w:t>
            </w:r>
          </w:p>
          <w:p w:rsidR="00E30C24" w:rsidRDefault="00E30C24" w:rsidP="00C5729E">
            <w:pPr>
              <w:jc w:val="both"/>
            </w:pPr>
          </w:p>
          <w:p w:rsidR="0064233D" w:rsidRPr="00335774" w:rsidRDefault="0064233D" w:rsidP="00C5729E">
            <w:pPr>
              <w:jc w:val="both"/>
              <w:rPr>
                <w:rFonts w:eastAsia="Calibri"/>
                <w:bCs/>
                <w:lang w:eastAsia="en-US"/>
              </w:rPr>
            </w:pPr>
            <w:r>
              <w:t xml:space="preserve">Подготовленные предложения Подкомиссией и экспертами отрасли направлены Председателю Правительства РФ </w:t>
            </w:r>
          </w:p>
          <w:p w:rsidR="0064233D" w:rsidRDefault="0064233D" w:rsidP="00C5729E">
            <w:pPr>
              <w:jc w:val="both"/>
            </w:pPr>
          </w:p>
          <w:p w:rsidR="006674E5" w:rsidRPr="00335774" w:rsidRDefault="006674E5" w:rsidP="00C5729E">
            <w:pPr>
              <w:jc w:val="both"/>
              <w:rPr>
                <w:rFonts w:eastAsia="Calibri"/>
                <w:bCs/>
                <w:lang w:eastAsia="en-US"/>
              </w:rPr>
            </w:pPr>
            <w:r w:rsidRPr="00335774">
              <w:rPr>
                <w:rFonts w:eastAsia="Calibri"/>
                <w:bCs/>
                <w:lang w:eastAsia="en-US"/>
              </w:rPr>
              <w:t xml:space="preserve"> </w:t>
            </w:r>
          </w:p>
          <w:p w:rsidR="006674E5" w:rsidRPr="009E7CC9" w:rsidRDefault="006674E5" w:rsidP="00C5729E">
            <w:pPr>
              <w:jc w:val="both"/>
            </w:pPr>
            <w:r w:rsidRPr="00894157">
              <w:t>По второму вопросу</w:t>
            </w:r>
            <w:r>
              <w:t xml:space="preserve"> на заседании принято решение:</w:t>
            </w:r>
          </w:p>
          <w:p w:rsidR="006674E5" w:rsidRPr="00335774" w:rsidRDefault="006674E5" w:rsidP="00C5729E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 </w:t>
            </w:r>
            <w:r w:rsidRPr="00335774">
              <w:rPr>
                <w:rFonts w:eastAsia="Calibri"/>
                <w:bCs/>
                <w:lang w:eastAsia="en-US"/>
              </w:rPr>
              <w:t xml:space="preserve">Продолжить работу по разработке </w:t>
            </w:r>
            <w:proofErr w:type="spellStart"/>
            <w:r w:rsidRPr="00335774">
              <w:rPr>
                <w:rFonts w:eastAsia="Calibri"/>
                <w:bCs/>
                <w:lang w:eastAsia="en-US"/>
              </w:rPr>
              <w:t>профстандартов</w:t>
            </w:r>
            <w:proofErr w:type="spellEnd"/>
            <w:r w:rsidRPr="00335774">
              <w:rPr>
                <w:rFonts w:eastAsia="Calibri"/>
                <w:bCs/>
                <w:lang w:eastAsia="en-US"/>
              </w:rPr>
              <w:t xml:space="preserve"> на площадке Подкомиссии по авиации и авиационной инфраструктуре РСПП с привлечением специалистов и экспертов авиационной отрасли.</w:t>
            </w:r>
          </w:p>
          <w:p w:rsidR="006674E5" w:rsidRDefault="006674E5" w:rsidP="00C5729E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2. </w:t>
            </w:r>
            <w:r w:rsidRPr="00335774">
              <w:rPr>
                <w:rFonts w:eastAsia="Calibri"/>
                <w:bCs/>
                <w:lang w:eastAsia="en-US"/>
              </w:rPr>
              <w:t>Утвердить в Минтруде РФ и Национальном совете при Президенте РФ по профессиональным квалификациям (НСПК) в авиационной отрасли профессиональный стандарт «Работник по организации обслуживания пассажирских перевозок воздушным транспортом», внести в реестр действующих профессиональных стандартов.</w:t>
            </w:r>
            <w:r>
              <w:rPr>
                <w:rFonts w:eastAsia="Calibri"/>
                <w:bCs/>
                <w:lang w:eastAsia="en-US"/>
              </w:rPr>
              <w:t xml:space="preserve"> Работа по данному вопросу продолжается.</w:t>
            </w:r>
          </w:p>
          <w:p w:rsidR="006674E5" w:rsidRPr="00335774" w:rsidRDefault="006674E5" w:rsidP="00C5729E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6674E5" w:rsidRDefault="006674E5" w:rsidP="00C5729E">
            <w:pPr>
              <w:jc w:val="center"/>
              <w:rPr>
                <w:b/>
              </w:rPr>
            </w:pPr>
          </w:p>
          <w:p w:rsidR="006674E5" w:rsidRDefault="006674E5" w:rsidP="00C5729E">
            <w:pPr>
              <w:jc w:val="center"/>
              <w:rPr>
                <w:b/>
              </w:rPr>
            </w:pPr>
          </w:p>
          <w:p w:rsidR="006674E5" w:rsidRPr="00452CDE" w:rsidRDefault="006674E5" w:rsidP="00C5729E">
            <w:pPr>
              <w:jc w:val="both"/>
            </w:pPr>
          </w:p>
        </w:tc>
        <w:tc>
          <w:tcPr>
            <w:tcW w:w="2528" w:type="dxa"/>
            <w:shd w:val="clear" w:color="auto" w:fill="auto"/>
          </w:tcPr>
          <w:p w:rsidR="006674E5" w:rsidRPr="007F5555" w:rsidRDefault="006674E5" w:rsidP="00C5729E">
            <w:pPr>
              <w:jc w:val="center"/>
              <w:rPr>
                <w:b/>
              </w:rPr>
            </w:pPr>
          </w:p>
        </w:tc>
      </w:tr>
      <w:tr w:rsidR="006674E5" w:rsidTr="004F55F1">
        <w:trPr>
          <w:gridAfter w:val="1"/>
          <w:wAfter w:w="142" w:type="dxa"/>
          <w:trHeight w:val="567"/>
        </w:trPr>
        <w:tc>
          <w:tcPr>
            <w:tcW w:w="15134" w:type="dxa"/>
            <w:gridSpan w:val="9"/>
            <w:shd w:val="clear" w:color="auto" w:fill="auto"/>
            <w:vAlign w:val="center"/>
          </w:tcPr>
          <w:p w:rsidR="006674E5" w:rsidRPr="00E30C24" w:rsidRDefault="006674E5" w:rsidP="00E30C24">
            <w:pPr>
              <w:jc w:val="center"/>
              <w:rPr>
                <w:b/>
                <w:sz w:val="28"/>
                <w:szCs w:val="28"/>
              </w:rPr>
            </w:pPr>
            <w:r w:rsidRPr="00E30C24">
              <w:rPr>
                <w:b/>
                <w:sz w:val="28"/>
                <w:szCs w:val="28"/>
              </w:rPr>
              <w:t>1 заседание сектора Подкомиссии по железнодорожному транспорту и железнодорожной инфраструктуре</w:t>
            </w:r>
          </w:p>
        </w:tc>
      </w:tr>
      <w:tr w:rsidR="006674E5" w:rsidTr="004F55F1">
        <w:trPr>
          <w:gridAfter w:val="1"/>
          <w:wAfter w:w="142" w:type="dxa"/>
        </w:trPr>
        <w:tc>
          <w:tcPr>
            <w:tcW w:w="2220" w:type="dxa"/>
            <w:gridSpan w:val="2"/>
            <w:shd w:val="clear" w:color="auto" w:fill="auto"/>
          </w:tcPr>
          <w:p w:rsidR="006674E5" w:rsidRPr="00335774" w:rsidRDefault="006674E5" w:rsidP="00860AF3">
            <w:r>
              <w:t>5.10.2017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6674E5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 О</w:t>
            </w:r>
            <w:r w:rsidRPr="002012D6">
              <w:rPr>
                <w:color w:val="000000"/>
              </w:rPr>
              <w:t xml:space="preserve"> регламентации использования инновационного подвижного состава на инфраструктуре необщего пользования</w:t>
            </w:r>
            <w:r>
              <w:rPr>
                <w:color w:val="000000"/>
              </w:rPr>
              <w:t>.</w:t>
            </w:r>
          </w:p>
          <w:p w:rsidR="006674E5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О</w:t>
            </w:r>
            <w:r w:rsidRPr="002012D6">
              <w:rPr>
                <w:color w:val="000000"/>
              </w:rPr>
              <w:t>б обеспечении сохранности вагонного парка при погрузке и выгрузке</w:t>
            </w:r>
            <w:r>
              <w:rPr>
                <w:color w:val="000000"/>
              </w:rPr>
              <w:t>.</w:t>
            </w:r>
          </w:p>
          <w:p w:rsidR="006674E5" w:rsidRPr="002012D6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О</w:t>
            </w:r>
            <w:r w:rsidRPr="002012D6">
              <w:rPr>
                <w:color w:val="000000"/>
              </w:rPr>
              <w:t xml:space="preserve"> корректировке проекта правил выдачи технических условий и согласования проектной документации ОАО «РЖД» для проектов строительства и реконструкции примыкания железнодорожных путей необщего пользования.</w:t>
            </w:r>
          </w:p>
          <w:p w:rsidR="006674E5" w:rsidRDefault="006674E5" w:rsidP="00860AF3">
            <w:pPr>
              <w:jc w:val="both"/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6674E5" w:rsidRPr="002012D6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заседания</w:t>
            </w:r>
            <w:r w:rsidRPr="002012D6">
              <w:rPr>
                <w:color w:val="000000"/>
              </w:rPr>
              <w:t xml:space="preserve"> пришли к консолидированному мнению, что процедура примыкания инфраструктуры необщего пользования к путям общего пользования должна быть упрощена и </w:t>
            </w:r>
            <w:proofErr w:type="spellStart"/>
            <w:r w:rsidRPr="002012D6">
              <w:rPr>
                <w:color w:val="000000"/>
              </w:rPr>
              <w:t>дебюрократизирована</w:t>
            </w:r>
            <w:proofErr w:type="spellEnd"/>
            <w:r w:rsidRPr="002012D6">
              <w:rPr>
                <w:color w:val="000000"/>
              </w:rPr>
              <w:t>, а также высказались за последовательное совершенствование нормативной базы, регламентирующей перевалку грузов в портах с целью повышения сохранности грузовых вагонов.</w:t>
            </w:r>
          </w:p>
          <w:p w:rsidR="006674E5" w:rsidRPr="002012D6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6674E5" w:rsidRDefault="006674E5" w:rsidP="00860AF3">
            <w:pPr>
              <w:jc w:val="center"/>
              <w:rPr>
                <w:b/>
              </w:rPr>
            </w:pPr>
          </w:p>
          <w:p w:rsidR="00C06E9D" w:rsidRDefault="00C06E9D" w:rsidP="00860AF3">
            <w:pPr>
              <w:jc w:val="center"/>
              <w:rPr>
                <w:b/>
              </w:rPr>
            </w:pPr>
          </w:p>
        </w:tc>
        <w:tc>
          <w:tcPr>
            <w:tcW w:w="2528" w:type="dxa"/>
            <w:shd w:val="clear" w:color="auto" w:fill="auto"/>
          </w:tcPr>
          <w:p w:rsidR="006674E5" w:rsidRPr="007F5555" w:rsidRDefault="006674E5" w:rsidP="00860AF3">
            <w:pPr>
              <w:jc w:val="center"/>
              <w:rPr>
                <w:b/>
              </w:rPr>
            </w:pPr>
          </w:p>
        </w:tc>
      </w:tr>
      <w:tr w:rsidR="006674E5" w:rsidTr="004F55F1">
        <w:trPr>
          <w:gridAfter w:val="1"/>
          <w:wAfter w:w="142" w:type="dxa"/>
          <w:trHeight w:val="567"/>
        </w:trPr>
        <w:tc>
          <w:tcPr>
            <w:tcW w:w="15134" w:type="dxa"/>
            <w:gridSpan w:val="9"/>
            <w:shd w:val="clear" w:color="auto" w:fill="auto"/>
            <w:vAlign w:val="center"/>
          </w:tcPr>
          <w:p w:rsidR="006674E5" w:rsidRPr="00E30C24" w:rsidRDefault="006674E5" w:rsidP="00E30C24">
            <w:pPr>
              <w:jc w:val="center"/>
              <w:rPr>
                <w:b/>
                <w:sz w:val="28"/>
                <w:szCs w:val="28"/>
              </w:rPr>
            </w:pPr>
            <w:r w:rsidRPr="00E30C24">
              <w:rPr>
                <w:b/>
                <w:sz w:val="28"/>
                <w:szCs w:val="28"/>
              </w:rPr>
              <w:t>1 заседание Подкомиссии по автомобильному транспорту, развитию автодорожной инфраструктуры и транспортно-экспедиторской деятельности</w:t>
            </w:r>
          </w:p>
        </w:tc>
      </w:tr>
      <w:tr w:rsidR="006674E5" w:rsidTr="004F55F1">
        <w:trPr>
          <w:gridAfter w:val="1"/>
          <w:wAfter w:w="142" w:type="dxa"/>
        </w:trPr>
        <w:tc>
          <w:tcPr>
            <w:tcW w:w="2220" w:type="dxa"/>
            <w:gridSpan w:val="2"/>
            <w:shd w:val="clear" w:color="auto" w:fill="auto"/>
          </w:tcPr>
          <w:p w:rsidR="00C06E9D" w:rsidRDefault="00C06E9D" w:rsidP="00860AF3"/>
          <w:p w:rsidR="006674E5" w:rsidRPr="00335774" w:rsidRDefault="006674E5" w:rsidP="00860AF3">
            <w:r>
              <w:t>11.05.2017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C06E9D" w:rsidRDefault="00C06E9D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674E5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D8691C">
              <w:rPr>
                <w:color w:val="000000"/>
              </w:rPr>
              <w:t xml:space="preserve">О внедрении выдачи </w:t>
            </w:r>
            <w:proofErr w:type="spellStart"/>
            <w:r w:rsidRPr="00D8691C">
              <w:rPr>
                <w:color w:val="000000"/>
              </w:rPr>
              <w:t>спецразрешений</w:t>
            </w:r>
            <w:proofErr w:type="spellEnd"/>
            <w:r w:rsidRPr="00D8691C">
              <w:rPr>
                <w:color w:val="000000"/>
              </w:rPr>
              <w:t xml:space="preserve"> на перевозку тяжеловесных и</w:t>
            </w:r>
            <w:r>
              <w:rPr>
                <w:color w:val="000000"/>
              </w:rPr>
              <w:t xml:space="preserve"> </w:t>
            </w:r>
            <w:r w:rsidRPr="00D8691C">
              <w:rPr>
                <w:color w:val="000000"/>
              </w:rPr>
              <w:t>крупногабаритных грузов в электронном виде. О работе пунктов весогабаритного контроля, принятые решения по работе системы весогабаритного контроля в РФ.</w:t>
            </w:r>
          </w:p>
          <w:p w:rsidR="006674E5" w:rsidRPr="00D8691C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691C">
              <w:rPr>
                <w:color w:val="000000"/>
              </w:rPr>
              <w:t>2. О внесении изменений в законодательство РФ в части контроля и соблюдения режимов управления автомобильными транспортными средствами, принадлежащими всем владельцам транспортных средств.</w:t>
            </w:r>
          </w:p>
          <w:p w:rsidR="006674E5" w:rsidRPr="00D8691C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691C">
              <w:rPr>
                <w:color w:val="000000"/>
              </w:rPr>
              <w:t>3. О внесении изменений в "Правила перевозки грузов", утвержденные Постановлением Правительства РФ № 272 от 15.04.2011</w:t>
            </w:r>
            <w:r>
              <w:rPr>
                <w:color w:val="000000"/>
              </w:rPr>
              <w:t>.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C06E9D" w:rsidRDefault="00C06E9D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674E5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691C">
              <w:rPr>
                <w:color w:val="000000"/>
              </w:rPr>
              <w:t xml:space="preserve">В ходе обсуждения </w:t>
            </w:r>
            <w:r>
              <w:rPr>
                <w:color w:val="000000"/>
              </w:rPr>
              <w:t>вопросов повестки дня</w:t>
            </w:r>
            <w:r w:rsidRPr="00D8691C">
              <w:rPr>
                <w:color w:val="000000"/>
              </w:rPr>
              <w:t xml:space="preserve"> представители перевозчиков и общественных организаций</w:t>
            </w:r>
            <w:r>
              <w:rPr>
                <w:color w:val="000000"/>
              </w:rPr>
              <w:t>:</w:t>
            </w:r>
          </w:p>
          <w:p w:rsidR="006674E5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8691C">
              <w:rPr>
                <w:color w:val="000000"/>
              </w:rPr>
              <w:t xml:space="preserve"> высказали свою позицию по имеющимся трудностям исполнения действующего законодательства в части контроля и соблюдения режимов управления автомобильными транспортными средствами, установленных 15 Приказом Минтранса России от 01.11.04</w:t>
            </w:r>
            <w:r>
              <w:rPr>
                <w:color w:val="000000"/>
              </w:rPr>
              <w:t>;</w:t>
            </w:r>
          </w:p>
          <w:p w:rsidR="006674E5" w:rsidRDefault="006674E5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8691C">
              <w:rPr>
                <w:color w:val="000000"/>
              </w:rPr>
              <w:t xml:space="preserve"> внес</w:t>
            </w:r>
            <w:r>
              <w:rPr>
                <w:color w:val="000000"/>
              </w:rPr>
              <w:t xml:space="preserve">ли </w:t>
            </w:r>
            <w:r w:rsidRPr="00D8691C">
              <w:rPr>
                <w:color w:val="000000"/>
              </w:rPr>
              <w:t xml:space="preserve">на рассмотрение предложения, которые необходимо внести в Постановление </w:t>
            </w:r>
            <w:r>
              <w:rPr>
                <w:color w:val="000000"/>
              </w:rPr>
              <w:t xml:space="preserve">Правительства РФ </w:t>
            </w:r>
            <w:r w:rsidRPr="00D8691C">
              <w:rPr>
                <w:color w:val="000000"/>
              </w:rPr>
              <w:t>для повышения эффективности работы транспортных компаний.</w:t>
            </w:r>
          </w:p>
          <w:p w:rsidR="006674E5" w:rsidRDefault="006674E5" w:rsidP="001E01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691C">
              <w:rPr>
                <w:color w:val="000000"/>
              </w:rPr>
              <w:t xml:space="preserve">Особое внимание было уделено вопросу регулирования на рынке грузовых автомобильных перевозок. </w:t>
            </w:r>
          </w:p>
          <w:p w:rsidR="00135568" w:rsidRDefault="00135568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итогам заседание </w:t>
            </w:r>
            <w:proofErr w:type="gramStart"/>
            <w:r>
              <w:rPr>
                <w:color w:val="000000"/>
              </w:rPr>
              <w:t>подготовлены и направлены</w:t>
            </w:r>
            <w:proofErr w:type="gramEnd"/>
            <w:r>
              <w:rPr>
                <w:color w:val="000000"/>
              </w:rPr>
              <w:t xml:space="preserve"> в адрес Председателя Правительства РФ </w:t>
            </w:r>
            <w:proofErr w:type="spellStart"/>
            <w:r>
              <w:rPr>
                <w:color w:val="000000"/>
              </w:rPr>
              <w:t>А.Д.Медведева</w:t>
            </w:r>
            <w:proofErr w:type="spellEnd"/>
            <w:r>
              <w:rPr>
                <w:color w:val="000000"/>
              </w:rPr>
              <w:t xml:space="preserve">  предложения (исх.№962/06 от 14.07.2017).</w:t>
            </w:r>
          </w:p>
          <w:p w:rsidR="001E0189" w:rsidRDefault="001E0189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674E5" w:rsidRDefault="00135568" w:rsidP="00860A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Минтранс России поддержал предложение Подкомиссии о создании рабочей группы по выработке рекомендаций по внедрению системы допуска к осуществлению перевозочной деятельности.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C06E9D" w:rsidRDefault="00C06E9D" w:rsidP="00C06E9D">
            <w:pPr>
              <w:jc w:val="center"/>
            </w:pPr>
          </w:p>
          <w:p w:rsidR="00C06E9D" w:rsidRPr="00C06E9D" w:rsidRDefault="00C06E9D" w:rsidP="00C06E9D">
            <w:pPr>
              <w:jc w:val="both"/>
            </w:pPr>
            <w:r w:rsidRPr="00C06E9D">
              <w:t>Поручение Председателя Правительства Российской Федерации Д.А. Медведева от 23 марта 2017 года по итогам встречи с представителями малого и среднего бизнеса в области грузовых автомобильных перевозок (пункт 12)</w:t>
            </w:r>
            <w:r>
              <w:t>.</w:t>
            </w:r>
          </w:p>
          <w:p w:rsidR="00C06E9D" w:rsidRPr="00C06E9D" w:rsidRDefault="00C06E9D" w:rsidP="00C06E9D">
            <w:pPr>
              <w:jc w:val="both"/>
            </w:pPr>
          </w:p>
          <w:p w:rsidR="00C06E9D" w:rsidRPr="00C06E9D" w:rsidRDefault="00C06E9D" w:rsidP="00C06E9D">
            <w:pPr>
              <w:jc w:val="both"/>
            </w:pPr>
            <w:r w:rsidRPr="00C06E9D">
              <w:t>Поручение Председателя Правительства Российской Федерации Д.А. Медведева от 23 марта 2017 года по итогам встречи с представителями малого и среднего бизнеса в области грузовых автомобильных перевозок (пункт 6)</w:t>
            </w:r>
            <w:r>
              <w:t>.</w:t>
            </w:r>
          </w:p>
          <w:p w:rsidR="00C06E9D" w:rsidRPr="00C06E9D" w:rsidRDefault="00C06E9D" w:rsidP="00C06E9D">
            <w:pPr>
              <w:jc w:val="both"/>
            </w:pPr>
          </w:p>
          <w:p w:rsidR="00C06E9D" w:rsidRPr="00C06E9D" w:rsidRDefault="00C06E9D" w:rsidP="00C06E9D">
            <w:pPr>
              <w:jc w:val="both"/>
            </w:pPr>
            <w:r w:rsidRPr="00C06E9D">
              <w:t>Приказ Минтранса России от 20.08.2004 N 15</w:t>
            </w:r>
            <w:r w:rsidRPr="00C06E9D">
              <w:br/>
              <w:t>(ред. от 05.06.2017)</w:t>
            </w:r>
            <w:r w:rsidRPr="00C06E9D">
              <w:br/>
              <w:t>"Об утверждении Положения об особенностях режима рабочего времени и времени отдыха водителей автомобилей"</w:t>
            </w:r>
            <w:r w:rsidRPr="00C06E9D">
              <w:br/>
              <w:t>(Зарегистрировано в Минюсте России 01.11.2004 N 6094)</w:t>
            </w:r>
            <w:r>
              <w:t>.</w:t>
            </w:r>
          </w:p>
          <w:p w:rsidR="00C06E9D" w:rsidRDefault="00C06E9D" w:rsidP="00C06E9D">
            <w:pPr>
              <w:jc w:val="center"/>
            </w:pPr>
          </w:p>
          <w:p w:rsidR="00C06E9D" w:rsidRDefault="00C06E9D" w:rsidP="00C06E9D">
            <w:pPr>
              <w:jc w:val="center"/>
            </w:pPr>
          </w:p>
          <w:p w:rsidR="006674E5" w:rsidRDefault="00C06E9D" w:rsidP="00C06E9D">
            <w:pPr>
              <w:jc w:val="both"/>
            </w:pPr>
            <w:r>
              <w:t xml:space="preserve">В рамках работы по оценке регулирующего воздействия Подкомиссией рассмотрены и подготовлены предложения </w:t>
            </w:r>
            <w:proofErr w:type="gramStart"/>
            <w:r>
              <w:t>в</w:t>
            </w:r>
            <w:proofErr w:type="gramEnd"/>
            <w:r>
              <w:t xml:space="preserve">: </w:t>
            </w:r>
          </w:p>
          <w:p w:rsidR="00C06E9D" w:rsidRPr="00C06E9D" w:rsidRDefault="00C06E9D" w:rsidP="00C06E9D">
            <w:pPr>
              <w:jc w:val="both"/>
            </w:pPr>
            <w:r>
              <w:t xml:space="preserve">- </w:t>
            </w:r>
            <w:r w:rsidRPr="00C06E9D">
              <w:t>Проект постановления Правительства Российской Федерации «О введении в Российской Федерации электронного паспорта транспортного средства и электронного паспорта шасси транспортного средства»</w:t>
            </w:r>
            <w:r>
              <w:t>;</w:t>
            </w:r>
          </w:p>
          <w:p w:rsidR="00C06E9D" w:rsidRPr="00C06E9D" w:rsidRDefault="00C06E9D" w:rsidP="00C06E9D">
            <w:pPr>
              <w:jc w:val="both"/>
            </w:pPr>
            <w:r>
              <w:t xml:space="preserve">- </w:t>
            </w:r>
            <w:r w:rsidRPr="00C06E9D">
              <w:t>Проект постановления Правительства Российской Федерации «О внесении изменений в Правила проведения технического осмотра транспортных средств, утвержденные постановлением Правительства Российской Федерации от 05 декабря 2011 года № 1008»</w:t>
            </w:r>
            <w:r>
              <w:t>;</w:t>
            </w:r>
          </w:p>
          <w:p w:rsidR="00C06E9D" w:rsidRPr="00C06E9D" w:rsidRDefault="00C06E9D" w:rsidP="00C06E9D">
            <w:pPr>
              <w:jc w:val="both"/>
            </w:pPr>
            <w:r>
              <w:t xml:space="preserve">- </w:t>
            </w:r>
            <w:r w:rsidRPr="00C06E9D">
              <w:t>Постановление Правительства Российской Федерации  от 15 апреля 2011 года N 272</w:t>
            </w:r>
            <w:r w:rsidRPr="00C06E9D">
              <w:br/>
              <w:t>(ред. от 22.12.2016)</w:t>
            </w:r>
            <w:r w:rsidRPr="00C06E9D">
              <w:br/>
              <w:t>"Об утверждении Правил перевозок грузов автомобильным транспортом"</w:t>
            </w:r>
          </w:p>
          <w:p w:rsidR="00C06E9D" w:rsidRPr="00C06E9D" w:rsidRDefault="00C06E9D" w:rsidP="00C06E9D">
            <w:pPr>
              <w:jc w:val="both"/>
            </w:pPr>
            <w:r w:rsidRPr="00C06E9D">
              <w:t>Проект постановления Правительства Российской Федерации «О введении в Российской Федерации электронного паспорта транспортного средства и электронного паспорта шасси транспортного средства»</w:t>
            </w:r>
            <w:r>
              <w:t>;</w:t>
            </w:r>
          </w:p>
          <w:p w:rsidR="00C06E9D" w:rsidRPr="00C06E9D" w:rsidRDefault="00C06E9D" w:rsidP="00C06E9D">
            <w:pPr>
              <w:jc w:val="both"/>
            </w:pPr>
            <w:r>
              <w:t xml:space="preserve">- </w:t>
            </w:r>
            <w:r w:rsidRPr="00C06E9D">
              <w:t>Проект федерального закона «О внесении изменений в отдельные законодательные акты Российской Федерации в части допуска к управлению транспортными средствами водителей при осуществлении ими предпринимательской или трудовой деятельности»</w:t>
            </w:r>
          </w:p>
          <w:p w:rsidR="00C06E9D" w:rsidRPr="00C06E9D" w:rsidRDefault="00C06E9D" w:rsidP="00C06E9D">
            <w:pPr>
              <w:jc w:val="both"/>
            </w:pPr>
            <w:r>
              <w:t xml:space="preserve">- </w:t>
            </w:r>
            <w:r w:rsidRPr="00C06E9D">
              <w:t>Проект приказа Минтранса России «Об утверждении Положения о Межведомственной аттестационной комиссии для проведения профессиональной аттестации экспертов – техников, осуществляющих независимую техническую экспертизу транспортных средств»</w:t>
            </w:r>
            <w:r>
              <w:t>;</w:t>
            </w:r>
          </w:p>
          <w:p w:rsidR="00C06E9D" w:rsidRDefault="00C06E9D" w:rsidP="00C06E9D">
            <w:pPr>
              <w:jc w:val="both"/>
            </w:pPr>
            <w:r>
              <w:t xml:space="preserve">- </w:t>
            </w:r>
            <w:r w:rsidRPr="00C06E9D">
              <w:t>Проект постановления Правительства Российской Федерации «Об утверждении порядка внесения изменений в конструкцию находящихся в эксплуатации транспортных средств и осуществления последующей проверки выполнения требований технического регламента таможенного союза</w:t>
            </w:r>
            <w:r w:rsidR="00C5729E">
              <w:t xml:space="preserve"> «</w:t>
            </w:r>
            <w:r w:rsidRPr="00C06E9D">
              <w:t>О безопасности колесных транспортных средств»</w:t>
            </w:r>
            <w:r>
              <w:t>.</w:t>
            </w:r>
          </w:p>
          <w:p w:rsidR="00C06E9D" w:rsidRDefault="00C06E9D" w:rsidP="00C06E9D">
            <w:pPr>
              <w:jc w:val="center"/>
              <w:rPr>
                <w:b/>
              </w:rPr>
            </w:pPr>
          </w:p>
        </w:tc>
        <w:tc>
          <w:tcPr>
            <w:tcW w:w="2528" w:type="dxa"/>
            <w:shd w:val="clear" w:color="auto" w:fill="auto"/>
          </w:tcPr>
          <w:p w:rsidR="006674E5" w:rsidRPr="007F5555" w:rsidRDefault="006674E5" w:rsidP="00860AF3">
            <w:pPr>
              <w:jc w:val="center"/>
              <w:rPr>
                <w:b/>
              </w:rPr>
            </w:pPr>
          </w:p>
        </w:tc>
      </w:tr>
      <w:tr w:rsidR="006674E5" w:rsidTr="004F55F1">
        <w:trPr>
          <w:gridAfter w:val="1"/>
          <w:wAfter w:w="142" w:type="dxa"/>
          <w:trHeight w:val="567"/>
        </w:trPr>
        <w:tc>
          <w:tcPr>
            <w:tcW w:w="15134" w:type="dxa"/>
            <w:gridSpan w:val="9"/>
            <w:shd w:val="clear" w:color="auto" w:fill="auto"/>
            <w:vAlign w:val="center"/>
          </w:tcPr>
          <w:p w:rsidR="006674E5" w:rsidRPr="002A1015" w:rsidRDefault="002A1015" w:rsidP="007B0478">
            <w:pPr>
              <w:jc w:val="center"/>
              <w:rPr>
                <w:b/>
                <w:sz w:val="28"/>
                <w:szCs w:val="28"/>
              </w:rPr>
            </w:pPr>
            <w:r w:rsidRPr="002A1015">
              <w:rPr>
                <w:b/>
                <w:sz w:val="28"/>
                <w:szCs w:val="28"/>
              </w:rPr>
              <w:t>3</w:t>
            </w:r>
            <w:r w:rsidR="006674E5" w:rsidRPr="002A1015">
              <w:rPr>
                <w:b/>
                <w:sz w:val="28"/>
                <w:szCs w:val="28"/>
              </w:rPr>
              <w:t xml:space="preserve"> заседания Подкомиссии по морскому, речному транспорту и портовой индустрии</w:t>
            </w:r>
          </w:p>
        </w:tc>
      </w:tr>
      <w:tr w:rsidR="004F55F1" w:rsidTr="004F55F1">
        <w:trPr>
          <w:trHeight w:val="686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31.01.2017. 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val="en-US"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val="en-US"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13.03.2017.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18.05.2017 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(с участием ФАС) 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1"/>
              </w:numPr>
              <w:ind w:left="124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создании справедливых условий конкуренции между различными видами транспорта;</w:t>
            </w: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1"/>
              </w:numPr>
              <w:ind w:left="124" w:firstLine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 формировании плана работы подкомиссии на 2017 год;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P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Pr="004F55F1" w:rsidRDefault="004F55F1" w:rsidP="004F55F1">
            <w:pPr>
              <w:pStyle w:val="a4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1.Об актуальной ситуации, существующей в речном и морском транспорте и портовой индустрии РФ;</w:t>
            </w:r>
          </w:p>
          <w:p w:rsidR="004F55F1" w:rsidRDefault="004F55F1" w:rsidP="004F55F1">
            <w:pPr>
              <w:ind w:left="709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О текущих инвестиционных проектах в стивидорной деятельности;</w:t>
            </w:r>
          </w:p>
          <w:p w:rsidR="004F55F1" w:rsidRDefault="004F55F1" w:rsidP="004F55F1">
            <w:pPr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ind w:left="12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О проблемах и вызовах, стоящих в области морского и речного транспорта, и об условиях конкуренции между различными видами транспорта;</w:t>
            </w: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ind w:left="124"/>
              <w:jc w:val="both"/>
              <w:rPr>
                <w:rFonts w:eastAsia="Calibri"/>
                <w:lang w:eastAsia="en-US"/>
              </w:rPr>
            </w:pPr>
          </w:p>
          <w:p w:rsidR="004F55F1" w:rsidRDefault="004F55F1" w:rsidP="004F55F1">
            <w:pPr>
              <w:spacing w:before="2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 состоянии рынка стивидорных услуг, повышении прозрачности стивидорной деятельности и развитии конкуренции;</w:t>
            </w:r>
          </w:p>
          <w:p w:rsidR="004F55F1" w:rsidRDefault="004F55F1" w:rsidP="004F55F1">
            <w:pPr>
              <w:spacing w:before="240"/>
              <w:ind w:left="124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  <w:t xml:space="preserve">Предложения Минтранса наделить администрацию </w:t>
            </w:r>
            <w:proofErr w:type="spellStart"/>
            <w:r>
              <w:rPr>
                <w:lang w:eastAsia="en-US"/>
              </w:rPr>
              <w:t>Севморпути</w:t>
            </w:r>
            <w:proofErr w:type="spellEnd"/>
            <w:r>
              <w:rPr>
                <w:lang w:eastAsia="en-US"/>
              </w:rPr>
              <w:t xml:space="preserve"> коммерческими функциями;</w:t>
            </w:r>
          </w:p>
          <w:p w:rsidR="004F55F1" w:rsidRDefault="004F55F1" w:rsidP="004F55F1">
            <w:pPr>
              <w:pStyle w:val="a4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ind w:left="124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 xml:space="preserve">О предложениях по механизмам </w:t>
            </w:r>
            <w:proofErr w:type="spellStart"/>
            <w:r>
              <w:rPr>
                <w:rFonts w:eastAsia="Calibri"/>
                <w:lang w:eastAsia="en-US"/>
              </w:rPr>
              <w:t>частно</w:t>
            </w:r>
            <w:proofErr w:type="spellEnd"/>
            <w:r>
              <w:rPr>
                <w:rFonts w:eastAsia="Calibri"/>
                <w:lang w:eastAsia="en-US"/>
              </w:rPr>
              <w:t>-государственного партнерства в сфере финансирования развития портовой инфраструктуры условиях необходимости замещения ограниченных бюджетных ресурсов.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1" w:rsidRDefault="004F55F1" w:rsidP="004F55F1">
            <w:pPr>
              <w:pStyle w:val="a4"/>
              <w:ind w:left="57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2"/>
              </w:numPr>
              <w:ind w:left="10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площадке РСПП разработать экономически обоснованные и проанализированные единой группой представителей от разных видов транспорта предложения о выработке единых принципов от имени Комиссии РСПП по транспорту и транспортной инфраструктуре с дальнейшим формированием доклада Правительству и Президенту РФ о ситуации в области (возможно, в рамках Госсовета) с параллельным обращением в ФАС. </w:t>
            </w:r>
          </w:p>
          <w:p w:rsidR="004F55F1" w:rsidRDefault="004F55F1" w:rsidP="004F55F1">
            <w:pPr>
              <w:pStyle w:val="a4"/>
              <w:ind w:left="10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в завершающей стадии подготовки.</w:t>
            </w:r>
          </w:p>
          <w:p w:rsidR="004F55F1" w:rsidRDefault="004F55F1" w:rsidP="004F55F1">
            <w:pPr>
              <w:ind w:left="57" w:hanging="57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ind w:left="57" w:hanging="57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2"/>
              </w:numPr>
              <w:ind w:left="57"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Утвердили обновленные план работы и состав членов Подкомиссии.</w:t>
            </w:r>
          </w:p>
          <w:p w:rsidR="004F55F1" w:rsidRDefault="004F55F1" w:rsidP="004F55F1">
            <w:pPr>
              <w:pStyle w:val="a4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Подтверждена необходимость совместной работы ОАО «РЖД», стивидорных компаний, Министерства транспорта Российской Федерации и ОАО РЖД для синхронизации  долгосрочных планов по созданию железнодорожной инфраструктуры на подходах к строящимся портовым мощностям.</w:t>
            </w:r>
          </w:p>
          <w:p w:rsidR="004F55F1" w:rsidRDefault="004F55F1" w:rsidP="004F55F1">
            <w:pPr>
              <w:pStyle w:val="a4"/>
              <w:ind w:left="57" w:hanging="57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2.Отмечено, что вложения со стороны государства в транспортную инфраструктуру  должны стимулировать создание глубоководных высокоспециализированных портов с высокой производительностью перевалки и положительным эффектом для национальной конкурентоспособности в перевалке грузов.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2"/>
              </w:numPr>
              <w:ind w:left="57"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Приветствовали переход от транзитных перевозок контейнеров к прямой поставке их в российские порты крупнотоннажными судами.</w:t>
            </w:r>
          </w:p>
          <w:p w:rsidR="004F55F1" w:rsidRDefault="004F55F1" w:rsidP="004F55F1">
            <w:pPr>
              <w:pStyle w:val="a4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2"/>
              </w:numPr>
              <w:ind w:left="57"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Решили обратиться в Министерство транспорта Российской Федерации с просьбой внести поправки в законопроект об отмене лицензирования буксирной деятельности, как и некоторых других видов деятельности. </w:t>
            </w:r>
          </w:p>
          <w:p w:rsidR="004F55F1" w:rsidRDefault="004F55F1" w:rsidP="004F55F1">
            <w:pPr>
              <w:pStyle w:val="a4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2"/>
              </w:numPr>
              <w:ind w:left="57"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Решили внести предложения в Министерство транспорта РФ по развитию контейнерного направления через переориентацию грузов из Прибалтики как со стороны бизнеса, так и государства.</w:t>
            </w:r>
          </w:p>
          <w:p w:rsidR="004F55F1" w:rsidRDefault="004F55F1" w:rsidP="004F55F1">
            <w:pPr>
              <w:ind w:left="57" w:hanging="57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по итогам заседания находятся в стадии подготовки.</w:t>
            </w:r>
          </w:p>
          <w:p w:rsidR="004F55F1" w:rsidRDefault="004F55F1" w:rsidP="004F55F1">
            <w:pPr>
              <w:pStyle w:val="a4"/>
              <w:ind w:left="33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ind w:left="33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заседания решили: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1.Рекомендовать Министерству транспорта Российской Федерации:</w:t>
            </w:r>
          </w:p>
          <w:p w:rsidR="004F55F1" w:rsidRDefault="004F55F1" w:rsidP="004F55F1">
            <w:pPr>
              <w:pStyle w:val="a4"/>
              <w:ind w:left="2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вернуть законопроект о Морских портах в 1е чтение. Стивидорному сообществу подготовить позицию с последующей передачей пунктов в Министерство транспорта Российской Федерации для принятия поправок к закону во 2м чтении; </w:t>
            </w:r>
          </w:p>
          <w:p w:rsidR="004F55F1" w:rsidRDefault="004F55F1" w:rsidP="004F55F1">
            <w:pPr>
              <w:pStyle w:val="a4"/>
              <w:numPr>
                <w:ilvl w:val="0"/>
                <w:numId w:val="3"/>
              </w:numPr>
              <w:ind w:left="28"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инициировать внесение  изменений в 261-ФЗ в части, касающейся определения четкого перечня критериев для определения будущего оператора терминала, который удовлетворил бы требования финансовых институтов;</w:t>
            </w:r>
          </w:p>
          <w:p w:rsidR="004F55F1" w:rsidRDefault="004F55F1" w:rsidP="004F55F1">
            <w:pPr>
              <w:pStyle w:val="a4"/>
              <w:numPr>
                <w:ilvl w:val="0"/>
                <w:numId w:val="3"/>
              </w:numPr>
              <w:ind w:left="28"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продолжить совершенствование системы регулирования портовой отрасли с целью отмены избыточного государственного регулирования;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рекомендовать запланировать строительство пассажирского пункта пропуска в Астрахани; </w:t>
            </w:r>
          </w:p>
          <w:p w:rsidR="004F55F1" w:rsidRDefault="004F55F1" w:rsidP="004F55F1">
            <w:pPr>
              <w:pStyle w:val="a4"/>
              <w:numPr>
                <w:ilvl w:val="0"/>
                <w:numId w:val="4"/>
              </w:numPr>
              <w:ind w:left="2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внести изменения в закон о Транспортной безопасности, который  в текущем виде формирует отрицательную конкурентоспособность российского флота;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подготовить и внести в Правительство Российской Федерации проект поправок в статью 48.1 Градостроительного кодекса Российской Федерации и вывести объекты вспомогательного назначения морского терминала из-под действия нормы о технически сложных и опасных объектах.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предложить утвердить индексы ЖД тарифов и портовых сборов на следующий период долгосрочного регулирования с 2019 по 2029 г, так и в портовых сборах на период окупаемости проектов (до 10 лет).</w:t>
            </w:r>
          </w:p>
          <w:p w:rsidR="004F55F1" w:rsidRDefault="004F55F1" w:rsidP="004F55F1">
            <w:pPr>
              <w:pStyle w:val="a4"/>
              <w:numPr>
                <w:ilvl w:val="0"/>
                <w:numId w:val="4"/>
              </w:numPr>
              <w:ind w:left="28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– рекомендовать совместно со стивидорным компаниям разработать предложения для ФНС о введении льготы по налогу на имущество; о введении специальных регламентов по отслеживанию цепочки добропорядочного возмещения НДС в отношении </w:t>
            </w:r>
            <w:proofErr w:type="spellStart"/>
            <w:r>
              <w:rPr>
                <w:lang w:eastAsia="en-US"/>
              </w:rPr>
              <w:t>зернотрейдеров</w:t>
            </w:r>
            <w:proofErr w:type="spellEnd"/>
            <w:r>
              <w:rPr>
                <w:lang w:eastAsia="en-US"/>
              </w:rPr>
              <w:t>; о расширении применения инвестиционных льгот и устранении преимущества новых ЮЛ над старыми при использовании этих льгот; о расширении перечня стивидорных операций в портах, на которые будет распространяться льгота по НДС;</w:t>
            </w:r>
            <w:proofErr w:type="gramEnd"/>
            <w:r>
              <w:rPr>
                <w:lang w:eastAsia="en-US"/>
              </w:rPr>
              <w:t xml:space="preserve"> о территориальном расширении применения льготы, существующей в свободных портах, на другие бассейны;</w:t>
            </w:r>
          </w:p>
          <w:p w:rsidR="004F55F1" w:rsidRDefault="004F55F1" w:rsidP="004F55F1">
            <w:pPr>
              <w:pStyle w:val="a4"/>
              <w:numPr>
                <w:ilvl w:val="0"/>
                <w:numId w:val="4"/>
              </w:numPr>
              <w:ind w:left="28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обратить внимание, что введенная на период навигации на внутренних водных путях скидка в размере 25% к тарифам на перевозки нефтепродуктов по маршруту «Саратов – Новороссийск» приведет к остановке ряда инфраструктурных проектов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4F55F1" w:rsidRDefault="004F55F1" w:rsidP="004F55F1">
            <w:pPr>
              <w:ind w:left="-332"/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pStyle w:val="a4"/>
              <w:numPr>
                <w:ilvl w:val="0"/>
                <w:numId w:val="4"/>
              </w:numPr>
              <w:ind w:left="28" w:hanging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Внести на рассмотрение в ФАС предложения о  долгосрочном планировании изменений тарифов естественных монополий (ОАО «РЖД», ФГУП «</w:t>
            </w:r>
            <w:proofErr w:type="spellStart"/>
            <w:r>
              <w:rPr>
                <w:lang w:eastAsia="en-US"/>
              </w:rPr>
              <w:t>Росморпорт</w:t>
            </w:r>
            <w:proofErr w:type="spellEnd"/>
            <w:r>
              <w:rPr>
                <w:lang w:eastAsia="en-US"/>
              </w:rPr>
              <w:t>»).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совместного (стивидоры, ФАС России, Минтранс РФ) технического задания для проведения независимого исследования рынка стивидорных услуг.</w:t>
            </w:r>
          </w:p>
          <w:p w:rsidR="004F55F1" w:rsidRPr="004F55F1" w:rsidRDefault="004F55F1" w:rsidP="004F55F1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</w:t>
            </w:r>
            <w:proofErr w:type="gramStart"/>
            <w:r>
              <w:rPr>
                <w:color w:val="000000"/>
                <w:lang w:eastAsia="en-US"/>
              </w:rPr>
              <w:t>процессе</w:t>
            </w:r>
            <w:proofErr w:type="gramEnd"/>
            <w:r>
              <w:rPr>
                <w:color w:val="000000"/>
                <w:lang w:eastAsia="en-US"/>
              </w:rPr>
              <w:t xml:space="preserve"> подготовки - рекомендации ФАС России и Минтранс РФ </w:t>
            </w:r>
            <w:r>
              <w:rPr>
                <w:rFonts w:eastAsia="Calibri"/>
                <w:lang w:eastAsia="en-US"/>
              </w:rPr>
              <w:t xml:space="preserve">для урегулирования взаимоотношений между участниками рынка, ФАС России и Министерством транспорта РФ, а также для выстраивания </w:t>
            </w:r>
            <w:proofErr w:type="spellStart"/>
            <w:r>
              <w:rPr>
                <w:rFonts w:eastAsia="Calibri"/>
                <w:lang w:eastAsia="en-US"/>
              </w:rPr>
              <w:t>транспарентных</w:t>
            </w:r>
            <w:proofErr w:type="spellEnd"/>
            <w:r>
              <w:rPr>
                <w:rFonts w:eastAsia="Calibri"/>
                <w:lang w:eastAsia="en-US"/>
              </w:rPr>
              <w:t xml:space="preserve"> и справедливых условий работы отрасли. </w:t>
            </w:r>
          </w:p>
          <w:p w:rsidR="004F55F1" w:rsidRPr="004F55F1" w:rsidRDefault="004F55F1" w:rsidP="004F55F1">
            <w:pPr>
              <w:ind w:left="47"/>
              <w:jc w:val="both"/>
              <w:rPr>
                <w:i/>
                <w:lang w:eastAsia="en-US"/>
              </w:rPr>
            </w:pPr>
          </w:p>
          <w:p w:rsidR="004F55F1" w:rsidRPr="004F55F1" w:rsidRDefault="004F55F1" w:rsidP="004F55F1">
            <w:pPr>
              <w:ind w:left="47"/>
              <w:jc w:val="both"/>
              <w:rPr>
                <w:i/>
                <w:lang w:eastAsia="en-US"/>
              </w:rPr>
            </w:pPr>
          </w:p>
          <w:p w:rsidR="004F55F1" w:rsidRPr="004F55F1" w:rsidRDefault="004F55F1" w:rsidP="004F55F1">
            <w:pPr>
              <w:ind w:left="47"/>
              <w:jc w:val="both"/>
              <w:rPr>
                <w:i/>
                <w:lang w:eastAsia="en-US"/>
              </w:rPr>
            </w:pPr>
          </w:p>
          <w:p w:rsidR="004F55F1" w:rsidRPr="004F55F1" w:rsidRDefault="004F55F1" w:rsidP="004F55F1">
            <w:pPr>
              <w:ind w:left="47"/>
              <w:jc w:val="both"/>
              <w:rPr>
                <w:i/>
                <w:lang w:eastAsia="en-US"/>
              </w:rPr>
            </w:pPr>
          </w:p>
          <w:p w:rsidR="004F55F1" w:rsidRDefault="004F55F1" w:rsidP="004F55F1">
            <w:pPr>
              <w:ind w:left="47"/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ind w:left="47"/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ind w:left="47"/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ind w:left="47"/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ind w:left="47"/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ind w:left="4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рассмотрении и внесении поправок в приказ Минтранса России «О внесении изменений в приказ Министерства транспорта Российской Федерации от 31 октября 2012 г. № 387 «Об утверждении перечня портовых сборов, взимаемых в морских портах Российской Федерации».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рассмотрении приказа Минтранса России «О внесении изменений в приказ Минтранса России от 2 ноября 2009 г. № 191 «Об утверждении Порядка сдачи в аренду федерального имущества, расположенного в морском порту, находящегося в хозяйственном ведении федеральных государственных унитарных предприятий, подведомственных Федеральному агентству морского и речного транспорта».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постановления Правительства РФ «О Порядке установления или изменения границ территории морского порта, а также расширения территории морского порта».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Участие в разработке плана мероприятий по реализации Стратегии развития внутреннего водного транспорта Российской Федерации на период до 2030 года, подготовленный Минтрансом России.</w:t>
            </w: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rFonts w:ascii="Calibri" w:hAnsi="Calibri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обсуждении </w:t>
            </w:r>
            <w:proofErr w:type="gramStart"/>
            <w:r>
              <w:rPr>
                <w:lang w:eastAsia="en-US"/>
              </w:rPr>
              <w:t>доработанных</w:t>
            </w:r>
            <w:proofErr w:type="gramEnd"/>
            <w:r>
              <w:rPr>
                <w:lang w:eastAsia="en-US"/>
              </w:rPr>
              <w:t xml:space="preserve"> чек-листов </w:t>
            </w:r>
            <w:proofErr w:type="spellStart"/>
            <w:r>
              <w:rPr>
                <w:lang w:eastAsia="en-US"/>
              </w:rPr>
              <w:t>Ространснадзора</w:t>
            </w:r>
            <w:proofErr w:type="spellEnd"/>
            <w:r>
              <w:rPr>
                <w:lang w:eastAsia="en-US"/>
              </w:rPr>
              <w:t xml:space="preserve"> в области морского и речного транспорта.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Проекта постановления Правительства Российской Федерации "О внесении изменений в Положение о Министерстве транспорта Российской Федерации и в Положение о федеральном государственном контроле (надзоре) в области транспортной безопасности", а также в рассмотрении федерального закона «О безопасности судоходства маломерных судов и внесении изменений в отдельные законодательные акты Российской Федерации».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во внесении предложений в  постановление Правительства РФ «Об утверждении порядка определения размера инвестиционного портового сбора, его взимания и применения в морских портах Российской Федерации».</w:t>
            </w: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НРБ (спонсорство, в том числе);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Выступление на съезде и налоговом форуме «Настройка налоговой системы с целью стимулирования деловой активности, роста экономики и инвестиций, создания конкурентных условий для развития российских предприятий»;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(спонсор) и выступление на Российско-Японском заседании комитетов;</w:t>
            </w:r>
          </w:p>
          <w:p w:rsidR="004F55F1" w:rsidRDefault="004F55F1" w:rsidP="004F55F1">
            <w:pPr>
              <w:jc w:val="both"/>
              <w:rPr>
                <w:color w:val="000000"/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</w:p>
          <w:p w:rsidR="004F55F1" w:rsidRDefault="004F55F1" w:rsidP="004F55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межведомственных мероприятиях (РСПП – Открытое правительство, РСПП – Экспертный Совет при Правительстве РФ)</w:t>
            </w:r>
          </w:p>
        </w:tc>
      </w:tr>
    </w:tbl>
    <w:p w:rsidR="00F213F6" w:rsidRDefault="00F213F6" w:rsidP="004F55F1"/>
    <w:sectPr w:rsidR="00F213F6" w:rsidSect="00C572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8F9"/>
    <w:multiLevelType w:val="hybridMultilevel"/>
    <w:tmpl w:val="8494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332D"/>
    <w:multiLevelType w:val="hybridMultilevel"/>
    <w:tmpl w:val="CB980F7E"/>
    <w:lvl w:ilvl="0" w:tplc="80584F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2710AD"/>
    <w:multiLevelType w:val="hybridMultilevel"/>
    <w:tmpl w:val="F9EA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0763C"/>
    <w:multiLevelType w:val="hybridMultilevel"/>
    <w:tmpl w:val="5500568E"/>
    <w:lvl w:ilvl="0" w:tplc="163EC58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E5"/>
    <w:rsid w:val="00135568"/>
    <w:rsid w:val="001E0189"/>
    <w:rsid w:val="002A1015"/>
    <w:rsid w:val="004F55F1"/>
    <w:rsid w:val="0064233D"/>
    <w:rsid w:val="006674E5"/>
    <w:rsid w:val="00731937"/>
    <w:rsid w:val="00766618"/>
    <w:rsid w:val="007B0478"/>
    <w:rsid w:val="009815A5"/>
    <w:rsid w:val="00C06E9D"/>
    <w:rsid w:val="00C5729E"/>
    <w:rsid w:val="00D85992"/>
    <w:rsid w:val="00E30C24"/>
    <w:rsid w:val="00ED4F9B"/>
    <w:rsid w:val="00F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74E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1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74E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6536-2EE4-4ABC-8CFD-701C236A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5</cp:revision>
  <cp:lastPrinted>2017-11-16T09:38:00Z</cp:lastPrinted>
  <dcterms:created xsi:type="dcterms:W3CDTF">2017-11-16T08:57:00Z</dcterms:created>
  <dcterms:modified xsi:type="dcterms:W3CDTF">2017-12-04T15:00:00Z</dcterms:modified>
</cp:coreProperties>
</file>