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052B6" w14:textId="77777777" w:rsidR="00D6722D" w:rsidRPr="00203972" w:rsidRDefault="00D6722D" w:rsidP="00D6722D">
      <w:pPr>
        <w:spacing w:before="40" w:after="40" w:line="240" w:lineRule="auto"/>
        <w:rPr>
          <w:rFonts w:eastAsia="Calibri"/>
          <w:noProof/>
          <w:lang w:eastAsia="ru-RU"/>
        </w:rPr>
      </w:pPr>
      <w:r w:rsidRPr="00203972">
        <w:rPr>
          <w:rFonts w:eastAsia="Calibri"/>
          <w:noProof/>
          <w:lang w:eastAsia="ru-RU"/>
        </w:rPr>
        <w:drawing>
          <wp:anchor distT="0" distB="0" distL="114300" distR="114300" simplePos="0" relativeHeight="251659264" behindDoc="1" locked="0" layoutInCell="1" allowOverlap="1" wp14:anchorId="038D1F95" wp14:editId="580159D0">
            <wp:simplePos x="0" y="0"/>
            <wp:positionH relativeFrom="column">
              <wp:posOffset>2661920</wp:posOffset>
            </wp:positionH>
            <wp:positionV relativeFrom="paragraph">
              <wp:posOffset>374015</wp:posOffset>
            </wp:positionV>
            <wp:extent cx="1009015" cy="982345"/>
            <wp:effectExtent l="0" t="0" r="635" b="8255"/>
            <wp:wrapTopAndBottom/>
            <wp:docPr id="2" name="Рисунок 1" descr="https://www.finversia.ru/site/public/elfinder/Live/2021/RSPP_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https://www.finversia.ru/site/public/elfinder/Live/2021/RSPP_logo.p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015"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972">
        <w:rPr>
          <w:rFonts w:eastAsia="Calibri"/>
          <w:noProof/>
          <w:lang w:eastAsia="ru-RU"/>
        </w:rPr>
        <w:t xml:space="preserve">                                                                                                           </w:t>
      </w:r>
    </w:p>
    <w:p w14:paraId="7DB1F87D" w14:textId="77777777" w:rsidR="00D6722D" w:rsidRPr="00203972" w:rsidRDefault="00D6722D" w:rsidP="00D6722D">
      <w:pPr>
        <w:spacing w:before="40" w:after="40" w:line="240" w:lineRule="auto"/>
        <w:rPr>
          <w:rFonts w:ascii="Times New Roman" w:hAnsi="Times New Roman"/>
          <w:b/>
          <w:sz w:val="28"/>
          <w:szCs w:val="28"/>
          <w:lang w:eastAsia="ru-RU"/>
        </w:rPr>
      </w:pPr>
      <w:r w:rsidRPr="00203972">
        <w:rPr>
          <w:rFonts w:ascii="Times New Roman" w:hAnsi="Times New Roman"/>
          <w:b/>
          <w:sz w:val="28"/>
          <w:szCs w:val="28"/>
          <w:lang w:eastAsia="ru-RU"/>
        </w:rPr>
        <w:t xml:space="preserve">                                                                                   </w:t>
      </w:r>
    </w:p>
    <w:p w14:paraId="2F96D496" w14:textId="77777777" w:rsidR="00D6722D" w:rsidRPr="00203972" w:rsidRDefault="00D6722D" w:rsidP="00D6722D">
      <w:pPr>
        <w:pBdr>
          <w:top w:val="double" w:sz="4" w:space="1" w:color="auto"/>
        </w:pBdr>
        <w:spacing w:before="40" w:after="40" w:line="240" w:lineRule="auto"/>
        <w:ind w:left="540" w:hanging="540"/>
        <w:jc w:val="center"/>
        <w:outlineLvl w:val="0"/>
        <w:rPr>
          <w:rFonts w:ascii="Times New Roman" w:hAnsi="Times New Roman"/>
          <w:b/>
          <w:sz w:val="8"/>
          <w:szCs w:val="8"/>
          <w:lang w:eastAsia="ru-RU"/>
        </w:rPr>
      </w:pPr>
    </w:p>
    <w:p w14:paraId="48665E07" w14:textId="77777777" w:rsidR="00D6722D" w:rsidRPr="00203972" w:rsidRDefault="00D6722D" w:rsidP="00D6722D">
      <w:pPr>
        <w:pBdr>
          <w:top w:val="double" w:sz="4" w:space="1" w:color="auto"/>
        </w:pBdr>
        <w:spacing w:before="40" w:after="40" w:line="240" w:lineRule="auto"/>
        <w:ind w:left="540" w:hanging="540"/>
        <w:jc w:val="center"/>
        <w:outlineLvl w:val="0"/>
        <w:rPr>
          <w:rFonts w:ascii="Times New Roman" w:hAnsi="Times New Roman"/>
          <w:b/>
          <w:sz w:val="8"/>
          <w:szCs w:val="8"/>
          <w:lang w:eastAsia="ru-RU"/>
        </w:rPr>
      </w:pPr>
    </w:p>
    <w:p w14:paraId="1A31FCBA" w14:textId="77777777" w:rsidR="00D6722D" w:rsidRPr="00203972" w:rsidRDefault="00D6722D" w:rsidP="00D6722D">
      <w:pPr>
        <w:pStyle w:val="1"/>
        <w:tabs>
          <w:tab w:val="left" w:pos="7740"/>
        </w:tabs>
        <w:spacing w:before="0" w:beforeAutospacing="0" w:after="0" w:afterAutospacing="0" w:line="276" w:lineRule="auto"/>
        <w:jc w:val="center"/>
        <w:rPr>
          <w:rFonts w:ascii="Times New Roman" w:hAnsi="Times New Roman" w:cs="Times New Roman"/>
          <w:color w:val="auto"/>
          <w:spacing w:val="40"/>
          <w:sz w:val="28"/>
          <w:szCs w:val="28"/>
        </w:rPr>
      </w:pPr>
      <w:r w:rsidRPr="00203972">
        <w:rPr>
          <w:rFonts w:ascii="Times New Roman" w:hAnsi="Times New Roman" w:cs="Times New Roman"/>
          <w:color w:val="auto"/>
          <w:spacing w:val="40"/>
          <w:sz w:val="28"/>
          <w:szCs w:val="28"/>
        </w:rPr>
        <w:t>РЕЗОЛЮЦИЯ</w:t>
      </w:r>
    </w:p>
    <w:p w14:paraId="0AB9184E" w14:textId="77777777" w:rsidR="00D6722D" w:rsidRPr="00203972" w:rsidRDefault="00D6722D" w:rsidP="00D6722D">
      <w:pPr>
        <w:spacing w:before="40" w:after="120" w:line="240" w:lineRule="auto"/>
        <w:jc w:val="center"/>
        <w:rPr>
          <w:rFonts w:ascii="Times New Roman" w:hAnsi="Times New Roman"/>
          <w:b/>
          <w:sz w:val="28"/>
          <w:szCs w:val="28"/>
          <w:lang w:eastAsia="ru-RU"/>
        </w:rPr>
      </w:pPr>
      <w:r w:rsidRPr="00203972">
        <w:rPr>
          <w:rFonts w:ascii="Times New Roman" w:hAnsi="Times New Roman"/>
          <w:b/>
          <w:sz w:val="28"/>
          <w:szCs w:val="28"/>
          <w:lang w:eastAsia="ru-RU"/>
        </w:rPr>
        <w:t>ФОРУМА</w:t>
      </w:r>
    </w:p>
    <w:p w14:paraId="79E62CAB" w14:textId="77777777" w:rsidR="00D6722D" w:rsidRPr="00203972" w:rsidRDefault="00D6722D" w:rsidP="00D6722D">
      <w:pPr>
        <w:pStyle w:val="af"/>
        <w:jc w:val="center"/>
        <w:rPr>
          <w:rFonts w:ascii="Times New Roman" w:eastAsia="Times New Roman" w:hAnsi="Times New Roman"/>
          <w:b/>
          <w:sz w:val="28"/>
          <w:szCs w:val="28"/>
          <w:lang w:eastAsia="ru-RU"/>
        </w:rPr>
      </w:pPr>
      <w:r w:rsidRPr="00203972">
        <w:rPr>
          <w:rFonts w:ascii="Times New Roman" w:hAnsi="Times New Roman"/>
          <w:b/>
          <w:sz w:val="28"/>
          <w:szCs w:val="28"/>
          <w:lang w:eastAsia="ru-RU"/>
        </w:rPr>
        <w:t xml:space="preserve"> «</w:t>
      </w:r>
      <w:r w:rsidRPr="00203972">
        <w:rPr>
          <w:rFonts w:ascii="Times New Roman" w:eastAsia="Times New Roman" w:hAnsi="Times New Roman"/>
          <w:b/>
          <w:sz w:val="28"/>
          <w:szCs w:val="28"/>
          <w:lang w:eastAsia="ru-RU"/>
        </w:rPr>
        <w:t>ИНСТРУМЕНТЫ ТЕХНИЧЕСКОГО РЕГУЛИРОВАНИЯ В ЗАЩИТЕ ИНТЕРЕСОВ ОТЕЧЕСТВЕННОЙ ПРОМЫШЛЕННОСТИ»</w:t>
      </w:r>
    </w:p>
    <w:p w14:paraId="0E4C8F24" w14:textId="77777777" w:rsidR="00D6722D" w:rsidRPr="00203972" w:rsidRDefault="00D6722D" w:rsidP="00D6722D">
      <w:pPr>
        <w:pStyle w:val="af"/>
        <w:ind w:left="125" w:right="85"/>
        <w:jc w:val="center"/>
        <w:rPr>
          <w:rFonts w:ascii="Times New Roman" w:hAnsi="Times New Roman"/>
          <w:b/>
          <w:sz w:val="28"/>
          <w:szCs w:val="28"/>
          <w:lang w:eastAsia="ru-RU"/>
        </w:rPr>
      </w:pPr>
      <w:r w:rsidRPr="00203972">
        <w:rPr>
          <w:rFonts w:ascii="Times New Roman" w:hAnsi="Times New Roman"/>
          <w:b/>
          <w:sz w:val="28"/>
          <w:szCs w:val="28"/>
          <w:lang w:eastAsia="ru-RU"/>
        </w:rPr>
        <w:t xml:space="preserve"> </w:t>
      </w:r>
    </w:p>
    <w:p w14:paraId="2A1C04AA" w14:textId="77777777" w:rsidR="00D6722D" w:rsidRPr="00203972" w:rsidRDefault="00D6722D" w:rsidP="00D6722D">
      <w:pPr>
        <w:pStyle w:val="1"/>
        <w:tabs>
          <w:tab w:val="left" w:pos="7740"/>
        </w:tabs>
        <w:spacing w:before="0" w:beforeAutospacing="0" w:after="0" w:afterAutospacing="0" w:line="276" w:lineRule="auto"/>
        <w:jc w:val="center"/>
        <w:rPr>
          <w:rFonts w:ascii="Times New Roman" w:hAnsi="Times New Roman" w:cs="Times New Roman"/>
          <w:b w:val="0"/>
          <w:color w:val="auto"/>
          <w:sz w:val="28"/>
          <w:szCs w:val="28"/>
        </w:rPr>
      </w:pPr>
      <w:r w:rsidRPr="00203972">
        <w:rPr>
          <w:rFonts w:ascii="Times New Roman" w:hAnsi="Times New Roman" w:cs="Times New Roman"/>
          <w:b w:val="0"/>
          <w:color w:val="auto"/>
          <w:sz w:val="28"/>
          <w:szCs w:val="28"/>
        </w:rPr>
        <w:t>(16 февраля 2026 г., Москва)</w:t>
      </w:r>
    </w:p>
    <w:p w14:paraId="0FEBA429" w14:textId="77777777" w:rsidR="00D6722D" w:rsidRPr="00203972" w:rsidRDefault="00D6722D" w:rsidP="00D6722D">
      <w:pPr>
        <w:shd w:val="clear" w:color="auto" w:fill="FFFFFF"/>
        <w:spacing w:after="0"/>
        <w:ind w:firstLine="709"/>
        <w:jc w:val="both"/>
        <w:rPr>
          <w:rFonts w:ascii="Times New Roman" w:hAnsi="Times New Roman"/>
          <w:sz w:val="28"/>
          <w:szCs w:val="28"/>
        </w:rPr>
      </w:pPr>
    </w:p>
    <w:p w14:paraId="540CA195" w14:textId="3955BFD0"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xml:space="preserve">На форуме «Инструменты технического регулирования в защите интересов отечественной промышленности» представители </w:t>
      </w:r>
      <w:bookmarkStart w:id="0" w:name="_GoBack"/>
      <w:bookmarkEnd w:id="0"/>
      <w:r w:rsidRPr="00203972">
        <w:rPr>
          <w:rFonts w:ascii="Times New Roman" w:hAnsi="Times New Roman"/>
          <w:sz w:val="28"/>
          <w:szCs w:val="28"/>
        </w:rPr>
        <w:t>Евразийской экономической комиссии, Министерства промышленности и торговли Российской Федерации, Министерства строительства и ЖКХ РФ, Федерального агентства по техническому регулированию и метрологии, Федеральной службы по аккредитации, а также представители крупнейших бизнес-объединений (РСПП, ТПП РФ) и промышленных предприятий обсудили роль системы технического регулирования, стандартизации и оценки соответствия в обеспечении технологической независимости страны.</w:t>
      </w:r>
    </w:p>
    <w:p w14:paraId="039FB92C"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В ходе выступлений участниками конференции отмечено:</w:t>
      </w:r>
    </w:p>
    <w:p w14:paraId="218F754C"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актуальность конструктивного взаимодействия предпринимательского сообщества, профильных национальных органов государственной власти и Евразийской экономической комиссии в вопросах использования инструментов технического регулирования для борьбы с недобросовестной конкуренцией и фальсификатом;</w:t>
      </w:r>
    </w:p>
    <w:p w14:paraId="1793B3D0"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важность восстановления государственного контроля (надзора) по важнейшим видам обращаемой на общем рынке ЕАЭС продукции, в том числе с учетом результатов эксперимента, реализуемого в соответствии с постановлением Правительства РФ от 28.08.2024 г. № 1154;</w:t>
      </w:r>
    </w:p>
    <w:p w14:paraId="1865E5D1" w14:textId="39B5DCBB"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xml:space="preserve">- наличие острых проблем в условиях недобросовестной конкуренции, связанных с насыщением рынка фальсифицированной и </w:t>
      </w:r>
      <w:r w:rsidR="00C571E4" w:rsidRPr="00203972">
        <w:rPr>
          <w:rFonts w:ascii="Times New Roman" w:hAnsi="Times New Roman"/>
          <w:sz w:val="28"/>
          <w:szCs w:val="28"/>
        </w:rPr>
        <w:t>контрафактной</w:t>
      </w:r>
      <w:r w:rsidRPr="00203972">
        <w:rPr>
          <w:rFonts w:ascii="Times New Roman" w:hAnsi="Times New Roman"/>
          <w:sz w:val="28"/>
          <w:szCs w:val="28"/>
        </w:rPr>
        <w:t xml:space="preserve"> продукцией, часто зарубежного производства, что приводит к недостаточной конкурентоспособности отечественных производителей из-за высокой себестоимости продукции, выпускаемой в соответствии с требованиями стандартов и технических регламентов;</w:t>
      </w:r>
    </w:p>
    <w:p w14:paraId="01318CE0"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lastRenderedPageBreak/>
        <w:t>- важность состоявшегося на Форуме подписания соглашений о сотрудничестве между РСПП и Федеральной службой по аккредитации, а также между РСПП и Международной ассоциацией «Центр поддержки качества экспортной продукции».</w:t>
      </w:r>
    </w:p>
    <w:p w14:paraId="64F61742"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Участники конференции обсудили первые итоги эксперимента по восстановлению госконтроля (надзора) за кабельно-проводниковой продукцией, цементом, строительными смесями и отопительными приборами.</w:t>
      </w:r>
    </w:p>
    <w:p w14:paraId="4FE72D6C"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Дополнительно были обсуждены следующие вопросы:</w:t>
      </w:r>
    </w:p>
    <w:p w14:paraId="72C6637F"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использование инструментов технического регулирования ЕАЭС для противодействия обороту фальсифицированной и контрафактной продукции;</w:t>
      </w:r>
    </w:p>
    <w:p w14:paraId="3FE3E21E"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проблематику метизной промышленности и риски для добросовестных производителей;</w:t>
      </w:r>
    </w:p>
    <w:p w14:paraId="246670CB" w14:textId="27D17D50"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совершенствование национальной системы аккредитации с целью увеличения достоверности результатов испытаний и исключения необоснованной выдачи сертификатов;</w:t>
      </w:r>
    </w:p>
    <w:p w14:paraId="0901D1B3"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необходимости установления высокого профиля риска в отношении цемента из стран, не являющихся членами ЕАЭС, и предложения по совершенствованию регулирования в данной отрасли;</w:t>
      </w:r>
    </w:p>
    <w:p w14:paraId="25D66B1D"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о выполнении требований постановления Правительства Российской Федерации от 12.03.2022 № 353 «Об особенностях разрешительной деятельности в Российской Федерации»;</w:t>
      </w:r>
    </w:p>
    <w:p w14:paraId="2DD7FC05"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эффективность процедур обязательной сертификации и декларирования в строительном комплексе (бетонные смеси, цемент).</w:t>
      </w:r>
    </w:p>
    <w:p w14:paraId="51EC2667"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xml:space="preserve">Участники конференции особо отметили, что отсутствие полноценного государственного контроля (надзора) приводит к резкому увеличению оборота фальсифицированной и контрафактной продукции, не соответствующей требованиям стандартов и технических регламентов, к потере рынков и сокращению рабочих мест на российских предприятиях, производящих продукцию в соответствии с требованиями нормативных документов. </w:t>
      </w:r>
    </w:p>
    <w:p w14:paraId="6B8A2E68"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24 февраля 2023 года вступило в действие Соглашение о принципах и подходах осуществления государственного контроля (надзора) за соблюдением требований технических регламентов ЕАЭС в целях гармонизации законодательства государств - членов Евразийского экономического союза в указанной сфере (далее - Соглашение), в соответствии с которым Россия обязана обеспечить государственный контроль (надзор) за выполнением обязательных требований, установленных всеми техническими регламентами ЕАЭС, в том числе определить федеральный орган исполнительной власти, ответственный за выполнение обязательных требований каждого техничного регламента ЕАЭС.</w:t>
      </w:r>
    </w:p>
    <w:p w14:paraId="2F2348B0" w14:textId="30A49E2E"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xml:space="preserve">Сегодня положения указанного Соглашения, имеющего статус международного договора, по </w:t>
      </w:r>
      <w:r w:rsidR="00144857" w:rsidRPr="00203972">
        <w:rPr>
          <w:rFonts w:ascii="Times New Roman" w:hAnsi="Times New Roman"/>
          <w:sz w:val="28"/>
          <w:szCs w:val="28"/>
        </w:rPr>
        <w:t>ряду</w:t>
      </w:r>
      <w:r w:rsidRPr="00203972">
        <w:rPr>
          <w:rFonts w:ascii="Times New Roman" w:hAnsi="Times New Roman"/>
          <w:sz w:val="28"/>
          <w:szCs w:val="28"/>
        </w:rPr>
        <w:t xml:space="preserve"> техническим регламентам ЕАЭС со стороны </w:t>
      </w:r>
      <w:r w:rsidRPr="00203972">
        <w:rPr>
          <w:rFonts w:ascii="Times New Roman" w:hAnsi="Times New Roman"/>
          <w:sz w:val="28"/>
          <w:szCs w:val="28"/>
        </w:rPr>
        <w:lastRenderedPageBreak/>
        <w:t xml:space="preserve">РФ </w:t>
      </w:r>
      <w:r w:rsidR="00144857" w:rsidRPr="00203972">
        <w:rPr>
          <w:rFonts w:ascii="Times New Roman" w:hAnsi="Times New Roman"/>
          <w:sz w:val="28"/>
          <w:szCs w:val="28"/>
        </w:rPr>
        <w:t>не выполняются. Отсутствует</w:t>
      </w:r>
      <w:r w:rsidRPr="00203972">
        <w:rPr>
          <w:rFonts w:ascii="Times New Roman" w:hAnsi="Times New Roman"/>
          <w:sz w:val="28"/>
          <w:szCs w:val="28"/>
        </w:rPr>
        <w:t xml:space="preserve"> государственный контроль (надзор) за соблюдением обязательных требований постановления Правительства РФ от 23.12.2021 г. № 2425.</w:t>
      </w:r>
    </w:p>
    <w:p w14:paraId="77A859FB"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28 августа 2024 года было подписано постановление Правительства РФ от 28.08.2024 г. № 1154 «О внесении изменений в постановление Правительства Российской Федерации от 10 марта 2022 г. № 336» о проведении эксперимента по восстановлению государственного контроля (надзора) за соблюдением обязательных требований за кабельно-проводниковой продукцией, цементом, строительными смесями, радиаторами отопления и конвекторами отопительными.</w:t>
      </w:r>
    </w:p>
    <w:p w14:paraId="1090EE6B"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xml:space="preserve">Эксперимент по восстановлению госконтроля стартовал 1 сентября 2024 года. РСПП совместно с </w:t>
      </w:r>
      <w:proofErr w:type="spellStart"/>
      <w:r w:rsidRPr="00203972">
        <w:rPr>
          <w:rFonts w:ascii="Times New Roman" w:hAnsi="Times New Roman"/>
          <w:sz w:val="28"/>
          <w:szCs w:val="28"/>
        </w:rPr>
        <w:t>Минпромторгом</w:t>
      </w:r>
      <w:proofErr w:type="spellEnd"/>
      <w:r w:rsidRPr="00203972">
        <w:rPr>
          <w:rFonts w:ascii="Times New Roman" w:hAnsi="Times New Roman"/>
          <w:sz w:val="28"/>
          <w:szCs w:val="28"/>
        </w:rPr>
        <w:t xml:space="preserve"> России и </w:t>
      </w:r>
      <w:proofErr w:type="spellStart"/>
      <w:r w:rsidRPr="00203972">
        <w:rPr>
          <w:rFonts w:ascii="Times New Roman" w:hAnsi="Times New Roman"/>
          <w:sz w:val="28"/>
          <w:szCs w:val="28"/>
        </w:rPr>
        <w:t>Росстандартом</w:t>
      </w:r>
      <w:proofErr w:type="spellEnd"/>
      <w:r w:rsidRPr="00203972">
        <w:rPr>
          <w:rFonts w:ascii="Times New Roman" w:hAnsi="Times New Roman"/>
          <w:sz w:val="28"/>
          <w:szCs w:val="28"/>
        </w:rPr>
        <w:t xml:space="preserve"> активно участвует в реализации данного постановления Правительства РФ. </w:t>
      </w:r>
    </w:p>
    <w:p w14:paraId="231738A5"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Возвращение государственного контроля (надзора) за всеми без исключения техническими регламентами ЕАЭС и за требованиями, установленными постановлением Правительства РФ от 23.12.2021 г. № 2425, признано ключевым инструментом защиты интересов отечественной промышленности и добросовестных производителей.</w:t>
      </w:r>
    </w:p>
    <w:p w14:paraId="4CE4C724" w14:textId="3DCEEE0F"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xml:space="preserve">Кроме того, было отмечено, что инспекционный контроль со стороны органов по сертификации не заменяет функции </w:t>
      </w:r>
      <w:proofErr w:type="spellStart"/>
      <w:r w:rsidRPr="00203972">
        <w:rPr>
          <w:rFonts w:ascii="Times New Roman" w:hAnsi="Times New Roman"/>
          <w:sz w:val="28"/>
          <w:szCs w:val="28"/>
        </w:rPr>
        <w:t>государственнного</w:t>
      </w:r>
      <w:proofErr w:type="spellEnd"/>
      <w:r w:rsidRPr="00203972">
        <w:rPr>
          <w:rFonts w:ascii="Times New Roman" w:hAnsi="Times New Roman"/>
          <w:sz w:val="28"/>
          <w:szCs w:val="28"/>
        </w:rPr>
        <w:t xml:space="preserve"> контроля (надзора).</w:t>
      </w:r>
      <w:r w:rsidR="00640298" w:rsidRPr="00203972">
        <w:rPr>
          <w:rFonts w:ascii="Times New Roman" w:hAnsi="Times New Roman"/>
          <w:sz w:val="28"/>
          <w:szCs w:val="28"/>
        </w:rPr>
        <w:t xml:space="preserve"> При этом, государственный контроль (надзор) является дополнительными мерами со стороны государства по отношению к функционированию механизмов аккредитации органов по оценке соответствия и выдачи документов о соответствии продукции установленным требованиям.</w:t>
      </w:r>
    </w:p>
    <w:p w14:paraId="7FB88891"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По итогам обсуждения участники конференции приняли следующие решения:</w:t>
      </w:r>
    </w:p>
    <w:p w14:paraId="655C105E"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1. Рекомендовать Правительству Российской Федерации и Министерству промышленности и торговли Российской Федерации:</w:t>
      </w:r>
    </w:p>
    <w:p w14:paraId="17ECE35B"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1.1. Признать проведение эксперимента по восстановлению государственного контроля (надзора) за соблюдением обязательных требований в отношении продукции, предусмотренной постановлением Правительства РФ от 28.08.2024 г. № 1154, успешным, а выбранные подходы – эффективными.</w:t>
      </w:r>
    </w:p>
    <w:p w14:paraId="75DAE18A"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1.2. Ускорить подготовку и принятие изменений в Федеральный закон от 31 декабря 2014 г. № 488-ФЗ «О промышленной политике в Российской Федерации», которым предусматривается установление нового вида федерального государственного контроля (надзора) – федеральный государственный контроль (надзор) за соблюдением обязательных требований к отдельным видам промышленной продукции, а также «Положения о федеральном государственном контроле (надзоре) за соблюдением обязательных требований к отдельным видам промышленной продукции».</w:t>
      </w:r>
    </w:p>
    <w:p w14:paraId="690B4FE9"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lastRenderedPageBreak/>
        <w:t xml:space="preserve">2. Рекомендовать Минэкономразвития России, </w:t>
      </w:r>
      <w:proofErr w:type="spellStart"/>
      <w:r w:rsidRPr="00203972">
        <w:rPr>
          <w:rFonts w:ascii="Times New Roman" w:hAnsi="Times New Roman"/>
          <w:sz w:val="28"/>
          <w:szCs w:val="28"/>
        </w:rPr>
        <w:t>Минпромторгу</w:t>
      </w:r>
      <w:proofErr w:type="spellEnd"/>
      <w:r w:rsidRPr="00203972">
        <w:rPr>
          <w:rFonts w:ascii="Times New Roman" w:hAnsi="Times New Roman"/>
          <w:sz w:val="28"/>
          <w:szCs w:val="28"/>
        </w:rPr>
        <w:t xml:space="preserve"> России и </w:t>
      </w:r>
      <w:proofErr w:type="spellStart"/>
      <w:r w:rsidRPr="00203972">
        <w:rPr>
          <w:rFonts w:ascii="Times New Roman" w:hAnsi="Times New Roman"/>
          <w:sz w:val="28"/>
          <w:szCs w:val="28"/>
        </w:rPr>
        <w:t>Росаккредитации</w:t>
      </w:r>
      <w:proofErr w:type="spellEnd"/>
      <w:r w:rsidRPr="00203972">
        <w:rPr>
          <w:rFonts w:ascii="Times New Roman" w:hAnsi="Times New Roman"/>
          <w:sz w:val="28"/>
          <w:szCs w:val="28"/>
        </w:rPr>
        <w:t>:</w:t>
      </w:r>
    </w:p>
    <w:p w14:paraId="72058352" w14:textId="4F08C1C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 xml:space="preserve">2.1. В целях защиты стратегически важных отраслей промышленности и недопущения на рынок фальсифицированной и контрафактной продукции, рассмотреть возможность введения в Российской Федерации процедуры нотификации (уполномочивания) </w:t>
      </w:r>
      <w:r w:rsidR="00640298" w:rsidRPr="00203972">
        <w:rPr>
          <w:rFonts w:ascii="Times New Roman" w:hAnsi="Times New Roman"/>
          <w:sz w:val="28"/>
          <w:szCs w:val="28"/>
        </w:rPr>
        <w:t xml:space="preserve">аккредитованных субъектов </w:t>
      </w:r>
      <w:r w:rsidRPr="00203972">
        <w:rPr>
          <w:rFonts w:ascii="Times New Roman" w:hAnsi="Times New Roman"/>
          <w:sz w:val="28"/>
          <w:szCs w:val="28"/>
        </w:rPr>
        <w:t xml:space="preserve">дополнительно к существующей процедуре аккредитации для органов по оценке соответствия, которые проводят работы по оценке соответствия продукции, включенной в перечень, утвержденный постановлением Правительства РФ от 23.12.2021 г. </w:t>
      </w:r>
      <w:r w:rsidR="004C7588" w:rsidRPr="00203972">
        <w:rPr>
          <w:rFonts w:ascii="Times New Roman" w:hAnsi="Times New Roman"/>
          <w:sz w:val="28"/>
          <w:szCs w:val="28"/>
        </w:rPr>
        <w:t xml:space="preserve">                     </w:t>
      </w:r>
      <w:r w:rsidRPr="00203972">
        <w:rPr>
          <w:rFonts w:ascii="Times New Roman" w:hAnsi="Times New Roman"/>
          <w:sz w:val="28"/>
          <w:szCs w:val="28"/>
        </w:rPr>
        <w:t>№ 2425.</w:t>
      </w:r>
    </w:p>
    <w:p w14:paraId="116FA04B" w14:textId="132603F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2.2. Рассматривать нотификацию как фильтр, который позволит наделить правом работ по обязательной сертификации продукции в критических для безопасности сферах только органы и испытательные лаборатории, которые обладают достаточной технической компетентностью и безупречной репутацией.</w:t>
      </w:r>
    </w:p>
    <w:p w14:paraId="02651E83" w14:textId="2E0E6B34"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xml:space="preserve">2.3. По </w:t>
      </w:r>
      <w:r w:rsidR="00431BB7" w:rsidRPr="00203972">
        <w:rPr>
          <w:rFonts w:ascii="Times New Roman" w:hAnsi="Times New Roman"/>
          <w:sz w:val="28"/>
          <w:szCs w:val="28"/>
        </w:rPr>
        <w:t>результатам</w:t>
      </w:r>
      <w:r w:rsidRPr="00203972">
        <w:rPr>
          <w:rFonts w:ascii="Times New Roman" w:hAnsi="Times New Roman"/>
          <w:sz w:val="28"/>
          <w:szCs w:val="28"/>
        </w:rPr>
        <w:t xml:space="preserve"> проработки вопроса нотификации органов по оценке соответствия подготовить данное предложение для рассмотрения на уровне государств-членов ЕАЭС и руководящих органов ЕЭК.</w:t>
      </w:r>
    </w:p>
    <w:p w14:paraId="7C504314"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2.4.</w:t>
      </w:r>
      <w:r w:rsidRPr="00203972">
        <w:t xml:space="preserve"> </w:t>
      </w:r>
      <w:r w:rsidRPr="00203972">
        <w:rPr>
          <w:rFonts w:ascii="Times New Roman" w:hAnsi="Times New Roman"/>
          <w:sz w:val="28"/>
          <w:szCs w:val="28"/>
        </w:rPr>
        <w:t xml:space="preserve">Утвердить перечень продукции (с внесением в него цемента), на которую не распространяется пункт 5 Приложения </w:t>
      </w:r>
      <w:proofErr w:type="gramStart"/>
      <w:r w:rsidRPr="00203972">
        <w:rPr>
          <w:rFonts w:ascii="Times New Roman" w:hAnsi="Times New Roman"/>
          <w:sz w:val="28"/>
          <w:szCs w:val="28"/>
        </w:rPr>
        <w:t>18  постановления</w:t>
      </w:r>
      <w:proofErr w:type="gramEnd"/>
      <w:r w:rsidRPr="00203972">
        <w:rPr>
          <w:rFonts w:ascii="Times New Roman" w:hAnsi="Times New Roman"/>
          <w:sz w:val="28"/>
          <w:szCs w:val="28"/>
        </w:rPr>
        <w:t xml:space="preserve"> Правительства Российской Федерации от 12.03.2022 № 353 «Об особенностях разрешительной деятельности в Российской Федерации».</w:t>
      </w:r>
    </w:p>
    <w:p w14:paraId="064F43F6" w14:textId="01C7797F" w:rsidR="00D6722D"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xml:space="preserve">2.5. С участием заинтересованных подготовить соответствующее технико-экономическое обоснование по реализации в рамках Союзного государства пилотного проекта «по </w:t>
      </w:r>
      <w:proofErr w:type="spellStart"/>
      <w:r w:rsidRPr="00203972">
        <w:rPr>
          <w:rFonts w:ascii="Times New Roman" w:hAnsi="Times New Roman"/>
          <w:sz w:val="28"/>
          <w:szCs w:val="28"/>
        </w:rPr>
        <w:t>цифровизации</w:t>
      </w:r>
      <w:proofErr w:type="spellEnd"/>
      <w:r w:rsidRPr="00203972">
        <w:rPr>
          <w:rFonts w:ascii="Times New Roman" w:hAnsi="Times New Roman"/>
          <w:sz w:val="28"/>
          <w:szCs w:val="28"/>
        </w:rPr>
        <w:t xml:space="preserve"> процесса сертификации сложной технической продукции», для последующего расширения данного проекта на все государства ЕАЭС.</w:t>
      </w:r>
    </w:p>
    <w:p w14:paraId="29EEF110"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3.Рекомендовать ФТС России:</w:t>
      </w:r>
    </w:p>
    <w:p w14:paraId="4EA2AB3C"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3.1. Дать указание таможенным органам осуществлять проверку документов подтверждающих соблюдения мер технического регулирования (решение органа по сертификации и акта инспекционного контроля) при поставки каждой партии цемента при помещении ее под таможенные процедуры, установив высокий профиль риска для партии цемента по действующим сертификатам соответствия из стран, не являющихся членами ЕАЭС.</w:t>
      </w:r>
    </w:p>
    <w:p w14:paraId="518FEE05" w14:textId="23C6CBCD" w:rsidR="00D6722D" w:rsidRPr="00203972" w:rsidRDefault="00640298" w:rsidP="00D6722D">
      <w:pPr>
        <w:spacing w:after="0"/>
        <w:ind w:firstLine="851"/>
        <w:jc w:val="both"/>
        <w:rPr>
          <w:rFonts w:ascii="Times New Roman" w:hAnsi="Times New Roman"/>
          <w:sz w:val="28"/>
          <w:szCs w:val="28"/>
        </w:rPr>
      </w:pPr>
      <w:r w:rsidRPr="00203972">
        <w:rPr>
          <w:rFonts w:ascii="Times New Roman" w:hAnsi="Times New Roman"/>
          <w:sz w:val="28"/>
          <w:szCs w:val="28"/>
        </w:rPr>
        <w:t>3. Рекомендовать Евразийской экономической комиссии совместно с уполномоченными органами государств-членов:</w:t>
      </w:r>
    </w:p>
    <w:p w14:paraId="19AB0BC3"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3.1. Обеспечить унификацию подходов к государственному контролю (надзору) на всем пространстве ЕАЭС, чтобы исключить ввоз фальсифицированной и контрафактной продукции через границы стран с более мягкими режимами контроля.</w:t>
      </w:r>
    </w:p>
    <w:p w14:paraId="51EEF86D"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lastRenderedPageBreak/>
        <w:t>3.2. Продолжить работу по внедрению механизма, позволяющего при выявлении небезопасной продукции в одной стране Союза оперативно блокировать её обращение на всей таможенной территории ЕАЭС.</w:t>
      </w:r>
    </w:p>
    <w:p w14:paraId="57BD5D77"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4. Поддержать инициативы, закрепленные в подписанных на Форуме Соглашениях:</w:t>
      </w:r>
    </w:p>
    <w:p w14:paraId="16B77F57" w14:textId="77777777" w:rsidR="00D6722D" w:rsidRPr="00203972" w:rsidRDefault="00D6722D" w:rsidP="00D6722D">
      <w:pPr>
        <w:spacing w:after="0"/>
        <w:ind w:firstLine="851"/>
        <w:jc w:val="both"/>
        <w:rPr>
          <w:rFonts w:ascii="Times New Roman" w:hAnsi="Times New Roman"/>
          <w:sz w:val="28"/>
          <w:szCs w:val="28"/>
        </w:rPr>
      </w:pPr>
      <w:r w:rsidRPr="00203972">
        <w:rPr>
          <w:rFonts w:ascii="Times New Roman" w:hAnsi="Times New Roman"/>
          <w:sz w:val="28"/>
          <w:szCs w:val="28"/>
        </w:rPr>
        <w:t>4.1. С Федеральной службой по аккредитации – по совместной работе над повышением роли бизнеса по развитию добросовестной конкуренции и повышению конкурентоспособности российской продукции (работ, услуг) и информирования бизнес‑сообщества о требованиях законодательства в области аккредитации и оценки соответствия.</w:t>
      </w:r>
    </w:p>
    <w:p w14:paraId="189CEFAB" w14:textId="7E0162F7" w:rsidR="00D6722D" w:rsidRPr="00203972" w:rsidRDefault="00640298" w:rsidP="00D6722D">
      <w:pPr>
        <w:spacing w:after="0"/>
        <w:ind w:firstLine="851"/>
        <w:jc w:val="both"/>
        <w:rPr>
          <w:rFonts w:ascii="Times New Roman" w:hAnsi="Times New Roman"/>
          <w:sz w:val="28"/>
          <w:szCs w:val="28"/>
        </w:rPr>
      </w:pPr>
      <w:r w:rsidRPr="00203972">
        <w:rPr>
          <w:rFonts w:ascii="Times New Roman" w:hAnsi="Times New Roman"/>
          <w:sz w:val="28"/>
          <w:szCs w:val="28"/>
        </w:rPr>
        <w:t xml:space="preserve">4.2. С Ассоциацией «Центр поддержки качества экспортной продукции» </w:t>
      </w:r>
      <w:r w:rsidR="003B45FB" w:rsidRPr="00203972">
        <w:rPr>
          <w:rFonts w:ascii="Times New Roman" w:hAnsi="Times New Roman"/>
          <w:sz w:val="28"/>
          <w:szCs w:val="28"/>
        </w:rPr>
        <w:t>–</w:t>
      </w:r>
      <w:r w:rsidRPr="00203972">
        <w:rPr>
          <w:rFonts w:ascii="Times New Roman" w:hAnsi="Times New Roman"/>
          <w:sz w:val="28"/>
          <w:szCs w:val="28"/>
        </w:rPr>
        <w:t xml:space="preserve"> по содействию отечественным экспортерам по вопросам снятия технических барьеров и обеспечения требований к качеству зарубежных рынков, а также противодействия поставке фальсифицированной и контрафактной продукции на общий рынок ЕАЭС.</w:t>
      </w:r>
    </w:p>
    <w:p w14:paraId="43E8FD83" w14:textId="137EE04C"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xml:space="preserve">5. Рекомендовать Минстрою России, </w:t>
      </w:r>
      <w:proofErr w:type="spellStart"/>
      <w:r w:rsidRPr="00203972">
        <w:rPr>
          <w:rFonts w:ascii="Times New Roman" w:hAnsi="Times New Roman"/>
          <w:sz w:val="28"/>
          <w:szCs w:val="28"/>
        </w:rPr>
        <w:t>Минпромторгу</w:t>
      </w:r>
      <w:proofErr w:type="spellEnd"/>
      <w:r w:rsidRPr="00203972">
        <w:rPr>
          <w:rFonts w:ascii="Times New Roman" w:hAnsi="Times New Roman"/>
          <w:sz w:val="28"/>
          <w:szCs w:val="28"/>
        </w:rPr>
        <w:t xml:space="preserve"> России и </w:t>
      </w:r>
      <w:proofErr w:type="spellStart"/>
      <w:r w:rsidRPr="00203972">
        <w:rPr>
          <w:rFonts w:ascii="Times New Roman" w:hAnsi="Times New Roman"/>
          <w:sz w:val="28"/>
          <w:szCs w:val="28"/>
        </w:rPr>
        <w:t>Росстандарту</w:t>
      </w:r>
      <w:proofErr w:type="spellEnd"/>
      <w:r w:rsidRPr="00203972">
        <w:rPr>
          <w:rFonts w:ascii="Times New Roman" w:hAnsi="Times New Roman"/>
          <w:sz w:val="28"/>
          <w:szCs w:val="28"/>
        </w:rPr>
        <w:t xml:space="preserve"> </w:t>
      </w:r>
      <w:proofErr w:type="gramStart"/>
      <w:r w:rsidRPr="00203972">
        <w:rPr>
          <w:rFonts w:ascii="Times New Roman" w:hAnsi="Times New Roman"/>
          <w:sz w:val="28"/>
          <w:szCs w:val="28"/>
        </w:rPr>
        <w:t>и</w:t>
      </w:r>
      <w:proofErr w:type="gramEnd"/>
      <w:r w:rsidRPr="00203972">
        <w:rPr>
          <w:rFonts w:ascii="Times New Roman" w:hAnsi="Times New Roman"/>
          <w:sz w:val="28"/>
          <w:szCs w:val="28"/>
        </w:rPr>
        <w:t xml:space="preserve"> НО «СОЮЗЦЕМЕНТ» по итогам анализа эффективности оценки соответствия строительных материалов, рассмотреть вопрос о переводе наиболее ответственных категорий продукции (в </w:t>
      </w:r>
      <w:proofErr w:type="spellStart"/>
      <w:r w:rsidRPr="00203972">
        <w:rPr>
          <w:rFonts w:ascii="Times New Roman" w:hAnsi="Times New Roman"/>
          <w:sz w:val="28"/>
          <w:szCs w:val="28"/>
        </w:rPr>
        <w:t>т.ч</w:t>
      </w:r>
      <w:proofErr w:type="spellEnd"/>
      <w:r w:rsidRPr="00203972">
        <w:rPr>
          <w:rFonts w:ascii="Times New Roman" w:hAnsi="Times New Roman"/>
          <w:sz w:val="28"/>
          <w:szCs w:val="28"/>
        </w:rPr>
        <w:t>. смесей бетонных, сложной технической продукции) из декларирования в обязательную сертификацию.</w:t>
      </w:r>
    </w:p>
    <w:p w14:paraId="5C5270A4"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xml:space="preserve">6. Рекомендовать </w:t>
      </w:r>
      <w:proofErr w:type="spellStart"/>
      <w:r w:rsidRPr="00203972">
        <w:rPr>
          <w:rFonts w:ascii="Times New Roman" w:hAnsi="Times New Roman"/>
          <w:sz w:val="28"/>
          <w:szCs w:val="28"/>
        </w:rPr>
        <w:t>Минпромторгу</w:t>
      </w:r>
      <w:proofErr w:type="spellEnd"/>
      <w:r w:rsidRPr="00203972">
        <w:rPr>
          <w:rFonts w:ascii="Times New Roman" w:hAnsi="Times New Roman"/>
          <w:sz w:val="28"/>
          <w:szCs w:val="28"/>
        </w:rPr>
        <w:t xml:space="preserve"> России и </w:t>
      </w:r>
      <w:proofErr w:type="spellStart"/>
      <w:r w:rsidRPr="00203972">
        <w:rPr>
          <w:rFonts w:ascii="Times New Roman" w:hAnsi="Times New Roman"/>
          <w:sz w:val="28"/>
          <w:szCs w:val="28"/>
        </w:rPr>
        <w:t>Росстандарту</w:t>
      </w:r>
      <w:proofErr w:type="spellEnd"/>
      <w:r w:rsidRPr="00203972">
        <w:rPr>
          <w:rFonts w:ascii="Times New Roman" w:hAnsi="Times New Roman"/>
          <w:sz w:val="28"/>
          <w:szCs w:val="28"/>
        </w:rPr>
        <w:t>:</w:t>
      </w:r>
    </w:p>
    <w:p w14:paraId="61B82C8D" w14:textId="48891B24"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6.1. На основании предложений представителей метизной отрасли разработать комплекс мер технического регулирования для защиты внутреннего рынка от импорта зарубежной продукции.</w:t>
      </w:r>
    </w:p>
    <w:p w14:paraId="7192096B"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6.2. В целях кадрового укрепления инфраструктуры качества, рассмотреть возможность законодательного закрепления статуса, прав и обязанностей «эксперта по стандартизации».</w:t>
      </w:r>
    </w:p>
    <w:p w14:paraId="0A8032CE" w14:textId="41574C73"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 xml:space="preserve">7. Предложить организациям и ассоциациям промышленности и бизнеса: </w:t>
      </w:r>
    </w:p>
    <w:p w14:paraId="7329AFB9"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7.1. Активно использовать механизмы государственного контроля: выявлять на рынке факты оборота продукции, не соответствующей требованиям безопасности, и направлять материалы в контрольные (надзорные) органы и Государственную комиссию по противодействию незаконному обороту промышленной продукции.</w:t>
      </w:r>
    </w:p>
    <w:p w14:paraId="21473077" w14:textId="77777777"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t>7.2. Проводить системный мониторинг поступающей на национальный и общий рынок ЕАЭС продукции, аналогичной выпускаемой отечественной промышленностью, на предмет наличия признаков представления необоснованно выданных документов о соответствии (сертификатов и деклараций о соответствии), несоответствия продукции заявленным характеристикам и обязательным требованиям.</w:t>
      </w:r>
    </w:p>
    <w:p w14:paraId="7CFD86D6" w14:textId="70C21E40" w:rsidR="00640298" w:rsidRPr="00203972" w:rsidRDefault="00640298" w:rsidP="00640298">
      <w:pPr>
        <w:spacing w:after="0"/>
        <w:ind w:firstLine="851"/>
        <w:jc w:val="both"/>
        <w:rPr>
          <w:rFonts w:ascii="Times New Roman" w:hAnsi="Times New Roman"/>
          <w:sz w:val="28"/>
          <w:szCs w:val="28"/>
        </w:rPr>
      </w:pPr>
      <w:r w:rsidRPr="00203972">
        <w:rPr>
          <w:rFonts w:ascii="Times New Roman" w:hAnsi="Times New Roman"/>
          <w:sz w:val="28"/>
          <w:szCs w:val="28"/>
        </w:rPr>
        <w:lastRenderedPageBreak/>
        <w:t xml:space="preserve">7.3. Принимать активное участие в формировании на уровне ассоциаций и союзов базы технических барьеров в торговле, с которыми сталкиваются отечественные экспортеры </w:t>
      </w:r>
      <w:proofErr w:type="spellStart"/>
      <w:r w:rsidRPr="00203972">
        <w:rPr>
          <w:rFonts w:ascii="Times New Roman" w:hAnsi="Times New Roman"/>
          <w:sz w:val="28"/>
          <w:szCs w:val="28"/>
        </w:rPr>
        <w:t>припоставки</w:t>
      </w:r>
      <w:proofErr w:type="spellEnd"/>
      <w:r w:rsidRPr="00203972">
        <w:rPr>
          <w:rFonts w:ascii="Times New Roman" w:hAnsi="Times New Roman"/>
          <w:sz w:val="28"/>
          <w:szCs w:val="28"/>
        </w:rPr>
        <w:t xml:space="preserve"> своей продукции на внешние рынки, для организации системной работы по их снижению или выработки предложений по введению аналогичных требований на уровне национального законодательства.</w:t>
      </w:r>
    </w:p>
    <w:p w14:paraId="017F702D" w14:textId="42E2E5BC" w:rsidR="001D2E41" w:rsidRPr="00203972" w:rsidRDefault="00640298" w:rsidP="00640298">
      <w:pPr>
        <w:spacing w:after="0"/>
        <w:ind w:firstLine="851"/>
        <w:jc w:val="both"/>
        <w:rPr>
          <w:rStyle w:val="a6"/>
          <w:rFonts w:ascii="Times New Roman" w:eastAsia="Calibri" w:hAnsi="Times New Roman"/>
          <w:b w:val="0"/>
          <w:bCs w:val="0"/>
          <w:sz w:val="28"/>
          <w:szCs w:val="28"/>
        </w:rPr>
      </w:pPr>
      <w:r w:rsidRPr="00203972">
        <w:rPr>
          <w:rFonts w:ascii="Times New Roman" w:eastAsia="Calibri" w:hAnsi="Times New Roman"/>
          <w:sz w:val="28"/>
          <w:szCs w:val="28"/>
        </w:rPr>
        <w:t xml:space="preserve">8. </w:t>
      </w:r>
      <w:r w:rsidRPr="00203972">
        <w:rPr>
          <w:rStyle w:val="a6"/>
          <w:rFonts w:ascii="Times New Roman" w:hAnsi="Times New Roman"/>
          <w:b w:val="0"/>
          <w:sz w:val="28"/>
          <w:szCs w:val="28"/>
          <w:shd w:val="clear" w:color="auto" w:fill="FFFFFF"/>
        </w:rPr>
        <w:t xml:space="preserve">Направить резолюцию форума в </w:t>
      </w:r>
      <w:r w:rsidR="00144857" w:rsidRPr="00203972">
        <w:rPr>
          <w:rStyle w:val="a6"/>
          <w:rFonts w:ascii="Times New Roman" w:hAnsi="Times New Roman"/>
          <w:b w:val="0"/>
          <w:sz w:val="28"/>
          <w:szCs w:val="28"/>
          <w:shd w:val="clear" w:color="auto" w:fill="FFFFFF"/>
        </w:rPr>
        <w:t xml:space="preserve">федеральные </w:t>
      </w:r>
      <w:r w:rsidRPr="00203972">
        <w:rPr>
          <w:rStyle w:val="a6"/>
          <w:rFonts w:ascii="Times New Roman" w:hAnsi="Times New Roman"/>
          <w:b w:val="0"/>
          <w:sz w:val="28"/>
          <w:szCs w:val="28"/>
          <w:shd w:val="clear" w:color="auto" w:fill="FFFFFF"/>
        </w:rPr>
        <w:t xml:space="preserve">органы </w:t>
      </w:r>
      <w:r w:rsidR="00144857" w:rsidRPr="00203972">
        <w:rPr>
          <w:rStyle w:val="a6"/>
          <w:rFonts w:ascii="Times New Roman" w:hAnsi="Times New Roman"/>
          <w:b w:val="0"/>
          <w:sz w:val="28"/>
          <w:szCs w:val="28"/>
          <w:shd w:val="clear" w:color="auto" w:fill="FFFFFF"/>
        </w:rPr>
        <w:t xml:space="preserve">исполнительной </w:t>
      </w:r>
      <w:r w:rsidRPr="00203972">
        <w:rPr>
          <w:rStyle w:val="a6"/>
          <w:rFonts w:ascii="Times New Roman" w:hAnsi="Times New Roman"/>
          <w:b w:val="0"/>
          <w:sz w:val="28"/>
          <w:szCs w:val="28"/>
          <w:shd w:val="clear" w:color="auto" w:fill="FFFFFF"/>
        </w:rPr>
        <w:t>власти Российской Федерации и Евразийскую экономическую комиссию.</w:t>
      </w:r>
    </w:p>
    <w:sectPr w:rsidR="001D2E41" w:rsidRPr="00203972" w:rsidSect="00BC3D09">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1134" w:left="1134" w:header="17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A0073" w14:textId="77777777" w:rsidR="00D258CA" w:rsidRDefault="00D258CA">
      <w:r>
        <w:separator/>
      </w:r>
    </w:p>
  </w:endnote>
  <w:endnote w:type="continuationSeparator" w:id="0">
    <w:p w14:paraId="3B0C8390" w14:textId="77777777" w:rsidR="00D258CA" w:rsidRDefault="00D25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Xingkai">
    <w:charset w:val="86"/>
    <w:family w:val="auto"/>
    <w:pitch w:val="variable"/>
    <w:sig w:usb0="00000001" w:usb1="080F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57697" w14:textId="77777777" w:rsidR="007213CE" w:rsidRDefault="007213CE" w:rsidP="00C03A55">
    <w:pPr>
      <w:pStyle w:val="a4"/>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06E3552D" w14:textId="77777777" w:rsidR="007213CE" w:rsidRDefault="007213CE" w:rsidP="00CD4CCE">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129C4" w14:textId="3B0EE3F5" w:rsidR="00D44C19" w:rsidRDefault="00D44C19" w:rsidP="00087159">
    <w:pPr>
      <w:pStyle w:val="a4"/>
      <w:jc w:val="center"/>
    </w:pPr>
    <w:r>
      <w:fldChar w:fldCharType="begin"/>
    </w:r>
    <w:r>
      <w:instrText>PAGE   \* MERGEFORMAT</w:instrText>
    </w:r>
    <w:r>
      <w:fldChar w:fldCharType="separate"/>
    </w:r>
    <w:r w:rsidR="00E437DC">
      <w:rPr>
        <w:noProof/>
      </w:rPr>
      <w:t>6</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956315"/>
      <w:docPartObj>
        <w:docPartGallery w:val="Page Numbers (Bottom of Page)"/>
        <w:docPartUnique/>
      </w:docPartObj>
    </w:sdtPr>
    <w:sdtEndPr/>
    <w:sdtContent>
      <w:p w14:paraId="31A0738B" w14:textId="1B7D2474" w:rsidR="00087159" w:rsidRDefault="00087159">
        <w:pPr>
          <w:pStyle w:val="a4"/>
          <w:jc w:val="center"/>
        </w:pPr>
        <w:r>
          <w:fldChar w:fldCharType="begin"/>
        </w:r>
        <w:r>
          <w:instrText>PAGE   \* MERGEFORMAT</w:instrText>
        </w:r>
        <w:r>
          <w:fldChar w:fldCharType="separate"/>
        </w:r>
        <w:r w:rsidR="00E437DC">
          <w:rPr>
            <w:noProof/>
          </w:rPr>
          <w:t>1</w:t>
        </w:r>
        <w:r>
          <w:fldChar w:fldCharType="end"/>
        </w:r>
      </w:p>
    </w:sdtContent>
  </w:sdt>
  <w:p w14:paraId="520B5421" w14:textId="17FBCAD1" w:rsidR="00D44C19" w:rsidRDefault="00D44C19" w:rsidP="00D44C19">
    <w:pPr>
      <w:pStyle w:val="a4"/>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6AAEC" w14:textId="77777777" w:rsidR="00D258CA" w:rsidRDefault="00D258CA">
      <w:r>
        <w:separator/>
      </w:r>
    </w:p>
  </w:footnote>
  <w:footnote w:type="continuationSeparator" w:id="0">
    <w:p w14:paraId="7EA9EEA9" w14:textId="77777777" w:rsidR="00D258CA" w:rsidRDefault="00D258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FDB7" w14:textId="77777777" w:rsidR="002B301F" w:rsidRDefault="002B301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A220C" w14:textId="77777777" w:rsidR="002B301F" w:rsidRDefault="002B301F">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C4BAC" w14:textId="77777777" w:rsidR="002B301F" w:rsidRDefault="002B301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27A"/>
    <w:multiLevelType w:val="hybridMultilevel"/>
    <w:tmpl w:val="BF42F31E"/>
    <w:lvl w:ilvl="0" w:tplc="50FEA40E">
      <w:start w:val="1"/>
      <w:numFmt w:val="bullet"/>
      <w:lvlText w:val="•"/>
      <w:lvlJc w:val="left"/>
      <w:pPr>
        <w:tabs>
          <w:tab w:val="num" w:pos="720"/>
        </w:tabs>
        <w:ind w:left="720" w:hanging="360"/>
      </w:pPr>
      <w:rPr>
        <w:rFonts w:ascii="Arial" w:hAnsi="Arial" w:hint="default"/>
      </w:rPr>
    </w:lvl>
    <w:lvl w:ilvl="1" w:tplc="440CF89E" w:tentative="1">
      <w:start w:val="1"/>
      <w:numFmt w:val="bullet"/>
      <w:lvlText w:val="•"/>
      <w:lvlJc w:val="left"/>
      <w:pPr>
        <w:tabs>
          <w:tab w:val="num" w:pos="1440"/>
        </w:tabs>
        <w:ind w:left="1440" w:hanging="360"/>
      </w:pPr>
      <w:rPr>
        <w:rFonts w:ascii="Arial" w:hAnsi="Arial" w:hint="default"/>
      </w:rPr>
    </w:lvl>
    <w:lvl w:ilvl="2" w:tplc="8A28C3FA" w:tentative="1">
      <w:start w:val="1"/>
      <w:numFmt w:val="bullet"/>
      <w:lvlText w:val="•"/>
      <w:lvlJc w:val="left"/>
      <w:pPr>
        <w:tabs>
          <w:tab w:val="num" w:pos="2160"/>
        </w:tabs>
        <w:ind w:left="2160" w:hanging="360"/>
      </w:pPr>
      <w:rPr>
        <w:rFonts w:ascii="Arial" w:hAnsi="Arial" w:hint="default"/>
      </w:rPr>
    </w:lvl>
    <w:lvl w:ilvl="3" w:tplc="C5668B9E" w:tentative="1">
      <w:start w:val="1"/>
      <w:numFmt w:val="bullet"/>
      <w:lvlText w:val="•"/>
      <w:lvlJc w:val="left"/>
      <w:pPr>
        <w:tabs>
          <w:tab w:val="num" w:pos="2880"/>
        </w:tabs>
        <w:ind w:left="2880" w:hanging="360"/>
      </w:pPr>
      <w:rPr>
        <w:rFonts w:ascii="Arial" w:hAnsi="Arial" w:hint="default"/>
      </w:rPr>
    </w:lvl>
    <w:lvl w:ilvl="4" w:tplc="CD6A08CE" w:tentative="1">
      <w:start w:val="1"/>
      <w:numFmt w:val="bullet"/>
      <w:lvlText w:val="•"/>
      <w:lvlJc w:val="left"/>
      <w:pPr>
        <w:tabs>
          <w:tab w:val="num" w:pos="3600"/>
        </w:tabs>
        <w:ind w:left="3600" w:hanging="360"/>
      </w:pPr>
      <w:rPr>
        <w:rFonts w:ascii="Arial" w:hAnsi="Arial" w:hint="default"/>
      </w:rPr>
    </w:lvl>
    <w:lvl w:ilvl="5" w:tplc="27F0AF5A" w:tentative="1">
      <w:start w:val="1"/>
      <w:numFmt w:val="bullet"/>
      <w:lvlText w:val="•"/>
      <w:lvlJc w:val="left"/>
      <w:pPr>
        <w:tabs>
          <w:tab w:val="num" w:pos="4320"/>
        </w:tabs>
        <w:ind w:left="4320" w:hanging="360"/>
      </w:pPr>
      <w:rPr>
        <w:rFonts w:ascii="Arial" w:hAnsi="Arial" w:hint="default"/>
      </w:rPr>
    </w:lvl>
    <w:lvl w:ilvl="6" w:tplc="B1467004" w:tentative="1">
      <w:start w:val="1"/>
      <w:numFmt w:val="bullet"/>
      <w:lvlText w:val="•"/>
      <w:lvlJc w:val="left"/>
      <w:pPr>
        <w:tabs>
          <w:tab w:val="num" w:pos="5040"/>
        </w:tabs>
        <w:ind w:left="5040" w:hanging="360"/>
      </w:pPr>
      <w:rPr>
        <w:rFonts w:ascii="Arial" w:hAnsi="Arial" w:hint="default"/>
      </w:rPr>
    </w:lvl>
    <w:lvl w:ilvl="7" w:tplc="C96010FA" w:tentative="1">
      <w:start w:val="1"/>
      <w:numFmt w:val="bullet"/>
      <w:lvlText w:val="•"/>
      <w:lvlJc w:val="left"/>
      <w:pPr>
        <w:tabs>
          <w:tab w:val="num" w:pos="5760"/>
        </w:tabs>
        <w:ind w:left="5760" w:hanging="360"/>
      </w:pPr>
      <w:rPr>
        <w:rFonts w:ascii="Arial" w:hAnsi="Arial" w:hint="default"/>
      </w:rPr>
    </w:lvl>
    <w:lvl w:ilvl="8" w:tplc="8DE28C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2E4547"/>
    <w:multiLevelType w:val="hybridMultilevel"/>
    <w:tmpl w:val="0EBED78C"/>
    <w:lvl w:ilvl="0" w:tplc="A6188190">
      <w:start w:val="1"/>
      <w:numFmt w:val="bullet"/>
      <w:lvlText w:val=""/>
      <w:lvlJc w:val="left"/>
      <w:pPr>
        <w:tabs>
          <w:tab w:val="num" w:pos="720"/>
        </w:tabs>
        <w:ind w:left="720" w:hanging="360"/>
      </w:pPr>
      <w:rPr>
        <w:rFonts w:ascii="Wingdings" w:hAnsi="Wingdings" w:hint="default"/>
      </w:rPr>
    </w:lvl>
    <w:lvl w:ilvl="1" w:tplc="0A4A3640" w:tentative="1">
      <w:start w:val="1"/>
      <w:numFmt w:val="bullet"/>
      <w:lvlText w:val=""/>
      <w:lvlJc w:val="left"/>
      <w:pPr>
        <w:tabs>
          <w:tab w:val="num" w:pos="1440"/>
        </w:tabs>
        <w:ind w:left="1440" w:hanging="360"/>
      </w:pPr>
      <w:rPr>
        <w:rFonts w:ascii="Wingdings" w:hAnsi="Wingdings" w:hint="default"/>
      </w:rPr>
    </w:lvl>
    <w:lvl w:ilvl="2" w:tplc="A020667E" w:tentative="1">
      <w:start w:val="1"/>
      <w:numFmt w:val="bullet"/>
      <w:lvlText w:val=""/>
      <w:lvlJc w:val="left"/>
      <w:pPr>
        <w:tabs>
          <w:tab w:val="num" w:pos="2160"/>
        </w:tabs>
        <w:ind w:left="2160" w:hanging="360"/>
      </w:pPr>
      <w:rPr>
        <w:rFonts w:ascii="Wingdings" w:hAnsi="Wingdings" w:hint="default"/>
      </w:rPr>
    </w:lvl>
    <w:lvl w:ilvl="3" w:tplc="53544A44" w:tentative="1">
      <w:start w:val="1"/>
      <w:numFmt w:val="bullet"/>
      <w:lvlText w:val=""/>
      <w:lvlJc w:val="left"/>
      <w:pPr>
        <w:tabs>
          <w:tab w:val="num" w:pos="2880"/>
        </w:tabs>
        <w:ind w:left="2880" w:hanging="360"/>
      </w:pPr>
      <w:rPr>
        <w:rFonts w:ascii="Wingdings" w:hAnsi="Wingdings" w:hint="default"/>
      </w:rPr>
    </w:lvl>
    <w:lvl w:ilvl="4" w:tplc="A4B2C5E8" w:tentative="1">
      <w:start w:val="1"/>
      <w:numFmt w:val="bullet"/>
      <w:lvlText w:val=""/>
      <w:lvlJc w:val="left"/>
      <w:pPr>
        <w:tabs>
          <w:tab w:val="num" w:pos="3600"/>
        </w:tabs>
        <w:ind w:left="3600" w:hanging="360"/>
      </w:pPr>
      <w:rPr>
        <w:rFonts w:ascii="Wingdings" w:hAnsi="Wingdings" w:hint="default"/>
      </w:rPr>
    </w:lvl>
    <w:lvl w:ilvl="5" w:tplc="C8CCC854" w:tentative="1">
      <w:start w:val="1"/>
      <w:numFmt w:val="bullet"/>
      <w:lvlText w:val=""/>
      <w:lvlJc w:val="left"/>
      <w:pPr>
        <w:tabs>
          <w:tab w:val="num" w:pos="4320"/>
        </w:tabs>
        <w:ind w:left="4320" w:hanging="360"/>
      </w:pPr>
      <w:rPr>
        <w:rFonts w:ascii="Wingdings" w:hAnsi="Wingdings" w:hint="default"/>
      </w:rPr>
    </w:lvl>
    <w:lvl w:ilvl="6" w:tplc="E45667F8" w:tentative="1">
      <w:start w:val="1"/>
      <w:numFmt w:val="bullet"/>
      <w:lvlText w:val=""/>
      <w:lvlJc w:val="left"/>
      <w:pPr>
        <w:tabs>
          <w:tab w:val="num" w:pos="5040"/>
        </w:tabs>
        <w:ind w:left="5040" w:hanging="360"/>
      </w:pPr>
      <w:rPr>
        <w:rFonts w:ascii="Wingdings" w:hAnsi="Wingdings" w:hint="default"/>
      </w:rPr>
    </w:lvl>
    <w:lvl w:ilvl="7" w:tplc="047200F0" w:tentative="1">
      <w:start w:val="1"/>
      <w:numFmt w:val="bullet"/>
      <w:lvlText w:val=""/>
      <w:lvlJc w:val="left"/>
      <w:pPr>
        <w:tabs>
          <w:tab w:val="num" w:pos="5760"/>
        </w:tabs>
        <w:ind w:left="5760" w:hanging="360"/>
      </w:pPr>
      <w:rPr>
        <w:rFonts w:ascii="Wingdings" w:hAnsi="Wingdings" w:hint="default"/>
      </w:rPr>
    </w:lvl>
    <w:lvl w:ilvl="8" w:tplc="441C41D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47408"/>
    <w:multiLevelType w:val="hybridMultilevel"/>
    <w:tmpl w:val="723CEE10"/>
    <w:lvl w:ilvl="0" w:tplc="79B6D802">
      <w:start w:val="1"/>
      <w:numFmt w:val="decimal"/>
      <w:lvlText w:val="%1."/>
      <w:lvlJc w:val="left"/>
      <w:pPr>
        <w:tabs>
          <w:tab w:val="num" w:pos="720"/>
        </w:tabs>
        <w:ind w:left="720" w:hanging="360"/>
      </w:pPr>
    </w:lvl>
    <w:lvl w:ilvl="1" w:tplc="3C36776E" w:tentative="1">
      <w:start w:val="1"/>
      <w:numFmt w:val="decimal"/>
      <w:lvlText w:val="%2."/>
      <w:lvlJc w:val="left"/>
      <w:pPr>
        <w:tabs>
          <w:tab w:val="num" w:pos="1440"/>
        </w:tabs>
        <w:ind w:left="1440" w:hanging="360"/>
      </w:pPr>
    </w:lvl>
    <w:lvl w:ilvl="2" w:tplc="4EEACAF6" w:tentative="1">
      <w:start w:val="1"/>
      <w:numFmt w:val="decimal"/>
      <w:lvlText w:val="%3."/>
      <w:lvlJc w:val="left"/>
      <w:pPr>
        <w:tabs>
          <w:tab w:val="num" w:pos="2160"/>
        </w:tabs>
        <w:ind w:left="2160" w:hanging="360"/>
      </w:pPr>
    </w:lvl>
    <w:lvl w:ilvl="3" w:tplc="F15CE94A" w:tentative="1">
      <w:start w:val="1"/>
      <w:numFmt w:val="decimal"/>
      <w:lvlText w:val="%4."/>
      <w:lvlJc w:val="left"/>
      <w:pPr>
        <w:tabs>
          <w:tab w:val="num" w:pos="2880"/>
        </w:tabs>
        <w:ind w:left="2880" w:hanging="360"/>
      </w:pPr>
    </w:lvl>
    <w:lvl w:ilvl="4" w:tplc="6A383E34" w:tentative="1">
      <w:start w:val="1"/>
      <w:numFmt w:val="decimal"/>
      <w:lvlText w:val="%5."/>
      <w:lvlJc w:val="left"/>
      <w:pPr>
        <w:tabs>
          <w:tab w:val="num" w:pos="3600"/>
        </w:tabs>
        <w:ind w:left="3600" w:hanging="360"/>
      </w:pPr>
    </w:lvl>
    <w:lvl w:ilvl="5" w:tplc="9CEA4706" w:tentative="1">
      <w:start w:val="1"/>
      <w:numFmt w:val="decimal"/>
      <w:lvlText w:val="%6."/>
      <w:lvlJc w:val="left"/>
      <w:pPr>
        <w:tabs>
          <w:tab w:val="num" w:pos="4320"/>
        </w:tabs>
        <w:ind w:left="4320" w:hanging="360"/>
      </w:pPr>
    </w:lvl>
    <w:lvl w:ilvl="6" w:tplc="43E6208E" w:tentative="1">
      <w:start w:val="1"/>
      <w:numFmt w:val="decimal"/>
      <w:lvlText w:val="%7."/>
      <w:lvlJc w:val="left"/>
      <w:pPr>
        <w:tabs>
          <w:tab w:val="num" w:pos="5040"/>
        </w:tabs>
        <w:ind w:left="5040" w:hanging="360"/>
      </w:pPr>
    </w:lvl>
    <w:lvl w:ilvl="7" w:tplc="524C8266" w:tentative="1">
      <w:start w:val="1"/>
      <w:numFmt w:val="decimal"/>
      <w:lvlText w:val="%8."/>
      <w:lvlJc w:val="left"/>
      <w:pPr>
        <w:tabs>
          <w:tab w:val="num" w:pos="5760"/>
        </w:tabs>
        <w:ind w:left="5760" w:hanging="360"/>
      </w:pPr>
    </w:lvl>
    <w:lvl w:ilvl="8" w:tplc="14D692D0" w:tentative="1">
      <w:start w:val="1"/>
      <w:numFmt w:val="decimal"/>
      <w:lvlText w:val="%9."/>
      <w:lvlJc w:val="left"/>
      <w:pPr>
        <w:tabs>
          <w:tab w:val="num" w:pos="6480"/>
        </w:tabs>
        <w:ind w:left="6480" w:hanging="360"/>
      </w:pPr>
    </w:lvl>
  </w:abstractNum>
  <w:abstractNum w:abstractNumId="3" w15:restartNumberingAfterBreak="0">
    <w:nsid w:val="1E0E4042"/>
    <w:multiLevelType w:val="hybridMultilevel"/>
    <w:tmpl w:val="03CC0DD0"/>
    <w:lvl w:ilvl="0" w:tplc="0AB401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940EAF"/>
    <w:multiLevelType w:val="hybridMultilevel"/>
    <w:tmpl w:val="DD384566"/>
    <w:lvl w:ilvl="0" w:tplc="F5C2C472">
      <w:start w:val="1"/>
      <w:numFmt w:val="decimal"/>
      <w:lvlText w:val="%1."/>
      <w:lvlJc w:val="left"/>
      <w:pPr>
        <w:ind w:left="1700" w:hanging="102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5" w15:restartNumberingAfterBreak="0">
    <w:nsid w:val="2BE07B1F"/>
    <w:multiLevelType w:val="multilevel"/>
    <w:tmpl w:val="5734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3705A2"/>
    <w:multiLevelType w:val="hybridMultilevel"/>
    <w:tmpl w:val="86002E26"/>
    <w:lvl w:ilvl="0" w:tplc="EA42AEBA">
      <w:start w:val="1"/>
      <w:numFmt w:val="bullet"/>
      <w:lvlText w:val=""/>
      <w:lvlJc w:val="left"/>
      <w:pPr>
        <w:tabs>
          <w:tab w:val="num" w:pos="720"/>
        </w:tabs>
        <w:ind w:left="720" w:hanging="360"/>
      </w:pPr>
      <w:rPr>
        <w:rFonts w:ascii="Wingdings" w:hAnsi="Wingdings" w:hint="default"/>
      </w:rPr>
    </w:lvl>
    <w:lvl w:ilvl="1" w:tplc="88049EEE" w:tentative="1">
      <w:start w:val="1"/>
      <w:numFmt w:val="bullet"/>
      <w:lvlText w:val=""/>
      <w:lvlJc w:val="left"/>
      <w:pPr>
        <w:tabs>
          <w:tab w:val="num" w:pos="1440"/>
        </w:tabs>
        <w:ind w:left="1440" w:hanging="360"/>
      </w:pPr>
      <w:rPr>
        <w:rFonts w:ascii="Wingdings" w:hAnsi="Wingdings" w:hint="default"/>
      </w:rPr>
    </w:lvl>
    <w:lvl w:ilvl="2" w:tplc="8F66E3A2" w:tentative="1">
      <w:start w:val="1"/>
      <w:numFmt w:val="bullet"/>
      <w:lvlText w:val=""/>
      <w:lvlJc w:val="left"/>
      <w:pPr>
        <w:tabs>
          <w:tab w:val="num" w:pos="2160"/>
        </w:tabs>
        <w:ind w:left="2160" w:hanging="360"/>
      </w:pPr>
      <w:rPr>
        <w:rFonts w:ascii="Wingdings" w:hAnsi="Wingdings" w:hint="default"/>
      </w:rPr>
    </w:lvl>
    <w:lvl w:ilvl="3" w:tplc="6F220BB2" w:tentative="1">
      <w:start w:val="1"/>
      <w:numFmt w:val="bullet"/>
      <w:lvlText w:val=""/>
      <w:lvlJc w:val="left"/>
      <w:pPr>
        <w:tabs>
          <w:tab w:val="num" w:pos="2880"/>
        </w:tabs>
        <w:ind w:left="2880" w:hanging="360"/>
      </w:pPr>
      <w:rPr>
        <w:rFonts w:ascii="Wingdings" w:hAnsi="Wingdings" w:hint="default"/>
      </w:rPr>
    </w:lvl>
    <w:lvl w:ilvl="4" w:tplc="F17CDA78" w:tentative="1">
      <w:start w:val="1"/>
      <w:numFmt w:val="bullet"/>
      <w:lvlText w:val=""/>
      <w:lvlJc w:val="left"/>
      <w:pPr>
        <w:tabs>
          <w:tab w:val="num" w:pos="3600"/>
        </w:tabs>
        <w:ind w:left="3600" w:hanging="360"/>
      </w:pPr>
      <w:rPr>
        <w:rFonts w:ascii="Wingdings" w:hAnsi="Wingdings" w:hint="default"/>
      </w:rPr>
    </w:lvl>
    <w:lvl w:ilvl="5" w:tplc="F1E44148" w:tentative="1">
      <w:start w:val="1"/>
      <w:numFmt w:val="bullet"/>
      <w:lvlText w:val=""/>
      <w:lvlJc w:val="left"/>
      <w:pPr>
        <w:tabs>
          <w:tab w:val="num" w:pos="4320"/>
        </w:tabs>
        <w:ind w:left="4320" w:hanging="360"/>
      </w:pPr>
      <w:rPr>
        <w:rFonts w:ascii="Wingdings" w:hAnsi="Wingdings" w:hint="default"/>
      </w:rPr>
    </w:lvl>
    <w:lvl w:ilvl="6" w:tplc="BBBCB3DC" w:tentative="1">
      <w:start w:val="1"/>
      <w:numFmt w:val="bullet"/>
      <w:lvlText w:val=""/>
      <w:lvlJc w:val="left"/>
      <w:pPr>
        <w:tabs>
          <w:tab w:val="num" w:pos="5040"/>
        </w:tabs>
        <w:ind w:left="5040" w:hanging="360"/>
      </w:pPr>
      <w:rPr>
        <w:rFonts w:ascii="Wingdings" w:hAnsi="Wingdings" w:hint="default"/>
      </w:rPr>
    </w:lvl>
    <w:lvl w:ilvl="7" w:tplc="71A408F2" w:tentative="1">
      <w:start w:val="1"/>
      <w:numFmt w:val="bullet"/>
      <w:lvlText w:val=""/>
      <w:lvlJc w:val="left"/>
      <w:pPr>
        <w:tabs>
          <w:tab w:val="num" w:pos="5760"/>
        </w:tabs>
        <w:ind w:left="5760" w:hanging="360"/>
      </w:pPr>
      <w:rPr>
        <w:rFonts w:ascii="Wingdings" w:hAnsi="Wingdings" w:hint="default"/>
      </w:rPr>
    </w:lvl>
    <w:lvl w:ilvl="8" w:tplc="9A5AFE4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E5243"/>
    <w:multiLevelType w:val="hybridMultilevel"/>
    <w:tmpl w:val="244E42C4"/>
    <w:lvl w:ilvl="0" w:tplc="CAC8E47C">
      <w:start w:val="1"/>
      <w:numFmt w:val="bullet"/>
      <w:lvlText w:val="-"/>
      <w:lvlJc w:val="left"/>
      <w:pPr>
        <w:ind w:left="1004" w:hanging="360"/>
      </w:pPr>
      <w:rPr>
        <w:rFonts w:ascii="STXingkai" w:eastAsia="STXingkai" w:hAnsi="Symbol" w:hint="eastAsia"/>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38F25454"/>
    <w:multiLevelType w:val="hybridMultilevel"/>
    <w:tmpl w:val="B4B65FFA"/>
    <w:lvl w:ilvl="0" w:tplc="6310DA0C">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F77FAD"/>
    <w:multiLevelType w:val="hybridMultilevel"/>
    <w:tmpl w:val="A5D8BF40"/>
    <w:lvl w:ilvl="0" w:tplc="4CB8B86C">
      <w:start w:val="8"/>
      <w:numFmt w:val="decimal"/>
      <w:lvlText w:val="%1."/>
      <w:lvlJc w:val="left"/>
      <w:pPr>
        <w:ind w:left="1040" w:hanging="360"/>
      </w:pPr>
      <w:rPr>
        <w:rFonts w:hint="default"/>
        <w:b/>
        <w:u w:val="single"/>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0" w15:restartNumberingAfterBreak="0">
    <w:nsid w:val="3E311951"/>
    <w:multiLevelType w:val="multilevel"/>
    <w:tmpl w:val="D4F0A10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ru"/>
      </w:rPr>
    </w:lvl>
    <w:lvl w:ilvl="1">
      <w:start w:val="1"/>
      <w:numFmt w:val="decimal"/>
      <w:lvlText w:val="%2."/>
      <w:lvlJc w:val="left"/>
      <w:rPr>
        <w:rFonts w:ascii="Arial" w:eastAsia="Arial" w:hAnsi="Arial" w:cs="Arial"/>
        <w:b w:val="0"/>
        <w:bCs w:val="0"/>
        <w:i w:val="0"/>
        <w:iCs w:val="0"/>
        <w:smallCaps w:val="0"/>
        <w:strike w:val="0"/>
        <w:color w:val="000000"/>
        <w:spacing w:val="0"/>
        <w:w w:val="100"/>
        <w:position w:val="0"/>
        <w:sz w:val="20"/>
        <w:szCs w:val="20"/>
        <w:u w:val="none"/>
        <w:lang w:val="ru"/>
      </w:rPr>
    </w:lvl>
    <w:lvl w:ilvl="2">
      <w:start w:val="1"/>
      <w:numFmt w:val="decimal"/>
      <w:lvlText w:val="%2.%3."/>
      <w:lvlJc w:val="left"/>
      <w:rPr>
        <w:rFonts w:ascii="Arial" w:eastAsia="Arial" w:hAnsi="Arial" w:cs="Arial"/>
        <w:b w:val="0"/>
        <w:bCs w:val="0"/>
        <w:i w:val="0"/>
        <w:iCs w:val="0"/>
        <w:smallCaps w:val="0"/>
        <w:strike w:val="0"/>
        <w:color w:val="000000"/>
        <w:spacing w:val="0"/>
        <w:w w:val="100"/>
        <w:position w:val="0"/>
        <w:sz w:val="20"/>
        <w:szCs w:val="20"/>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744C12"/>
    <w:multiLevelType w:val="hybridMultilevel"/>
    <w:tmpl w:val="0268A948"/>
    <w:lvl w:ilvl="0" w:tplc="A29CE3AE">
      <w:start w:val="1"/>
      <w:numFmt w:val="bullet"/>
      <w:lvlText w:val=""/>
      <w:lvlJc w:val="left"/>
      <w:pPr>
        <w:tabs>
          <w:tab w:val="num" w:pos="720"/>
        </w:tabs>
        <w:ind w:left="720" w:hanging="360"/>
      </w:pPr>
      <w:rPr>
        <w:rFonts w:ascii="Wingdings" w:hAnsi="Wingdings" w:hint="default"/>
      </w:rPr>
    </w:lvl>
    <w:lvl w:ilvl="1" w:tplc="1CDEF0E6" w:tentative="1">
      <w:start w:val="1"/>
      <w:numFmt w:val="bullet"/>
      <w:lvlText w:val=""/>
      <w:lvlJc w:val="left"/>
      <w:pPr>
        <w:tabs>
          <w:tab w:val="num" w:pos="1440"/>
        </w:tabs>
        <w:ind w:left="1440" w:hanging="360"/>
      </w:pPr>
      <w:rPr>
        <w:rFonts w:ascii="Wingdings" w:hAnsi="Wingdings" w:hint="default"/>
      </w:rPr>
    </w:lvl>
    <w:lvl w:ilvl="2" w:tplc="56C2AA68" w:tentative="1">
      <w:start w:val="1"/>
      <w:numFmt w:val="bullet"/>
      <w:lvlText w:val=""/>
      <w:lvlJc w:val="left"/>
      <w:pPr>
        <w:tabs>
          <w:tab w:val="num" w:pos="2160"/>
        </w:tabs>
        <w:ind w:left="2160" w:hanging="360"/>
      </w:pPr>
      <w:rPr>
        <w:rFonts w:ascii="Wingdings" w:hAnsi="Wingdings" w:hint="default"/>
      </w:rPr>
    </w:lvl>
    <w:lvl w:ilvl="3" w:tplc="C9A4368E" w:tentative="1">
      <w:start w:val="1"/>
      <w:numFmt w:val="bullet"/>
      <w:lvlText w:val=""/>
      <w:lvlJc w:val="left"/>
      <w:pPr>
        <w:tabs>
          <w:tab w:val="num" w:pos="2880"/>
        </w:tabs>
        <w:ind w:left="2880" w:hanging="360"/>
      </w:pPr>
      <w:rPr>
        <w:rFonts w:ascii="Wingdings" w:hAnsi="Wingdings" w:hint="default"/>
      </w:rPr>
    </w:lvl>
    <w:lvl w:ilvl="4" w:tplc="2FDC6D28" w:tentative="1">
      <w:start w:val="1"/>
      <w:numFmt w:val="bullet"/>
      <w:lvlText w:val=""/>
      <w:lvlJc w:val="left"/>
      <w:pPr>
        <w:tabs>
          <w:tab w:val="num" w:pos="3600"/>
        </w:tabs>
        <w:ind w:left="3600" w:hanging="360"/>
      </w:pPr>
      <w:rPr>
        <w:rFonts w:ascii="Wingdings" w:hAnsi="Wingdings" w:hint="default"/>
      </w:rPr>
    </w:lvl>
    <w:lvl w:ilvl="5" w:tplc="1870F2D0" w:tentative="1">
      <w:start w:val="1"/>
      <w:numFmt w:val="bullet"/>
      <w:lvlText w:val=""/>
      <w:lvlJc w:val="left"/>
      <w:pPr>
        <w:tabs>
          <w:tab w:val="num" w:pos="4320"/>
        </w:tabs>
        <w:ind w:left="4320" w:hanging="360"/>
      </w:pPr>
      <w:rPr>
        <w:rFonts w:ascii="Wingdings" w:hAnsi="Wingdings" w:hint="default"/>
      </w:rPr>
    </w:lvl>
    <w:lvl w:ilvl="6" w:tplc="BD62DA14" w:tentative="1">
      <w:start w:val="1"/>
      <w:numFmt w:val="bullet"/>
      <w:lvlText w:val=""/>
      <w:lvlJc w:val="left"/>
      <w:pPr>
        <w:tabs>
          <w:tab w:val="num" w:pos="5040"/>
        </w:tabs>
        <w:ind w:left="5040" w:hanging="360"/>
      </w:pPr>
      <w:rPr>
        <w:rFonts w:ascii="Wingdings" w:hAnsi="Wingdings" w:hint="default"/>
      </w:rPr>
    </w:lvl>
    <w:lvl w:ilvl="7" w:tplc="EA1CF1F8" w:tentative="1">
      <w:start w:val="1"/>
      <w:numFmt w:val="bullet"/>
      <w:lvlText w:val=""/>
      <w:lvlJc w:val="left"/>
      <w:pPr>
        <w:tabs>
          <w:tab w:val="num" w:pos="5760"/>
        </w:tabs>
        <w:ind w:left="5760" w:hanging="360"/>
      </w:pPr>
      <w:rPr>
        <w:rFonts w:ascii="Wingdings" w:hAnsi="Wingdings" w:hint="default"/>
      </w:rPr>
    </w:lvl>
    <w:lvl w:ilvl="8" w:tplc="45BEFE2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E92CD9"/>
    <w:multiLevelType w:val="hybridMultilevel"/>
    <w:tmpl w:val="84F8A35A"/>
    <w:lvl w:ilvl="0" w:tplc="1D4EB5FA">
      <w:start w:val="1"/>
      <w:numFmt w:val="bullet"/>
      <w:lvlText w:val=""/>
      <w:lvlJc w:val="left"/>
      <w:pPr>
        <w:tabs>
          <w:tab w:val="num" w:pos="720"/>
        </w:tabs>
        <w:ind w:left="720" w:hanging="360"/>
      </w:pPr>
      <w:rPr>
        <w:rFonts w:ascii="Wingdings" w:hAnsi="Wingdings" w:hint="default"/>
      </w:rPr>
    </w:lvl>
    <w:lvl w:ilvl="1" w:tplc="DA6270C8" w:tentative="1">
      <w:start w:val="1"/>
      <w:numFmt w:val="bullet"/>
      <w:lvlText w:val=""/>
      <w:lvlJc w:val="left"/>
      <w:pPr>
        <w:tabs>
          <w:tab w:val="num" w:pos="1440"/>
        </w:tabs>
        <w:ind w:left="1440" w:hanging="360"/>
      </w:pPr>
      <w:rPr>
        <w:rFonts w:ascii="Wingdings" w:hAnsi="Wingdings" w:hint="default"/>
      </w:rPr>
    </w:lvl>
    <w:lvl w:ilvl="2" w:tplc="3DF65CE8" w:tentative="1">
      <w:start w:val="1"/>
      <w:numFmt w:val="bullet"/>
      <w:lvlText w:val=""/>
      <w:lvlJc w:val="left"/>
      <w:pPr>
        <w:tabs>
          <w:tab w:val="num" w:pos="2160"/>
        </w:tabs>
        <w:ind w:left="2160" w:hanging="360"/>
      </w:pPr>
      <w:rPr>
        <w:rFonts w:ascii="Wingdings" w:hAnsi="Wingdings" w:hint="default"/>
      </w:rPr>
    </w:lvl>
    <w:lvl w:ilvl="3" w:tplc="BEECF316" w:tentative="1">
      <w:start w:val="1"/>
      <w:numFmt w:val="bullet"/>
      <w:lvlText w:val=""/>
      <w:lvlJc w:val="left"/>
      <w:pPr>
        <w:tabs>
          <w:tab w:val="num" w:pos="2880"/>
        </w:tabs>
        <w:ind w:left="2880" w:hanging="360"/>
      </w:pPr>
      <w:rPr>
        <w:rFonts w:ascii="Wingdings" w:hAnsi="Wingdings" w:hint="default"/>
      </w:rPr>
    </w:lvl>
    <w:lvl w:ilvl="4" w:tplc="5ADC3B2E" w:tentative="1">
      <w:start w:val="1"/>
      <w:numFmt w:val="bullet"/>
      <w:lvlText w:val=""/>
      <w:lvlJc w:val="left"/>
      <w:pPr>
        <w:tabs>
          <w:tab w:val="num" w:pos="3600"/>
        </w:tabs>
        <w:ind w:left="3600" w:hanging="360"/>
      </w:pPr>
      <w:rPr>
        <w:rFonts w:ascii="Wingdings" w:hAnsi="Wingdings" w:hint="default"/>
      </w:rPr>
    </w:lvl>
    <w:lvl w:ilvl="5" w:tplc="BEE4A0E2" w:tentative="1">
      <w:start w:val="1"/>
      <w:numFmt w:val="bullet"/>
      <w:lvlText w:val=""/>
      <w:lvlJc w:val="left"/>
      <w:pPr>
        <w:tabs>
          <w:tab w:val="num" w:pos="4320"/>
        </w:tabs>
        <w:ind w:left="4320" w:hanging="360"/>
      </w:pPr>
      <w:rPr>
        <w:rFonts w:ascii="Wingdings" w:hAnsi="Wingdings" w:hint="default"/>
      </w:rPr>
    </w:lvl>
    <w:lvl w:ilvl="6" w:tplc="6F6CF956" w:tentative="1">
      <w:start w:val="1"/>
      <w:numFmt w:val="bullet"/>
      <w:lvlText w:val=""/>
      <w:lvlJc w:val="left"/>
      <w:pPr>
        <w:tabs>
          <w:tab w:val="num" w:pos="5040"/>
        </w:tabs>
        <w:ind w:left="5040" w:hanging="360"/>
      </w:pPr>
      <w:rPr>
        <w:rFonts w:ascii="Wingdings" w:hAnsi="Wingdings" w:hint="default"/>
      </w:rPr>
    </w:lvl>
    <w:lvl w:ilvl="7" w:tplc="1326D622" w:tentative="1">
      <w:start w:val="1"/>
      <w:numFmt w:val="bullet"/>
      <w:lvlText w:val=""/>
      <w:lvlJc w:val="left"/>
      <w:pPr>
        <w:tabs>
          <w:tab w:val="num" w:pos="5760"/>
        </w:tabs>
        <w:ind w:left="5760" w:hanging="360"/>
      </w:pPr>
      <w:rPr>
        <w:rFonts w:ascii="Wingdings" w:hAnsi="Wingdings" w:hint="default"/>
      </w:rPr>
    </w:lvl>
    <w:lvl w:ilvl="8" w:tplc="8990C92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B5384E"/>
    <w:multiLevelType w:val="hybridMultilevel"/>
    <w:tmpl w:val="6D1C32A6"/>
    <w:lvl w:ilvl="0" w:tplc="56E4D3FC">
      <w:start w:val="1"/>
      <w:numFmt w:val="decimal"/>
      <w:lvlText w:val="%1."/>
      <w:lvlJc w:val="left"/>
      <w:pPr>
        <w:tabs>
          <w:tab w:val="num" w:pos="720"/>
        </w:tabs>
        <w:ind w:left="720" w:hanging="360"/>
      </w:pPr>
    </w:lvl>
    <w:lvl w:ilvl="1" w:tplc="EDBA9012" w:tentative="1">
      <w:start w:val="1"/>
      <w:numFmt w:val="decimal"/>
      <w:lvlText w:val="%2."/>
      <w:lvlJc w:val="left"/>
      <w:pPr>
        <w:tabs>
          <w:tab w:val="num" w:pos="1440"/>
        </w:tabs>
        <w:ind w:left="1440" w:hanging="360"/>
      </w:pPr>
    </w:lvl>
    <w:lvl w:ilvl="2" w:tplc="ABDCB95C" w:tentative="1">
      <w:start w:val="1"/>
      <w:numFmt w:val="decimal"/>
      <w:lvlText w:val="%3."/>
      <w:lvlJc w:val="left"/>
      <w:pPr>
        <w:tabs>
          <w:tab w:val="num" w:pos="2160"/>
        </w:tabs>
        <w:ind w:left="2160" w:hanging="360"/>
      </w:pPr>
    </w:lvl>
    <w:lvl w:ilvl="3" w:tplc="B6B021F2" w:tentative="1">
      <w:start w:val="1"/>
      <w:numFmt w:val="decimal"/>
      <w:lvlText w:val="%4."/>
      <w:lvlJc w:val="left"/>
      <w:pPr>
        <w:tabs>
          <w:tab w:val="num" w:pos="2880"/>
        </w:tabs>
        <w:ind w:left="2880" w:hanging="360"/>
      </w:pPr>
    </w:lvl>
    <w:lvl w:ilvl="4" w:tplc="A3B27456" w:tentative="1">
      <w:start w:val="1"/>
      <w:numFmt w:val="decimal"/>
      <w:lvlText w:val="%5."/>
      <w:lvlJc w:val="left"/>
      <w:pPr>
        <w:tabs>
          <w:tab w:val="num" w:pos="3600"/>
        </w:tabs>
        <w:ind w:left="3600" w:hanging="360"/>
      </w:pPr>
    </w:lvl>
    <w:lvl w:ilvl="5" w:tplc="6C00A9AE" w:tentative="1">
      <w:start w:val="1"/>
      <w:numFmt w:val="decimal"/>
      <w:lvlText w:val="%6."/>
      <w:lvlJc w:val="left"/>
      <w:pPr>
        <w:tabs>
          <w:tab w:val="num" w:pos="4320"/>
        </w:tabs>
        <w:ind w:left="4320" w:hanging="360"/>
      </w:pPr>
    </w:lvl>
    <w:lvl w:ilvl="6" w:tplc="1EF87DA6" w:tentative="1">
      <w:start w:val="1"/>
      <w:numFmt w:val="decimal"/>
      <w:lvlText w:val="%7."/>
      <w:lvlJc w:val="left"/>
      <w:pPr>
        <w:tabs>
          <w:tab w:val="num" w:pos="5040"/>
        </w:tabs>
        <w:ind w:left="5040" w:hanging="360"/>
      </w:pPr>
    </w:lvl>
    <w:lvl w:ilvl="7" w:tplc="CD1C2468" w:tentative="1">
      <w:start w:val="1"/>
      <w:numFmt w:val="decimal"/>
      <w:lvlText w:val="%8."/>
      <w:lvlJc w:val="left"/>
      <w:pPr>
        <w:tabs>
          <w:tab w:val="num" w:pos="5760"/>
        </w:tabs>
        <w:ind w:left="5760" w:hanging="360"/>
      </w:pPr>
    </w:lvl>
    <w:lvl w:ilvl="8" w:tplc="0E2894FA" w:tentative="1">
      <w:start w:val="1"/>
      <w:numFmt w:val="decimal"/>
      <w:lvlText w:val="%9."/>
      <w:lvlJc w:val="left"/>
      <w:pPr>
        <w:tabs>
          <w:tab w:val="num" w:pos="6480"/>
        </w:tabs>
        <w:ind w:left="6480" w:hanging="360"/>
      </w:pPr>
    </w:lvl>
  </w:abstractNum>
  <w:abstractNum w:abstractNumId="14" w15:restartNumberingAfterBreak="0">
    <w:nsid w:val="6C250506"/>
    <w:multiLevelType w:val="hybridMultilevel"/>
    <w:tmpl w:val="A4806FFC"/>
    <w:lvl w:ilvl="0" w:tplc="9F1090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567525F"/>
    <w:multiLevelType w:val="multilevel"/>
    <w:tmpl w:val="02166A5C"/>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abstractNumId w:val="5"/>
  </w:num>
  <w:num w:numId="2">
    <w:abstractNumId w:val="2"/>
  </w:num>
  <w:num w:numId="3">
    <w:abstractNumId w:val="1"/>
  </w:num>
  <w:num w:numId="4">
    <w:abstractNumId w:val="9"/>
  </w:num>
  <w:num w:numId="5">
    <w:abstractNumId w:val="11"/>
  </w:num>
  <w:num w:numId="6">
    <w:abstractNumId w:val="13"/>
  </w:num>
  <w:num w:numId="7">
    <w:abstractNumId w:val="14"/>
  </w:num>
  <w:num w:numId="8">
    <w:abstractNumId w:val="4"/>
  </w:num>
  <w:num w:numId="9">
    <w:abstractNumId w:val="15"/>
  </w:num>
  <w:num w:numId="10">
    <w:abstractNumId w:val="3"/>
  </w:num>
  <w:num w:numId="11">
    <w:abstractNumId w:val="0"/>
  </w:num>
  <w:num w:numId="12">
    <w:abstractNumId w:val="12"/>
  </w:num>
  <w:num w:numId="13">
    <w:abstractNumId w:val="6"/>
  </w:num>
  <w:num w:numId="14">
    <w:abstractNumId w:val="10"/>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AF5"/>
    <w:rsid w:val="0000061D"/>
    <w:rsid w:val="000007AA"/>
    <w:rsid w:val="00000BA8"/>
    <w:rsid w:val="00001880"/>
    <w:rsid w:val="000021C5"/>
    <w:rsid w:val="00002882"/>
    <w:rsid w:val="00002FE5"/>
    <w:rsid w:val="00003039"/>
    <w:rsid w:val="00003DBD"/>
    <w:rsid w:val="00003F58"/>
    <w:rsid w:val="00003FA7"/>
    <w:rsid w:val="00003FC7"/>
    <w:rsid w:val="00005717"/>
    <w:rsid w:val="00005BB1"/>
    <w:rsid w:val="00006347"/>
    <w:rsid w:val="00006F7F"/>
    <w:rsid w:val="0000762F"/>
    <w:rsid w:val="0000793F"/>
    <w:rsid w:val="000100EC"/>
    <w:rsid w:val="00010E51"/>
    <w:rsid w:val="00012F03"/>
    <w:rsid w:val="0001307D"/>
    <w:rsid w:val="000144A7"/>
    <w:rsid w:val="00014EA0"/>
    <w:rsid w:val="00015FEE"/>
    <w:rsid w:val="000162DC"/>
    <w:rsid w:val="0001652B"/>
    <w:rsid w:val="0001670D"/>
    <w:rsid w:val="000170B3"/>
    <w:rsid w:val="00017421"/>
    <w:rsid w:val="000176F1"/>
    <w:rsid w:val="000207D1"/>
    <w:rsid w:val="0002441E"/>
    <w:rsid w:val="00024D3B"/>
    <w:rsid w:val="00024DD5"/>
    <w:rsid w:val="000308CF"/>
    <w:rsid w:val="00030EB0"/>
    <w:rsid w:val="00031CA7"/>
    <w:rsid w:val="00032773"/>
    <w:rsid w:val="00032D9D"/>
    <w:rsid w:val="00033D47"/>
    <w:rsid w:val="00035BBA"/>
    <w:rsid w:val="00035CDF"/>
    <w:rsid w:val="00036CBC"/>
    <w:rsid w:val="00036DFC"/>
    <w:rsid w:val="00036EFB"/>
    <w:rsid w:val="000407E0"/>
    <w:rsid w:val="00040C5B"/>
    <w:rsid w:val="00042416"/>
    <w:rsid w:val="00043D34"/>
    <w:rsid w:val="000451E8"/>
    <w:rsid w:val="00046D9A"/>
    <w:rsid w:val="00047F64"/>
    <w:rsid w:val="0005116C"/>
    <w:rsid w:val="0005154E"/>
    <w:rsid w:val="0005186A"/>
    <w:rsid w:val="00052F02"/>
    <w:rsid w:val="000534AF"/>
    <w:rsid w:val="000539D6"/>
    <w:rsid w:val="00054FEC"/>
    <w:rsid w:val="000568AD"/>
    <w:rsid w:val="00057EB3"/>
    <w:rsid w:val="00060D95"/>
    <w:rsid w:val="00063217"/>
    <w:rsid w:val="000641AE"/>
    <w:rsid w:val="00064525"/>
    <w:rsid w:val="00065767"/>
    <w:rsid w:val="00066831"/>
    <w:rsid w:val="00066EA7"/>
    <w:rsid w:val="00066F01"/>
    <w:rsid w:val="00066F57"/>
    <w:rsid w:val="00066F98"/>
    <w:rsid w:val="000715D3"/>
    <w:rsid w:val="00072031"/>
    <w:rsid w:val="000721AB"/>
    <w:rsid w:val="00073CF5"/>
    <w:rsid w:val="00074981"/>
    <w:rsid w:val="00074DFA"/>
    <w:rsid w:val="000756BB"/>
    <w:rsid w:val="000762B2"/>
    <w:rsid w:val="0007781D"/>
    <w:rsid w:val="00080778"/>
    <w:rsid w:val="00080B2B"/>
    <w:rsid w:val="00081A01"/>
    <w:rsid w:val="00081ACE"/>
    <w:rsid w:val="000827DF"/>
    <w:rsid w:val="00082B7E"/>
    <w:rsid w:val="00083187"/>
    <w:rsid w:val="00083C1B"/>
    <w:rsid w:val="00086318"/>
    <w:rsid w:val="000864A0"/>
    <w:rsid w:val="000870BF"/>
    <w:rsid w:val="00087159"/>
    <w:rsid w:val="000871D4"/>
    <w:rsid w:val="000879C6"/>
    <w:rsid w:val="000903AC"/>
    <w:rsid w:val="00090721"/>
    <w:rsid w:val="000908F8"/>
    <w:rsid w:val="00090F8D"/>
    <w:rsid w:val="00092509"/>
    <w:rsid w:val="00092F8C"/>
    <w:rsid w:val="0009308B"/>
    <w:rsid w:val="00094D65"/>
    <w:rsid w:val="000951FB"/>
    <w:rsid w:val="000952A8"/>
    <w:rsid w:val="00095C0E"/>
    <w:rsid w:val="00096B24"/>
    <w:rsid w:val="00097052"/>
    <w:rsid w:val="00097157"/>
    <w:rsid w:val="00097FAF"/>
    <w:rsid w:val="000A04A5"/>
    <w:rsid w:val="000A237E"/>
    <w:rsid w:val="000A24E1"/>
    <w:rsid w:val="000A2BD5"/>
    <w:rsid w:val="000A3D38"/>
    <w:rsid w:val="000A4A38"/>
    <w:rsid w:val="000A5DEC"/>
    <w:rsid w:val="000B0758"/>
    <w:rsid w:val="000B0948"/>
    <w:rsid w:val="000B139D"/>
    <w:rsid w:val="000B13E1"/>
    <w:rsid w:val="000B1B34"/>
    <w:rsid w:val="000B1F9D"/>
    <w:rsid w:val="000B2C04"/>
    <w:rsid w:val="000B39E1"/>
    <w:rsid w:val="000B48F2"/>
    <w:rsid w:val="000B6C5E"/>
    <w:rsid w:val="000B6EB6"/>
    <w:rsid w:val="000B704F"/>
    <w:rsid w:val="000C0035"/>
    <w:rsid w:val="000C013F"/>
    <w:rsid w:val="000C183E"/>
    <w:rsid w:val="000C25AE"/>
    <w:rsid w:val="000C33B6"/>
    <w:rsid w:val="000C3F76"/>
    <w:rsid w:val="000C64C8"/>
    <w:rsid w:val="000C68D4"/>
    <w:rsid w:val="000D1998"/>
    <w:rsid w:val="000D3469"/>
    <w:rsid w:val="000D664C"/>
    <w:rsid w:val="000D797F"/>
    <w:rsid w:val="000D7AEA"/>
    <w:rsid w:val="000D7D0D"/>
    <w:rsid w:val="000E01AB"/>
    <w:rsid w:val="000E0B4C"/>
    <w:rsid w:val="000E1514"/>
    <w:rsid w:val="000E1C05"/>
    <w:rsid w:val="000E382E"/>
    <w:rsid w:val="000E44D2"/>
    <w:rsid w:val="000E4881"/>
    <w:rsid w:val="000E5410"/>
    <w:rsid w:val="000E58F5"/>
    <w:rsid w:val="000E62A1"/>
    <w:rsid w:val="000E775D"/>
    <w:rsid w:val="000E7F7F"/>
    <w:rsid w:val="000F01D0"/>
    <w:rsid w:val="000F0917"/>
    <w:rsid w:val="000F0EC1"/>
    <w:rsid w:val="000F1168"/>
    <w:rsid w:val="000F1E5C"/>
    <w:rsid w:val="000F33F6"/>
    <w:rsid w:val="000F41F1"/>
    <w:rsid w:val="000F4CA1"/>
    <w:rsid w:val="000F4DC8"/>
    <w:rsid w:val="000F6546"/>
    <w:rsid w:val="000F6864"/>
    <w:rsid w:val="000F6F6E"/>
    <w:rsid w:val="000F70CF"/>
    <w:rsid w:val="001007DC"/>
    <w:rsid w:val="001009AC"/>
    <w:rsid w:val="00100C16"/>
    <w:rsid w:val="0010296E"/>
    <w:rsid w:val="00102D86"/>
    <w:rsid w:val="001034B5"/>
    <w:rsid w:val="00103AE2"/>
    <w:rsid w:val="00103C1E"/>
    <w:rsid w:val="00104051"/>
    <w:rsid w:val="001045D2"/>
    <w:rsid w:val="00104D90"/>
    <w:rsid w:val="00105BDF"/>
    <w:rsid w:val="00105DA8"/>
    <w:rsid w:val="0010603F"/>
    <w:rsid w:val="001063B8"/>
    <w:rsid w:val="00106A1B"/>
    <w:rsid w:val="00106ACA"/>
    <w:rsid w:val="00106D81"/>
    <w:rsid w:val="00106E32"/>
    <w:rsid w:val="00110206"/>
    <w:rsid w:val="001106FA"/>
    <w:rsid w:val="0011244D"/>
    <w:rsid w:val="001128F5"/>
    <w:rsid w:val="00113161"/>
    <w:rsid w:val="0011373B"/>
    <w:rsid w:val="00113B42"/>
    <w:rsid w:val="00114322"/>
    <w:rsid w:val="00115611"/>
    <w:rsid w:val="001159C9"/>
    <w:rsid w:val="00116F82"/>
    <w:rsid w:val="0011796C"/>
    <w:rsid w:val="001246BA"/>
    <w:rsid w:val="001251EA"/>
    <w:rsid w:val="001264A5"/>
    <w:rsid w:val="00126A95"/>
    <w:rsid w:val="001275A5"/>
    <w:rsid w:val="00130CC6"/>
    <w:rsid w:val="00130D11"/>
    <w:rsid w:val="0013150D"/>
    <w:rsid w:val="001319A4"/>
    <w:rsid w:val="0013201C"/>
    <w:rsid w:val="001335D9"/>
    <w:rsid w:val="00133A74"/>
    <w:rsid w:val="00134A34"/>
    <w:rsid w:val="00134BCD"/>
    <w:rsid w:val="0013519B"/>
    <w:rsid w:val="001354BA"/>
    <w:rsid w:val="00135DEC"/>
    <w:rsid w:val="001362B6"/>
    <w:rsid w:val="00136973"/>
    <w:rsid w:val="001369E7"/>
    <w:rsid w:val="00136A05"/>
    <w:rsid w:val="0013730B"/>
    <w:rsid w:val="00140468"/>
    <w:rsid w:val="001406C1"/>
    <w:rsid w:val="00140786"/>
    <w:rsid w:val="00141792"/>
    <w:rsid w:val="0014295C"/>
    <w:rsid w:val="00142C36"/>
    <w:rsid w:val="00142D47"/>
    <w:rsid w:val="0014351B"/>
    <w:rsid w:val="00144857"/>
    <w:rsid w:val="00144B63"/>
    <w:rsid w:val="001453C7"/>
    <w:rsid w:val="00145979"/>
    <w:rsid w:val="00145C53"/>
    <w:rsid w:val="001464E4"/>
    <w:rsid w:val="0014700B"/>
    <w:rsid w:val="001477A0"/>
    <w:rsid w:val="0015003D"/>
    <w:rsid w:val="001522E7"/>
    <w:rsid w:val="001536BD"/>
    <w:rsid w:val="00153A08"/>
    <w:rsid w:val="001542E1"/>
    <w:rsid w:val="0015505B"/>
    <w:rsid w:val="001564F6"/>
    <w:rsid w:val="001568DB"/>
    <w:rsid w:val="00156E2B"/>
    <w:rsid w:val="00156F63"/>
    <w:rsid w:val="0015711C"/>
    <w:rsid w:val="00160AA8"/>
    <w:rsid w:val="00161018"/>
    <w:rsid w:val="00161360"/>
    <w:rsid w:val="00162BC8"/>
    <w:rsid w:val="001649CD"/>
    <w:rsid w:val="0016555B"/>
    <w:rsid w:val="0016618E"/>
    <w:rsid w:val="00167A33"/>
    <w:rsid w:val="00170CBD"/>
    <w:rsid w:val="0017296B"/>
    <w:rsid w:val="00173266"/>
    <w:rsid w:val="00173CA9"/>
    <w:rsid w:val="00175530"/>
    <w:rsid w:val="001758C5"/>
    <w:rsid w:val="00175E5A"/>
    <w:rsid w:val="001764A3"/>
    <w:rsid w:val="001767C7"/>
    <w:rsid w:val="001768D7"/>
    <w:rsid w:val="00177197"/>
    <w:rsid w:val="001774C1"/>
    <w:rsid w:val="00177682"/>
    <w:rsid w:val="0018086F"/>
    <w:rsid w:val="00181AB2"/>
    <w:rsid w:val="00181E21"/>
    <w:rsid w:val="00182C2E"/>
    <w:rsid w:val="0018320C"/>
    <w:rsid w:val="00183C22"/>
    <w:rsid w:val="00183EEB"/>
    <w:rsid w:val="001846A6"/>
    <w:rsid w:val="00186F34"/>
    <w:rsid w:val="00187205"/>
    <w:rsid w:val="001879C4"/>
    <w:rsid w:val="0019292B"/>
    <w:rsid w:val="00192B89"/>
    <w:rsid w:val="00192D31"/>
    <w:rsid w:val="001931E9"/>
    <w:rsid w:val="0019376D"/>
    <w:rsid w:val="001942B6"/>
    <w:rsid w:val="00194753"/>
    <w:rsid w:val="001955BA"/>
    <w:rsid w:val="001958C7"/>
    <w:rsid w:val="00195954"/>
    <w:rsid w:val="0019597D"/>
    <w:rsid w:val="001974E6"/>
    <w:rsid w:val="00197601"/>
    <w:rsid w:val="00197FC8"/>
    <w:rsid w:val="001A005C"/>
    <w:rsid w:val="001A05D9"/>
    <w:rsid w:val="001A0F68"/>
    <w:rsid w:val="001A1F2E"/>
    <w:rsid w:val="001A2CD3"/>
    <w:rsid w:val="001A322C"/>
    <w:rsid w:val="001A33EC"/>
    <w:rsid w:val="001A48D8"/>
    <w:rsid w:val="001A653F"/>
    <w:rsid w:val="001A7395"/>
    <w:rsid w:val="001A7C07"/>
    <w:rsid w:val="001B1917"/>
    <w:rsid w:val="001B2B4A"/>
    <w:rsid w:val="001B404A"/>
    <w:rsid w:val="001B4181"/>
    <w:rsid w:val="001B5ADC"/>
    <w:rsid w:val="001B5E0A"/>
    <w:rsid w:val="001B62B9"/>
    <w:rsid w:val="001B6850"/>
    <w:rsid w:val="001B6FDF"/>
    <w:rsid w:val="001C04D2"/>
    <w:rsid w:val="001C0B6F"/>
    <w:rsid w:val="001C0CEB"/>
    <w:rsid w:val="001C176B"/>
    <w:rsid w:val="001C1B83"/>
    <w:rsid w:val="001C35A6"/>
    <w:rsid w:val="001C3F9B"/>
    <w:rsid w:val="001C4ED0"/>
    <w:rsid w:val="001C5202"/>
    <w:rsid w:val="001C6DEC"/>
    <w:rsid w:val="001C6EAD"/>
    <w:rsid w:val="001D0640"/>
    <w:rsid w:val="001D1E1E"/>
    <w:rsid w:val="001D2E41"/>
    <w:rsid w:val="001D3A89"/>
    <w:rsid w:val="001D3B77"/>
    <w:rsid w:val="001D3B9F"/>
    <w:rsid w:val="001D4481"/>
    <w:rsid w:val="001D4A0C"/>
    <w:rsid w:val="001D52D5"/>
    <w:rsid w:val="001D6743"/>
    <w:rsid w:val="001D68F3"/>
    <w:rsid w:val="001D6912"/>
    <w:rsid w:val="001D6A16"/>
    <w:rsid w:val="001D784D"/>
    <w:rsid w:val="001D78FF"/>
    <w:rsid w:val="001E05C0"/>
    <w:rsid w:val="001E183C"/>
    <w:rsid w:val="001E199F"/>
    <w:rsid w:val="001E2245"/>
    <w:rsid w:val="001E29CC"/>
    <w:rsid w:val="001E378D"/>
    <w:rsid w:val="001E4F4F"/>
    <w:rsid w:val="001E6F5C"/>
    <w:rsid w:val="001E79A6"/>
    <w:rsid w:val="001E7D1B"/>
    <w:rsid w:val="001E7FE0"/>
    <w:rsid w:val="001F0311"/>
    <w:rsid w:val="001F0621"/>
    <w:rsid w:val="001F1233"/>
    <w:rsid w:val="001F1727"/>
    <w:rsid w:val="001F1BAE"/>
    <w:rsid w:val="001F297C"/>
    <w:rsid w:val="001F401D"/>
    <w:rsid w:val="001F50D2"/>
    <w:rsid w:val="001F50F1"/>
    <w:rsid w:val="001F5886"/>
    <w:rsid w:val="001F5C58"/>
    <w:rsid w:val="001F6C96"/>
    <w:rsid w:val="001F6C9E"/>
    <w:rsid w:val="001F7E42"/>
    <w:rsid w:val="00200BF0"/>
    <w:rsid w:val="00200DEA"/>
    <w:rsid w:val="002010DD"/>
    <w:rsid w:val="00201C5F"/>
    <w:rsid w:val="00202862"/>
    <w:rsid w:val="00203972"/>
    <w:rsid w:val="00203B79"/>
    <w:rsid w:val="00204003"/>
    <w:rsid w:val="00204127"/>
    <w:rsid w:val="00204970"/>
    <w:rsid w:val="00204EEA"/>
    <w:rsid w:val="002079AB"/>
    <w:rsid w:val="002102C7"/>
    <w:rsid w:val="00210BA4"/>
    <w:rsid w:val="002113A4"/>
    <w:rsid w:val="00211FF1"/>
    <w:rsid w:val="00213503"/>
    <w:rsid w:val="00213839"/>
    <w:rsid w:val="00214012"/>
    <w:rsid w:val="00216A6C"/>
    <w:rsid w:val="00216DF0"/>
    <w:rsid w:val="00217CA2"/>
    <w:rsid w:val="002210E1"/>
    <w:rsid w:val="00222FEE"/>
    <w:rsid w:val="00223328"/>
    <w:rsid w:val="002234A2"/>
    <w:rsid w:val="00223BED"/>
    <w:rsid w:val="00224579"/>
    <w:rsid w:val="00224B90"/>
    <w:rsid w:val="002256B4"/>
    <w:rsid w:val="00227A51"/>
    <w:rsid w:val="00227B0B"/>
    <w:rsid w:val="00230EC3"/>
    <w:rsid w:val="002327EF"/>
    <w:rsid w:val="00233F22"/>
    <w:rsid w:val="00234E4B"/>
    <w:rsid w:val="00235669"/>
    <w:rsid w:val="00235B3F"/>
    <w:rsid w:val="002364FE"/>
    <w:rsid w:val="00236A6D"/>
    <w:rsid w:val="00240623"/>
    <w:rsid w:val="002421BA"/>
    <w:rsid w:val="002424E4"/>
    <w:rsid w:val="00243398"/>
    <w:rsid w:val="00243BE8"/>
    <w:rsid w:val="002440BC"/>
    <w:rsid w:val="00244899"/>
    <w:rsid w:val="00244F88"/>
    <w:rsid w:val="00245061"/>
    <w:rsid w:val="00246EAA"/>
    <w:rsid w:val="00247DC6"/>
    <w:rsid w:val="00247F5E"/>
    <w:rsid w:val="002507F3"/>
    <w:rsid w:val="00251094"/>
    <w:rsid w:val="00251A16"/>
    <w:rsid w:val="00251CEA"/>
    <w:rsid w:val="00251EA6"/>
    <w:rsid w:val="00252EEB"/>
    <w:rsid w:val="0025313B"/>
    <w:rsid w:val="0025335D"/>
    <w:rsid w:val="002533CE"/>
    <w:rsid w:val="00253A6C"/>
    <w:rsid w:val="00254CB5"/>
    <w:rsid w:val="00255DCB"/>
    <w:rsid w:val="002578CE"/>
    <w:rsid w:val="00260811"/>
    <w:rsid w:val="00260DC6"/>
    <w:rsid w:val="00261820"/>
    <w:rsid w:val="00261E6D"/>
    <w:rsid w:val="00263159"/>
    <w:rsid w:val="00263DCB"/>
    <w:rsid w:val="00264400"/>
    <w:rsid w:val="00264973"/>
    <w:rsid w:val="002649B8"/>
    <w:rsid w:val="00264A85"/>
    <w:rsid w:val="00264E06"/>
    <w:rsid w:val="002658F2"/>
    <w:rsid w:val="00267C99"/>
    <w:rsid w:val="002710A7"/>
    <w:rsid w:val="00272D35"/>
    <w:rsid w:val="002740A1"/>
    <w:rsid w:val="00274898"/>
    <w:rsid w:val="00274EFC"/>
    <w:rsid w:val="002765D9"/>
    <w:rsid w:val="00277434"/>
    <w:rsid w:val="0027769F"/>
    <w:rsid w:val="00277FA0"/>
    <w:rsid w:val="0028034D"/>
    <w:rsid w:val="002805CF"/>
    <w:rsid w:val="00280E32"/>
    <w:rsid w:val="00280FE4"/>
    <w:rsid w:val="00281F9A"/>
    <w:rsid w:val="0028245A"/>
    <w:rsid w:val="00283D96"/>
    <w:rsid w:val="0028401B"/>
    <w:rsid w:val="0028423E"/>
    <w:rsid w:val="00284C59"/>
    <w:rsid w:val="00284C9F"/>
    <w:rsid w:val="00285639"/>
    <w:rsid w:val="00285BF3"/>
    <w:rsid w:val="00285C26"/>
    <w:rsid w:val="00285EF1"/>
    <w:rsid w:val="0028623F"/>
    <w:rsid w:val="00286323"/>
    <w:rsid w:val="00286432"/>
    <w:rsid w:val="00286D6C"/>
    <w:rsid w:val="002872EF"/>
    <w:rsid w:val="00287AE4"/>
    <w:rsid w:val="00287D3C"/>
    <w:rsid w:val="00287E7D"/>
    <w:rsid w:val="002909E0"/>
    <w:rsid w:val="00291341"/>
    <w:rsid w:val="00291A9B"/>
    <w:rsid w:val="00291DB9"/>
    <w:rsid w:val="002921DD"/>
    <w:rsid w:val="002929C0"/>
    <w:rsid w:val="00292A80"/>
    <w:rsid w:val="00293621"/>
    <w:rsid w:val="00293A08"/>
    <w:rsid w:val="00293E25"/>
    <w:rsid w:val="002947C4"/>
    <w:rsid w:val="00295891"/>
    <w:rsid w:val="002A0957"/>
    <w:rsid w:val="002A12A6"/>
    <w:rsid w:val="002A40A7"/>
    <w:rsid w:val="002A42E5"/>
    <w:rsid w:val="002A47E5"/>
    <w:rsid w:val="002A5516"/>
    <w:rsid w:val="002A6BA1"/>
    <w:rsid w:val="002B0182"/>
    <w:rsid w:val="002B0558"/>
    <w:rsid w:val="002B0F88"/>
    <w:rsid w:val="002B26B7"/>
    <w:rsid w:val="002B301F"/>
    <w:rsid w:val="002B3A6F"/>
    <w:rsid w:val="002B4571"/>
    <w:rsid w:val="002B4C06"/>
    <w:rsid w:val="002B4F38"/>
    <w:rsid w:val="002B55FF"/>
    <w:rsid w:val="002B60A4"/>
    <w:rsid w:val="002C0FBC"/>
    <w:rsid w:val="002C2BB4"/>
    <w:rsid w:val="002C35A6"/>
    <w:rsid w:val="002C3A64"/>
    <w:rsid w:val="002C3AA4"/>
    <w:rsid w:val="002C3F15"/>
    <w:rsid w:val="002C42A7"/>
    <w:rsid w:val="002C4883"/>
    <w:rsid w:val="002C52D5"/>
    <w:rsid w:val="002C5E17"/>
    <w:rsid w:val="002D24A3"/>
    <w:rsid w:val="002D32C1"/>
    <w:rsid w:val="002D46AA"/>
    <w:rsid w:val="002D5BBA"/>
    <w:rsid w:val="002D6783"/>
    <w:rsid w:val="002D6C3C"/>
    <w:rsid w:val="002D6DB1"/>
    <w:rsid w:val="002D7AFE"/>
    <w:rsid w:val="002D7BAE"/>
    <w:rsid w:val="002E0DE2"/>
    <w:rsid w:val="002E1B28"/>
    <w:rsid w:val="002E1BFB"/>
    <w:rsid w:val="002E1FC8"/>
    <w:rsid w:val="002E262A"/>
    <w:rsid w:val="002E35AF"/>
    <w:rsid w:val="002E413D"/>
    <w:rsid w:val="002E480C"/>
    <w:rsid w:val="002E4F9D"/>
    <w:rsid w:val="002E5F1E"/>
    <w:rsid w:val="002E6F10"/>
    <w:rsid w:val="002F01B5"/>
    <w:rsid w:val="002F02C1"/>
    <w:rsid w:val="002F06B1"/>
    <w:rsid w:val="002F11D7"/>
    <w:rsid w:val="002F222E"/>
    <w:rsid w:val="002F3342"/>
    <w:rsid w:val="002F3514"/>
    <w:rsid w:val="002F3824"/>
    <w:rsid w:val="002F470E"/>
    <w:rsid w:val="002F4F5F"/>
    <w:rsid w:val="002F6686"/>
    <w:rsid w:val="002F6DF8"/>
    <w:rsid w:val="002F7314"/>
    <w:rsid w:val="002F7350"/>
    <w:rsid w:val="002F771F"/>
    <w:rsid w:val="002F7AE6"/>
    <w:rsid w:val="00300086"/>
    <w:rsid w:val="00300275"/>
    <w:rsid w:val="00300416"/>
    <w:rsid w:val="00301315"/>
    <w:rsid w:val="00302041"/>
    <w:rsid w:val="00302295"/>
    <w:rsid w:val="003042BB"/>
    <w:rsid w:val="00304CF3"/>
    <w:rsid w:val="00304D89"/>
    <w:rsid w:val="00306FD7"/>
    <w:rsid w:val="00307534"/>
    <w:rsid w:val="00307774"/>
    <w:rsid w:val="0031072C"/>
    <w:rsid w:val="00311669"/>
    <w:rsid w:val="00311D86"/>
    <w:rsid w:val="00312C7A"/>
    <w:rsid w:val="003130CD"/>
    <w:rsid w:val="003141D4"/>
    <w:rsid w:val="00314767"/>
    <w:rsid w:val="00314778"/>
    <w:rsid w:val="00315DB1"/>
    <w:rsid w:val="00320201"/>
    <w:rsid w:val="00320E92"/>
    <w:rsid w:val="003214AF"/>
    <w:rsid w:val="00321773"/>
    <w:rsid w:val="00321944"/>
    <w:rsid w:val="00322B52"/>
    <w:rsid w:val="00322B6F"/>
    <w:rsid w:val="00323F30"/>
    <w:rsid w:val="0032565D"/>
    <w:rsid w:val="0032620B"/>
    <w:rsid w:val="003262DE"/>
    <w:rsid w:val="00326312"/>
    <w:rsid w:val="00326FAB"/>
    <w:rsid w:val="0033014C"/>
    <w:rsid w:val="00330196"/>
    <w:rsid w:val="00330A0A"/>
    <w:rsid w:val="003311BC"/>
    <w:rsid w:val="003313EA"/>
    <w:rsid w:val="00331883"/>
    <w:rsid w:val="003322ED"/>
    <w:rsid w:val="00333259"/>
    <w:rsid w:val="00333682"/>
    <w:rsid w:val="00336426"/>
    <w:rsid w:val="003367DC"/>
    <w:rsid w:val="00337229"/>
    <w:rsid w:val="00337EB9"/>
    <w:rsid w:val="0034047D"/>
    <w:rsid w:val="00340C26"/>
    <w:rsid w:val="00341584"/>
    <w:rsid w:val="00341F31"/>
    <w:rsid w:val="00342B22"/>
    <w:rsid w:val="00342FE4"/>
    <w:rsid w:val="00343B39"/>
    <w:rsid w:val="003451D1"/>
    <w:rsid w:val="0034573F"/>
    <w:rsid w:val="0034593A"/>
    <w:rsid w:val="00346902"/>
    <w:rsid w:val="00350068"/>
    <w:rsid w:val="003527B6"/>
    <w:rsid w:val="00352E83"/>
    <w:rsid w:val="00354087"/>
    <w:rsid w:val="003541B7"/>
    <w:rsid w:val="003547C3"/>
    <w:rsid w:val="003555EF"/>
    <w:rsid w:val="00356A78"/>
    <w:rsid w:val="00356DCF"/>
    <w:rsid w:val="00356F6D"/>
    <w:rsid w:val="003609C6"/>
    <w:rsid w:val="00361888"/>
    <w:rsid w:val="00361EDF"/>
    <w:rsid w:val="00362997"/>
    <w:rsid w:val="003638E2"/>
    <w:rsid w:val="003639AA"/>
    <w:rsid w:val="0036412F"/>
    <w:rsid w:val="003666D9"/>
    <w:rsid w:val="00370192"/>
    <w:rsid w:val="00370BAD"/>
    <w:rsid w:val="00370C26"/>
    <w:rsid w:val="00372991"/>
    <w:rsid w:val="003729C1"/>
    <w:rsid w:val="003737A1"/>
    <w:rsid w:val="00373840"/>
    <w:rsid w:val="00374540"/>
    <w:rsid w:val="00374EA4"/>
    <w:rsid w:val="0037655C"/>
    <w:rsid w:val="00377B0D"/>
    <w:rsid w:val="00380063"/>
    <w:rsid w:val="00381484"/>
    <w:rsid w:val="00381E41"/>
    <w:rsid w:val="00381F47"/>
    <w:rsid w:val="00381F4D"/>
    <w:rsid w:val="00382812"/>
    <w:rsid w:val="00383B56"/>
    <w:rsid w:val="00383B82"/>
    <w:rsid w:val="00383C0D"/>
    <w:rsid w:val="0038539B"/>
    <w:rsid w:val="00385C45"/>
    <w:rsid w:val="00386928"/>
    <w:rsid w:val="00387389"/>
    <w:rsid w:val="00387C71"/>
    <w:rsid w:val="003901F9"/>
    <w:rsid w:val="00390E8A"/>
    <w:rsid w:val="00391D45"/>
    <w:rsid w:val="0039204E"/>
    <w:rsid w:val="00392202"/>
    <w:rsid w:val="00392BFE"/>
    <w:rsid w:val="00394025"/>
    <w:rsid w:val="003941B3"/>
    <w:rsid w:val="00394C16"/>
    <w:rsid w:val="00394D68"/>
    <w:rsid w:val="00395141"/>
    <w:rsid w:val="00395796"/>
    <w:rsid w:val="003966AA"/>
    <w:rsid w:val="00396CDA"/>
    <w:rsid w:val="003970D0"/>
    <w:rsid w:val="00397336"/>
    <w:rsid w:val="003974D8"/>
    <w:rsid w:val="003A1778"/>
    <w:rsid w:val="003A1D6F"/>
    <w:rsid w:val="003A22AD"/>
    <w:rsid w:val="003A2D47"/>
    <w:rsid w:val="003A3300"/>
    <w:rsid w:val="003A45F0"/>
    <w:rsid w:val="003A4972"/>
    <w:rsid w:val="003A4FD6"/>
    <w:rsid w:val="003A5712"/>
    <w:rsid w:val="003A5A23"/>
    <w:rsid w:val="003A60C7"/>
    <w:rsid w:val="003A7CAF"/>
    <w:rsid w:val="003B056C"/>
    <w:rsid w:val="003B0E1B"/>
    <w:rsid w:val="003B134A"/>
    <w:rsid w:val="003B196A"/>
    <w:rsid w:val="003B3162"/>
    <w:rsid w:val="003B45FB"/>
    <w:rsid w:val="003B5135"/>
    <w:rsid w:val="003B5A63"/>
    <w:rsid w:val="003B5B94"/>
    <w:rsid w:val="003B5F17"/>
    <w:rsid w:val="003B63DC"/>
    <w:rsid w:val="003B7183"/>
    <w:rsid w:val="003C01CC"/>
    <w:rsid w:val="003C025D"/>
    <w:rsid w:val="003C08AF"/>
    <w:rsid w:val="003C0963"/>
    <w:rsid w:val="003C0B84"/>
    <w:rsid w:val="003C1471"/>
    <w:rsid w:val="003C2892"/>
    <w:rsid w:val="003C3005"/>
    <w:rsid w:val="003C3405"/>
    <w:rsid w:val="003C40FC"/>
    <w:rsid w:val="003C541C"/>
    <w:rsid w:val="003C5540"/>
    <w:rsid w:val="003C5717"/>
    <w:rsid w:val="003C5B32"/>
    <w:rsid w:val="003C6450"/>
    <w:rsid w:val="003C6CBE"/>
    <w:rsid w:val="003C6CE5"/>
    <w:rsid w:val="003C7576"/>
    <w:rsid w:val="003D013B"/>
    <w:rsid w:val="003D056C"/>
    <w:rsid w:val="003D097F"/>
    <w:rsid w:val="003D1614"/>
    <w:rsid w:val="003D3126"/>
    <w:rsid w:val="003D3A60"/>
    <w:rsid w:val="003D3CF9"/>
    <w:rsid w:val="003D46DD"/>
    <w:rsid w:val="003D49FD"/>
    <w:rsid w:val="003D5EBF"/>
    <w:rsid w:val="003D6040"/>
    <w:rsid w:val="003D61A4"/>
    <w:rsid w:val="003D6742"/>
    <w:rsid w:val="003D6767"/>
    <w:rsid w:val="003D7AA4"/>
    <w:rsid w:val="003E0E74"/>
    <w:rsid w:val="003E1B16"/>
    <w:rsid w:val="003E26B6"/>
    <w:rsid w:val="003E30DA"/>
    <w:rsid w:val="003E3AEC"/>
    <w:rsid w:val="003E446C"/>
    <w:rsid w:val="003E6399"/>
    <w:rsid w:val="003E6508"/>
    <w:rsid w:val="003F1E42"/>
    <w:rsid w:val="003F2C36"/>
    <w:rsid w:val="003F2C41"/>
    <w:rsid w:val="003F42AE"/>
    <w:rsid w:val="003F4587"/>
    <w:rsid w:val="003F599A"/>
    <w:rsid w:val="003F6614"/>
    <w:rsid w:val="00401490"/>
    <w:rsid w:val="004022D6"/>
    <w:rsid w:val="004027DF"/>
    <w:rsid w:val="00402B43"/>
    <w:rsid w:val="00403F75"/>
    <w:rsid w:val="004049B0"/>
    <w:rsid w:val="00404FA6"/>
    <w:rsid w:val="004054B9"/>
    <w:rsid w:val="004073B9"/>
    <w:rsid w:val="00407784"/>
    <w:rsid w:val="00411246"/>
    <w:rsid w:val="00411580"/>
    <w:rsid w:val="00411BA9"/>
    <w:rsid w:val="00411E92"/>
    <w:rsid w:val="00411F1F"/>
    <w:rsid w:val="0041230C"/>
    <w:rsid w:val="00412CD1"/>
    <w:rsid w:val="0041335D"/>
    <w:rsid w:val="00413A2A"/>
    <w:rsid w:val="00413B22"/>
    <w:rsid w:val="00415F00"/>
    <w:rsid w:val="00417DD0"/>
    <w:rsid w:val="00420F6D"/>
    <w:rsid w:val="004212F8"/>
    <w:rsid w:val="00421868"/>
    <w:rsid w:val="00421B02"/>
    <w:rsid w:val="0042232B"/>
    <w:rsid w:val="00424B33"/>
    <w:rsid w:val="0042590B"/>
    <w:rsid w:val="00425928"/>
    <w:rsid w:val="00426455"/>
    <w:rsid w:val="00426818"/>
    <w:rsid w:val="00426979"/>
    <w:rsid w:val="0042734F"/>
    <w:rsid w:val="004273EC"/>
    <w:rsid w:val="004277A2"/>
    <w:rsid w:val="00427B6B"/>
    <w:rsid w:val="00430257"/>
    <w:rsid w:val="00430973"/>
    <w:rsid w:val="004309E9"/>
    <w:rsid w:val="00430FF0"/>
    <w:rsid w:val="00431A89"/>
    <w:rsid w:val="00431BB7"/>
    <w:rsid w:val="00431C89"/>
    <w:rsid w:val="004320E2"/>
    <w:rsid w:val="00433A07"/>
    <w:rsid w:val="00435758"/>
    <w:rsid w:val="00435F00"/>
    <w:rsid w:val="00436905"/>
    <w:rsid w:val="00437763"/>
    <w:rsid w:val="00440045"/>
    <w:rsid w:val="00441280"/>
    <w:rsid w:val="00441901"/>
    <w:rsid w:val="0044198D"/>
    <w:rsid w:val="00441FFF"/>
    <w:rsid w:val="004428E3"/>
    <w:rsid w:val="00442A00"/>
    <w:rsid w:val="00442C4D"/>
    <w:rsid w:val="00442EC2"/>
    <w:rsid w:val="00444215"/>
    <w:rsid w:val="00444738"/>
    <w:rsid w:val="004448B1"/>
    <w:rsid w:val="00445072"/>
    <w:rsid w:val="004474A7"/>
    <w:rsid w:val="00450AE3"/>
    <w:rsid w:val="00451759"/>
    <w:rsid w:val="00451988"/>
    <w:rsid w:val="00451E16"/>
    <w:rsid w:val="00452D8D"/>
    <w:rsid w:val="00452E3E"/>
    <w:rsid w:val="00454892"/>
    <w:rsid w:val="004578F1"/>
    <w:rsid w:val="0046114F"/>
    <w:rsid w:val="00461665"/>
    <w:rsid w:val="00462A38"/>
    <w:rsid w:val="00463E9A"/>
    <w:rsid w:val="004644B2"/>
    <w:rsid w:val="00465B85"/>
    <w:rsid w:val="00465C73"/>
    <w:rsid w:val="004669AB"/>
    <w:rsid w:val="00466AEA"/>
    <w:rsid w:val="00466F2B"/>
    <w:rsid w:val="00467183"/>
    <w:rsid w:val="0047076A"/>
    <w:rsid w:val="00472909"/>
    <w:rsid w:val="00472B53"/>
    <w:rsid w:val="00472F7B"/>
    <w:rsid w:val="00473580"/>
    <w:rsid w:val="00476AE6"/>
    <w:rsid w:val="00477F22"/>
    <w:rsid w:val="00480166"/>
    <w:rsid w:val="00480DE9"/>
    <w:rsid w:val="00480F6F"/>
    <w:rsid w:val="0048115F"/>
    <w:rsid w:val="0048128A"/>
    <w:rsid w:val="0048192C"/>
    <w:rsid w:val="00481A66"/>
    <w:rsid w:val="00481CA7"/>
    <w:rsid w:val="0048272E"/>
    <w:rsid w:val="0048297D"/>
    <w:rsid w:val="0048303E"/>
    <w:rsid w:val="00484667"/>
    <w:rsid w:val="00484763"/>
    <w:rsid w:val="00485862"/>
    <w:rsid w:val="00485C07"/>
    <w:rsid w:val="0048624F"/>
    <w:rsid w:val="0048646C"/>
    <w:rsid w:val="00490E45"/>
    <w:rsid w:val="004924E8"/>
    <w:rsid w:val="00493A4F"/>
    <w:rsid w:val="00494300"/>
    <w:rsid w:val="0049549D"/>
    <w:rsid w:val="00495867"/>
    <w:rsid w:val="004962A2"/>
    <w:rsid w:val="0049706B"/>
    <w:rsid w:val="004974D8"/>
    <w:rsid w:val="00497771"/>
    <w:rsid w:val="00497A35"/>
    <w:rsid w:val="004A030F"/>
    <w:rsid w:val="004A086A"/>
    <w:rsid w:val="004A50F0"/>
    <w:rsid w:val="004A55D6"/>
    <w:rsid w:val="004A725B"/>
    <w:rsid w:val="004B0150"/>
    <w:rsid w:val="004B055C"/>
    <w:rsid w:val="004B0E28"/>
    <w:rsid w:val="004B1315"/>
    <w:rsid w:val="004B1BB0"/>
    <w:rsid w:val="004B3C0D"/>
    <w:rsid w:val="004B4C38"/>
    <w:rsid w:val="004B4CFA"/>
    <w:rsid w:val="004B4F94"/>
    <w:rsid w:val="004B50C5"/>
    <w:rsid w:val="004B5200"/>
    <w:rsid w:val="004B620D"/>
    <w:rsid w:val="004B65E3"/>
    <w:rsid w:val="004B66E5"/>
    <w:rsid w:val="004B796F"/>
    <w:rsid w:val="004C218B"/>
    <w:rsid w:val="004C3629"/>
    <w:rsid w:val="004C38C1"/>
    <w:rsid w:val="004C39C0"/>
    <w:rsid w:val="004C4D0F"/>
    <w:rsid w:val="004C5EDC"/>
    <w:rsid w:val="004C6EF5"/>
    <w:rsid w:val="004C71C4"/>
    <w:rsid w:val="004C7588"/>
    <w:rsid w:val="004C79B5"/>
    <w:rsid w:val="004D0B01"/>
    <w:rsid w:val="004D11C8"/>
    <w:rsid w:val="004D241F"/>
    <w:rsid w:val="004D316C"/>
    <w:rsid w:val="004D32B6"/>
    <w:rsid w:val="004D35C1"/>
    <w:rsid w:val="004D3B22"/>
    <w:rsid w:val="004D4187"/>
    <w:rsid w:val="004D42C1"/>
    <w:rsid w:val="004D42EA"/>
    <w:rsid w:val="004D4663"/>
    <w:rsid w:val="004D54DC"/>
    <w:rsid w:val="004D5676"/>
    <w:rsid w:val="004D6670"/>
    <w:rsid w:val="004D677B"/>
    <w:rsid w:val="004D7865"/>
    <w:rsid w:val="004E02BB"/>
    <w:rsid w:val="004E2964"/>
    <w:rsid w:val="004E2C92"/>
    <w:rsid w:val="004E351A"/>
    <w:rsid w:val="004E38DF"/>
    <w:rsid w:val="004E42B6"/>
    <w:rsid w:val="004E590E"/>
    <w:rsid w:val="004E5BFB"/>
    <w:rsid w:val="004E5D48"/>
    <w:rsid w:val="004E628E"/>
    <w:rsid w:val="004E6401"/>
    <w:rsid w:val="004E69FF"/>
    <w:rsid w:val="004E700D"/>
    <w:rsid w:val="004F02BA"/>
    <w:rsid w:val="004F162A"/>
    <w:rsid w:val="004F1F3B"/>
    <w:rsid w:val="004F2A8C"/>
    <w:rsid w:val="004F2ADB"/>
    <w:rsid w:val="004F2FFB"/>
    <w:rsid w:val="004F316A"/>
    <w:rsid w:val="004F352F"/>
    <w:rsid w:val="004F44FB"/>
    <w:rsid w:val="004F4E73"/>
    <w:rsid w:val="004F7B72"/>
    <w:rsid w:val="004F7CA1"/>
    <w:rsid w:val="00501C38"/>
    <w:rsid w:val="0050215E"/>
    <w:rsid w:val="005024CB"/>
    <w:rsid w:val="00502746"/>
    <w:rsid w:val="00503867"/>
    <w:rsid w:val="005040C2"/>
    <w:rsid w:val="00504186"/>
    <w:rsid w:val="00506746"/>
    <w:rsid w:val="00507162"/>
    <w:rsid w:val="00507442"/>
    <w:rsid w:val="005074BE"/>
    <w:rsid w:val="00507A75"/>
    <w:rsid w:val="00510442"/>
    <w:rsid w:val="00510697"/>
    <w:rsid w:val="00511CCA"/>
    <w:rsid w:val="0051289F"/>
    <w:rsid w:val="005137BD"/>
    <w:rsid w:val="005142C5"/>
    <w:rsid w:val="0051470C"/>
    <w:rsid w:val="00514821"/>
    <w:rsid w:val="0051500D"/>
    <w:rsid w:val="00515066"/>
    <w:rsid w:val="005150B3"/>
    <w:rsid w:val="005163F7"/>
    <w:rsid w:val="0051715F"/>
    <w:rsid w:val="00521685"/>
    <w:rsid w:val="005219DF"/>
    <w:rsid w:val="00521A13"/>
    <w:rsid w:val="00521EE1"/>
    <w:rsid w:val="00521F82"/>
    <w:rsid w:val="00523159"/>
    <w:rsid w:val="0052367F"/>
    <w:rsid w:val="00523847"/>
    <w:rsid w:val="00523A35"/>
    <w:rsid w:val="00526C55"/>
    <w:rsid w:val="00527265"/>
    <w:rsid w:val="00527554"/>
    <w:rsid w:val="00530035"/>
    <w:rsid w:val="00530341"/>
    <w:rsid w:val="0053127F"/>
    <w:rsid w:val="0053205C"/>
    <w:rsid w:val="00532C47"/>
    <w:rsid w:val="00532CEB"/>
    <w:rsid w:val="00535FC6"/>
    <w:rsid w:val="00537283"/>
    <w:rsid w:val="00542D15"/>
    <w:rsid w:val="00543553"/>
    <w:rsid w:val="005443A6"/>
    <w:rsid w:val="005447A6"/>
    <w:rsid w:val="005449F0"/>
    <w:rsid w:val="00544CE2"/>
    <w:rsid w:val="00545140"/>
    <w:rsid w:val="00546220"/>
    <w:rsid w:val="00546735"/>
    <w:rsid w:val="0055090F"/>
    <w:rsid w:val="005513A5"/>
    <w:rsid w:val="00554B2A"/>
    <w:rsid w:val="005556ED"/>
    <w:rsid w:val="005559C6"/>
    <w:rsid w:val="00560764"/>
    <w:rsid w:val="00560C02"/>
    <w:rsid w:val="00561037"/>
    <w:rsid w:val="005613EA"/>
    <w:rsid w:val="005616A7"/>
    <w:rsid w:val="00561EC9"/>
    <w:rsid w:val="0056247C"/>
    <w:rsid w:val="00562B53"/>
    <w:rsid w:val="00562CC1"/>
    <w:rsid w:val="00563F53"/>
    <w:rsid w:val="005645D0"/>
    <w:rsid w:val="00564DF9"/>
    <w:rsid w:val="005663D3"/>
    <w:rsid w:val="00566ACB"/>
    <w:rsid w:val="005673D1"/>
    <w:rsid w:val="00567961"/>
    <w:rsid w:val="005700E4"/>
    <w:rsid w:val="00570BF1"/>
    <w:rsid w:val="005722E4"/>
    <w:rsid w:val="00574B10"/>
    <w:rsid w:val="00574D45"/>
    <w:rsid w:val="00574E60"/>
    <w:rsid w:val="005757DF"/>
    <w:rsid w:val="00575F2B"/>
    <w:rsid w:val="00576346"/>
    <w:rsid w:val="005771D0"/>
    <w:rsid w:val="00577D9E"/>
    <w:rsid w:val="0058028A"/>
    <w:rsid w:val="005811E1"/>
    <w:rsid w:val="00581926"/>
    <w:rsid w:val="0058207D"/>
    <w:rsid w:val="00583078"/>
    <w:rsid w:val="005848EF"/>
    <w:rsid w:val="00584AAE"/>
    <w:rsid w:val="00584AB3"/>
    <w:rsid w:val="00586400"/>
    <w:rsid w:val="00586DB4"/>
    <w:rsid w:val="0059075D"/>
    <w:rsid w:val="00590AAF"/>
    <w:rsid w:val="00590FD8"/>
    <w:rsid w:val="00592169"/>
    <w:rsid w:val="00592171"/>
    <w:rsid w:val="005921BD"/>
    <w:rsid w:val="00593600"/>
    <w:rsid w:val="00593A8C"/>
    <w:rsid w:val="0059409E"/>
    <w:rsid w:val="0059442D"/>
    <w:rsid w:val="00595AE0"/>
    <w:rsid w:val="00596C48"/>
    <w:rsid w:val="005A20C3"/>
    <w:rsid w:val="005A4418"/>
    <w:rsid w:val="005A7BE3"/>
    <w:rsid w:val="005B0BC9"/>
    <w:rsid w:val="005B18DD"/>
    <w:rsid w:val="005B3DF5"/>
    <w:rsid w:val="005B6439"/>
    <w:rsid w:val="005B64B5"/>
    <w:rsid w:val="005C02A6"/>
    <w:rsid w:val="005C1620"/>
    <w:rsid w:val="005C1D8D"/>
    <w:rsid w:val="005C34D8"/>
    <w:rsid w:val="005C3ACC"/>
    <w:rsid w:val="005C4756"/>
    <w:rsid w:val="005C583A"/>
    <w:rsid w:val="005C6650"/>
    <w:rsid w:val="005C7AE6"/>
    <w:rsid w:val="005C7C67"/>
    <w:rsid w:val="005D14C2"/>
    <w:rsid w:val="005D1C0A"/>
    <w:rsid w:val="005D240B"/>
    <w:rsid w:val="005D2C2B"/>
    <w:rsid w:val="005D339D"/>
    <w:rsid w:val="005D663B"/>
    <w:rsid w:val="005D70A6"/>
    <w:rsid w:val="005D7CEF"/>
    <w:rsid w:val="005E05FB"/>
    <w:rsid w:val="005E0A65"/>
    <w:rsid w:val="005E0C54"/>
    <w:rsid w:val="005E1758"/>
    <w:rsid w:val="005E3B63"/>
    <w:rsid w:val="005E3C3F"/>
    <w:rsid w:val="005E53D0"/>
    <w:rsid w:val="005E7876"/>
    <w:rsid w:val="005F01FC"/>
    <w:rsid w:val="005F23DB"/>
    <w:rsid w:val="005F24D7"/>
    <w:rsid w:val="005F34FD"/>
    <w:rsid w:val="005F3FD9"/>
    <w:rsid w:val="005F45D8"/>
    <w:rsid w:val="005F5240"/>
    <w:rsid w:val="005F5368"/>
    <w:rsid w:val="005F5D65"/>
    <w:rsid w:val="005F5DBF"/>
    <w:rsid w:val="005F70B9"/>
    <w:rsid w:val="005F750C"/>
    <w:rsid w:val="006007C8"/>
    <w:rsid w:val="00600A69"/>
    <w:rsid w:val="00601AED"/>
    <w:rsid w:val="00602962"/>
    <w:rsid w:val="00602E57"/>
    <w:rsid w:val="00604099"/>
    <w:rsid w:val="00605183"/>
    <w:rsid w:val="00606758"/>
    <w:rsid w:val="006069D0"/>
    <w:rsid w:val="00606B07"/>
    <w:rsid w:val="00607675"/>
    <w:rsid w:val="00610414"/>
    <w:rsid w:val="006106D3"/>
    <w:rsid w:val="006113A0"/>
    <w:rsid w:val="006116F0"/>
    <w:rsid w:val="00611E37"/>
    <w:rsid w:val="006133E9"/>
    <w:rsid w:val="00613426"/>
    <w:rsid w:val="006135F1"/>
    <w:rsid w:val="00615153"/>
    <w:rsid w:val="00616070"/>
    <w:rsid w:val="006160EA"/>
    <w:rsid w:val="006206F1"/>
    <w:rsid w:val="006208EB"/>
    <w:rsid w:val="00621F57"/>
    <w:rsid w:val="00622936"/>
    <w:rsid w:val="00623C21"/>
    <w:rsid w:val="0062771E"/>
    <w:rsid w:val="00630470"/>
    <w:rsid w:val="00630B12"/>
    <w:rsid w:val="00630B8F"/>
    <w:rsid w:val="00631181"/>
    <w:rsid w:val="00631EF7"/>
    <w:rsid w:val="006329DC"/>
    <w:rsid w:val="00634F10"/>
    <w:rsid w:val="006364DD"/>
    <w:rsid w:val="00636BA1"/>
    <w:rsid w:val="00637A62"/>
    <w:rsid w:val="00640298"/>
    <w:rsid w:val="0064057C"/>
    <w:rsid w:val="00640D34"/>
    <w:rsid w:val="00641E18"/>
    <w:rsid w:val="00642BFE"/>
    <w:rsid w:val="00643010"/>
    <w:rsid w:val="006431D3"/>
    <w:rsid w:val="006439C9"/>
    <w:rsid w:val="0064472A"/>
    <w:rsid w:val="00644F3F"/>
    <w:rsid w:val="00646D73"/>
    <w:rsid w:val="006479D2"/>
    <w:rsid w:val="00647B6E"/>
    <w:rsid w:val="00647DA3"/>
    <w:rsid w:val="00647E4E"/>
    <w:rsid w:val="00652DAF"/>
    <w:rsid w:val="00652F61"/>
    <w:rsid w:val="006532C4"/>
    <w:rsid w:val="006558E7"/>
    <w:rsid w:val="00655DA1"/>
    <w:rsid w:val="006563BB"/>
    <w:rsid w:val="00657934"/>
    <w:rsid w:val="00657A9D"/>
    <w:rsid w:val="00657E5F"/>
    <w:rsid w:val="0066280D"/>
    <w:rsid w:val="00663A24"/>
    <w:rsid w:val="00664395"/>
    <w:rsid w:val="006647E4"/>
    <w:rsid w:val="0066482A"/>
    <w:rsid w:val="0066602F"/>
    <w:rsid w:val="006673FB"/>
    <w:rsid w:val="00667667"/>
    <w:rsid w:val="00667B3E"/>
    <w:rsid w:val="00670A7B"/>
    <w:rsid w:val="00671319"/>
    <w:rsid w:val="00671518"/>
    <w:rsid w:val="006717A6"/>
    <w:rsid w:val="00671DD0"/>
    <w:rsid w:val="006724AD"/>
    <w:rsid w:val="00674288"/>
    <w:rsid w:val="00674520"/>
    <w:rsid w:val="006755EB"/>
    <w:rsid w:val="00675801"/>
    <w:rsid w:val="00675E95"/>
    <w:rsid w:val="006777B7"/>
    <w:rsid w:val="00677B7E"/>
    <w:rsid w:val="006806B4"/>
    <w:rsid w:val="00683A18"/>
    <w:rsid w:val="00684F0E"/>
    <w:rsid w:val="00686D71"/>
    <w:rsid w:val="00690050"/>
    <w:rsid w:val="00690958"/>
    <w:rsid w:val="006911B1"/>
    <w:rsid w:val="006915BC"/>
    <w:rsid w:val="00691FD1"/>
    <w:rsid w:val="00692E2E"/>
    <w:rsid w:val="00694BFD"/>
    <w:rsid w:val="00694C82"/>
    <w:rsid w:val="00694D82"/>
    <w:rsid w:val="00695EF0"/>
    <w:rsid w:val="00695F52"/>
    <w:rsid w:val="0069601B"/>
    <w:rsid w:val="00696137"/>
    <w:rsid w:val="00696559"/>
    <w:rsid w:val="006973DB"/>
    <w:rsid w:val="006A0428"/>
    <w:rsid w:val="006A1A1A"/>
    <w:rsid w:val="006A1C7F"/>
    <w:rsid w:val="006A1F1E"/>
    <w:rsid w:val="006A2BDB"/>
    <w:rsid w:val="006A2D58"/>
    <w:rsid w:val="006A33A3"/>
    <w:rsid w:val="006A3AA5"/>
    <w:rsid w:val="006A4EB2"/>
    <w:rsid w:val="006A5414"/>
    <w:rsid w:val="006A5A57"/>
    <w:rsid w:val="006A655C"/>
    <w:rsid w:val="006A7614"/>
    <w:rsid w:val="006A7AFC"/>
    <w:rsid w:val="006B1D63"/>
    <w:rsid w:val="006B261A"/>
    <w:rsid w:val="006B2733"/>
    <w:rsid w:val="006B29F5"/>
    <w:rsid w:val="006B5000"/>
    <w:rsid w:val="006B567D"/>
    <w:rsid w:val="006B5C32"/>
    <w:rsid w:val="006B713F"/>
    <w:rsid w:val="006B7426"/>
    <w:rsid w:val="006B7681"/>
    <w:rsid w:val="006B7E54"/>
    <w:rsid w:val="006C02C4"/>
    <w:rsid w:val="006C1434"/>
    <w:rsid w:val="006C1571"/>
    <w:rsid w:val="006C32F4"/>
    <w:rsid w:val="006C3BF9"/>
    <w:rsid w:val="006C3E12"/>
    <w:rsid w:val="006C40EE"/>
    <w:rsid w:val="006C431E"/>
    <w:rsid w:val="006C4D85"/>
    <w:rsid w:val="006C6550"/>
    <w:rsid w:val="006C6C7D"/>
    <w:rsid w:val="006C72AA"/>
    <w:rsid w:val="006C738E"/>
    <w:rsid w:val="006C749E"/>
    <w:rsid w:val="006C775D"/>
    <w:rsid w:val="006D1DD4"/>
    <w:rsid w:val="006D28FC"/>
    <w:rsid w:val="006D2F95"/>
    <w:rsid w:val="006D347B"/>
    <w:rsid w:val="006D34E4"/>
    <w:rsid w:val="006D34EC"/>
    <w:rsid w:val="006D442B"/>
    <w:rsid w:val="006D4DC6"/>
    <w:rsid w:val="006D7283"/>
    <w:rsid w:val="006D74BE"/>
    <w:rsid w:val="006D74FB"/>
    <w:rsid w:val="006D7709"/>
    <w:rsid w:val="006E1727"/>
    <w:rsid w:val="006E28D8"/>
    <w:rsid w:val="006E2907"/>
    <w:rsid w:val="006E4664"/>
    <w:rsid w:val="006E47AA"/>
    <w:rsid w:val="006E50EB"/>
    <w:rsid w:val="006E5877"/>
    <w:rsid w:val="006E650F"/>
    <w:rsid w:val="006E79D6"/>
    <w:rsid w:val="006F0061"/>
    <w:rsid w:val="006F01A0"/>
    <w:rsid w:val="006F2EE3"/>
    <w:rsid w:val="006F3A26"/>
    <w:rsid w:val="006F4AF9"/>
    <w:rsid w:val="006F62A1"/>
    <w:rsid w:val="006F6FA4"/>
    <w:rsid w:val="00700493"/>
    <w:rsid w:val="0070120F"/>
    <w:rsid w:val="007024BC"/>
    <w:rsid w:val="0070258A"/>
    <w:rsid w:val="0070276E"/>
    <w:rsid w:val="007032CA"/>
    <w:rsid w:val="007033B7"/>
    <w:rsid w:val="00704EF4"/>
    <w:rsid w:val="00705618"/>
    <w:rsid w:val="007072B2"/>
    <w:rsid w:val="007075DF"/>
    <w:rsid w:val="00707627"/>
    <w:rsid w:val="00710670"/>
    <w:rsid w:val="00714D67"/>
    <w:rsid w:val="007156E5"/>
    <w:rsid w:val="00715F47"/>
    <w:rsid w:val="00716649"/>
    <w:rsid w:val="007213CE"/>
    <w:rsid w:val="00721613"/>
    <w:rsid w:val="0072169E"/>
    <w:rsid w:val="00722352"/>
    <w:rsid w:val="007223DD"/>
    <w:rsid w:val="007226CB"/>
    <w:rsid w:val="00723A5D"/>
    <w:rsid w:val="00723C5B"/>
    <w:rsid w:val="0072532C"/>
    <w:rsid w:val="00725685"/>
    <w:rsid w:val="0072792A"/>
    <w:rsid w:val="00730D34"/>
    <w:rsid w:val="00731A13"/>
    <w:rsid w:val="007340D4"/>
    <w:rsid w:val="007345BD"/>
    <w:rsid w:val="00734A9F"/>
    <w:rsid w:val="0073589C"/>
    <w:rsid w:val="00737042"/>
    <w:rsid w:val="00737223"/>
    <w:rsid w:val="007379AD"/>
    <w:rsid w:val="007379FB"/>
    <w:rsid w:val="00737B60"/>
    <w:rsid w:val="00737DA6"/>
    <w:rsid w:val="007405F1"/>
    <w:rsid w:val="00740988"/>
    <w:rsid w:val="00741D3C"/>
    <w:rsid w:val="00743086"/>
    <w:rsid w:val="007433DB"/>
    <w:rsid w:val="007436D1"/>
    <w:rsid w:val="00743D3B"/>
    <w:rsid w:val="007445D5"/>
    <w:rsid w:val="0074540B"/>
    <w:rsid w:val="0074555E"/>
    <w:rsid w:val="0075096B"/>
    <w:rsid w:val="00750C72"/>
    <w:rsid w:val="007513C1"/>
    <w:rsid w:val="00751CEC"/>
    <w:rsid w:val="00751DDD"/>
    <w:rsid w:val="00752D51"/>
    <w:rsid w:val="007531D3"/>
    <w:rsid w:val="007531DF"/>
    <w:rsid w:val="00754E2A"/>
    <w:rsid w:val="00755A01"/>
    <w:rsid w:val="00755B06"/>
    <w:rsid w:val="00760C6B"/>
    <w:rsid w:val="00762CC3"/>
    <w:rsid w:val="00762DD1"/>
    <w:rsid w:val="00763328"/>
    <w:rsid w:val="00764605"/>
    <w:rsid w:val="007646E4"/>
    <w:rsid w:val="007658F8"/>
    <w:rsid w:val="0076602E"/>
    <w:rsid w:val="0076641A"/>
    <w:rsid w:val="007664C7"/>
    <w:rsid w:val="00771888"/>
    <w:rsid w:val="007733FA"/>
    <w:rsid w:val="0077563D"/>
    <w:rsid w:val="00775B20"/>
    <w:rsid w:val="00775F7C"/>
    <w:rsid w:val="007775D2"/>
    <w:rsid w:val="00777D44"/>
    <w:rsid w:val="00780210"/>
    <w:rsid w:val="00780FCF"/>
    <w:rsid w:val="0078192C"/>
    <w:rsid w:val="00782367"/>
    <w:rsid w:val="007830D7"/>
    <w:rsid w:val="007832B6"/>
    <w:rsid w:val="0078341F"/>
    <w:rsid w:val="007849A9"/>
    <w:rsid w:val="00787C86"/>
    <w:rsid w:val="00787DDC"/>
    <w:rsid w:val="00790F69"/>
    <w:rsid w:val="007916A6"/>
    <w:rsid w:val="007917AF"/>
    <w:rsid w:val="00792226"/>
    <w:rsid w:val="00793855"/>
    <w:rsid w:val="00794A9E"/>
    <w:rsid w:val="0079587F"/>
    <w:rsid w:val="00796229"/>
    <w:rsid w:val="007963D9"/>
    <w:rsid w:val="00796963"/>
    <w:rsid w:val="00796B97"/>
    <w:rsid w:val="00796DA2"/>
    <w:rsid w:val="0079753B"/>
    <w:rsid w:val="00797DC9"/>
    <w:rsid w:val="007A0722"/>
    <w:rsid w:val="007A20D9"/>
    <w:rsid w:val="007A246B"/>
    <w:rsid w:val="007A2B0E"/>
    <w:rsid w:val="007A3112"/>
    <w:rsid w:val="007A4452"/>
    <w:rsid w:val="007A4521"/>
    <w:rsid w:val="007A47C7"/>
    <w:rsid w:val="007A4B18"/>
    <w:rsid w:val="007A5D48"/>
    <w:rsid w:val="007A5E04"/>
    <w:rsid w:val="007A5E50"/>
    <w:rsid w:val="007A64AA"/>
    <w:rsid w:val="007A76B8"/>
    <w:rsid w:val="007B08B8"/>
    <w:rsid w:val="007B3A1A"/>
    <w:rsid w:val="007B3D00"/>
    <w:rsid w:val="007B4D08"/>
    <w:rsid w:val="007B6946"/>
    <w:rsid w:val="007C124C"/>
    <w:rsid w:val="007C2736"/>
    <w:rsid w:val="007C3FBE"/>
    <w:rsid w:val="007C40B3"/>
    <w:rsid w:val="007C487A"/>
    <w:rsid w:val="007C58A1"/>
    <w:rsid w:val="007C5948"/>
    <w:rsid w:val="007C5F2D"/>
    <w:rsid w:val="007C6F6E"/>
    <w:rsid w:val="007D010C"/>
    <w:rsid w:val="007D05D8"/>
    <w:rsid w:val="007D077B"/>
    <w:rsid w:val="007D1243"/>
    <w:rsid w:val="007D2ADC"/>
    <w:rsid w:val="007D2FC4"/>
    <w:rsid w:val="007D34B4"/>
    <w:rsid w:val="007D3D16"/>
    <w:rsid w:val="007D41DB"/>
    <w:rsid w:val="007D7974"/>
    <w:rsid w:val="007D7BA0"/>
    <w:rsid w:val="007D7D8F"/>
    <w:rsid w:val="007D7EC8"/>
    <w:rsid w:val="007E079B"/>
    <w:rsid w:val="007E1C30"/>
    <w:rsid w:val="007E1EBE"/>
    <w:rsid w:val="007E27D8"/>
    <w:rsid w:val="007E41C8"/>
    <w:rsid w:val="007E4308"/>
    <w:rsid w:val="007E49DA"/>
    <w:rsid w:val="007E4E9F"/>
    <w:rsid w:val="007E5AFA"/>
    <w:rsid w:val="007E60D3"/>
    <w:rsid w:val="007E6632"/>
    <w:rsid w:val="007E663C"/>
    <w:rsid w:val="007E7271"/>
    <w:rsid w:val="007E7481"/>
    <w:rsid w:val="007E778E"/>
    <w:rsid w:val="007F0083"/>
    <w:rsid w:val="007F0EEF"/>
    <w:rsid w:val="007F2EB1"/>
    <w:rsid w:val="007F3871"/>
    <w:rsid w:val="007F491F"/>
    <w:rsid w:val="007F5049"/>
    <w:rsid w:val="007F51B1"/>
    <w:rsid w:val="007F5942"/>
    <w:rsid w:val="007F7805"/>
    <w:rsid w:val="007F7E60"/>
    <w:rsid w:val="00800A70"/>
    <w:rsid w:val="008010F3"/>
    <w:rsid w:val="00801944"/>
    <w:rsid w:val="00803415"/>
    <w:rsid w:val="00803D52"/>
    <w:rsid w:val="00804DF8"/>
    <w:rsid w:val="0080611F"/>
    <w:rsid w:val="00806384"/>
    <w:rsid w:val="00806A17"/>
    <w:rsid w:val="00811C4A"/>
    <w:rsid w:val="00812160"/>
    <w:rsid w:val="00813CD5"/>
    <w:rsid w:val="00813DFB"/>
    <w:rsid w:val="00814A6A"/>
    <w:rsid w:val="00814BD9"/>
    <w:rsid w:val="00814DCA"/>
    <w:rsid w:val="00815492"/>
    <w:rsid w:val="008157BF"/>
    <w:rsid w:val="00816A68"/>
    <w:rsid w:val="00816DD8"/>
    <w:rsid w:val="00816F7E"/>
    <w:rsid w:val="00817EDB"/>
    <w:rsid w:val="008202D4"/>
    <w:rsid w:val="00820EAC"/>
    <w:rsid w:val="00821B9D"/>
    <w:rsid w:val="00821E16"/>
    <w:rsid w:val="00823175"/>
    <w:rsid w:val="008235B7"/>
    <w:rsid w:val="00823D93"/>
    <w:rsid w:val="00823E14"/>
    <w:rsid w:val="0082422D"/>
    <w:rsid w:val="008243E6"/>
    <w:rsid w:val="00824512"/>
    <w:rsid w:val="00825EE6"/>
    <w:rsid w:val="008260E9"/>
    <w:rsid w:val="00826F95"/>
    <w:rsid w:val="008276DE"/>
    <w:rsid w:val="00830166"/>
    <w:rsid w:val="0083022E"/>
    <w:rsid w:val="00830A73"/>
    <w:rsid w:val="008310A6"/>
    <w:rsid w:val="008310FB"/>
    <w:rsid w:val="00833EB7"/>
    <w:rsid w:val="0083441B"/>
    <w:rsid w:val="00835182"/>
    <w:rsid w:val="008361E0"/>
    <w:rsid w:val="0083727E"/>
    <w:rsid w:val="008374A8"/>
    <w:rsid w:val="00837E9C"/>
    <w:rsid w:val="00840AE6"/>
    <w:rsid w:val="00841E8F"/>
    <w:rsid w:val="00841FF3"/>
    <w:rsid w:val="00843089"/>
    <w:rsid w:val="00843183"/>
    <w:rsid w:val="00843B7D"/>
    <w:rsid w:val="00844C6D"/>
    <w:rsid w:val="00844DC3"/>
    <w:rsid w:val="0084505D"/>
    <w:rsid w:val="008507D8"/>
    <w:rsid w:val="00851DBA"/>
    <w:rsid w:val="00853C7D"/>
    <w:rsid w:val="00853F6D"/>
    <w:rsid w:val="00854391"/>
    <w:rsid w:val="00854FC2"/>
    <w:rsid w:val="00854FCA"/>
    <w:rsid w:val="00857B1D"/>
    <w:rsid w:val="00857C98"/>
    <w:rsid w:val="00861BBA"/>
    <w:rsid w:val="00862F17"/>
    <w:rsid w:val="00863A73"/>
    <w:rsid w:val="00863E28"/>
    <w:rsid w:val="00864900"/>
    <w:rsid w:val="00864C5E"/>
    <w:rsid w:val="008659CB"/>
    <w:rsid w:val="00870C4A"/>
    <w:rsid w:val="00871F91"/>
    <w:rsid w:val="0087225A"/>
    <w:rsid w:val="008731D0"/>
    <w:rsid w:val="008733F1"/>
    <w:rsid w:val="008738C2"/>
    <w:rsid w:val="008752EE"/>
    <w:rsid w:val="00876ADB"/>
    <w:rsid w:val="008778CB"/>
    <w:rsid w:val="00880499"/>
    <w:rsid w:val="008809BE"/>
    <w:rsid w:val="00882ABE"/>
    <w:rsid w:val="0088354C"/>
    <w:rsid w:val="00883885"/>
    <w:rsid w:val="008859BE"/>
    <w:rsid w:val="00886D33"/>
    <w:rsid w:val="008871E5"/>
    <w:rsid w:val="00887C0E"/>
    <w:rsid w:val="00890ED0"/>
    <w:rsid w:val="00891558"/>
    <w:rsid w:val="00892789"/>
    <w:rsid w:val="00892A91"/>
    <w:rsid w:val="00893F72"/>
    <w:rsid w:val="00894702"/>
    <w:rsid w:val="008949FC"/>
    <w:rsid w:val="008953D2"/>
    <w:rsid w:val="00895898"/>
    <w:rsid w:val="00895AE8"/>
    <w:rsid w:val="00896EFD"/>
    <w:rsid w:val="00897D11"/>
    <w:rsid w:val="008A0D7E"/>
    <w:rsid w:val="008A1BCE"/>
    <w:rsid w:val="008A2DE3"/>
    <w:rsid w:val="008A3462"/>
    <w:rsid w:val="008A37A7"/>
    <w:rsid w:val="008A409A"/>
    <w:rsid w:val="008A5189"/>
    <w:rsid w:val="008A683E"/>
    <w:rsid w:val="008A732E"/>
    <w:rsid w:val="008A74CE"/>
    <w:rsid w:val="008A7899"/>
    <w:rsid w:val="008B0926"/>
    <w:rsid w:val="008B0C73"/>
    <w:rsid w:val="008B144C"/>
    <w:rsid w:val="008B1D58"/>
    <w:rsid w:val="008B2666"/>
    <w:rsid w:val="008B2829"/>
    <w:rsid w:val="008B2BD7"/>
    <w:rsid w:val="008B3602"/>
    <w:rsid w:val="008B3ADE"/>
    <w:rsid w:val="008B4A55"/>
    <w:rsid w:val="008B6B88"/>
    <w:rsid w:val="008C1285"/>
    <w:rsid w:val="008C1E0B"/>
    <w:rsid w:val="008C3AA4"/>
    <w:rsid w:val="008C3D31"/>
    <w:rsid w:val="008C463D"/>
    <w:rsid w:val="008C5112"/>
    <w:rsid w:val="008C6711"/>
    <w:rsid w:val="008D0C8A"/>
    <w:rsid w:val="008D0CD9"/>
    <w:rsid w:val="008D126C"/>
    <w:rsid w:val="008D2362"/>
    <w:rsid w:val="008D2C29"/>
    <w:rsid w:val="008D3D05"/>
    <w:rsid w:val="008D3DB3"/>
    <w:rsid w:val="008D4274"/>
    <w:rsid w:val="008D4CC3"/>
    <w:rsid w:val="008D4E21"/>
    <w:rsid w:val="008D53A5"/>
    <w:rsid w:val="008D7405"/>
    <w:rsid w:val="008E03B4"/>
    <w:rsid w:val="008E1788"/>
    <w:rsid w:val="008E192C"/>
    <w:rsid w:val="008E1B16"/>
    <w:rsid w:val="008E2379"/>
    <w:rsid w:val="008E3A14"/>
    <w:rsid w:val="008E58AF"/>
    <w:rsid w:val="008E59C7"/>
    <w:rsid w:val="008E6793"/>
    <w:rsid w:val="008E6B0C"/>
    <w:rsid w:val="008F042B"/>
    <w:rsid w:val="008F07C6"/>
    <w:rsid w:val="008F0CC0"/>
    <w:rsid w:val="008F0EBE"/>
    <w:rsid w:val="008F0F6F"/>
    <w:rsid w:val="008F0F80"/>
    <w:rsid w:val="008F25E4"/>
    <w:rsid w:val="008F3C26"/>
    <w:rsid w:val="008F48B7"/>
    <w:rsid w:val="008F4D1B"/>
    <w:rsid w:val="008F5694"/>
    <w:rsid w:val="008F56F3"/>
    <w:rsid w:val="008F578C"/>
    <w:rsid w:val="008F7CDF"/>
    <w:rsid w:val="0090242B"/>
    <w:rsid w:val="00902FEF"/>
    <w:rsid w:val="009035A2"/>
    <w:rsid w:val="00903AB8"/>
    <w:rsid w:val="00904597"/>
    <w:rsid w:val="00904AD1"/>
    <w:rsid w:val="009053FD"/>
    <w:rsid w:val="00905E81"/>
    <w:rsid w:val="0090725A"/>
    <w:rsid w:val="009077D4"/>
    <w:rsid w:val="00907D01"/>
    <w:rsid w:val="009135F2"/>
    <w:rsid w:val="009136F2"/>
    <w:rsid w:val="00914472"/>
    <w:rsid w:val="0091544C"/>
    <w:rsid w:val="00915DE1"/>
    <w:rsid w:val="009165CD"/>
    <w:rsid w:val="009211C2"/>
    <w:rsid w:val="0092156B"/>
    <w:rsid w:val="00921FC5"/>
    <w:rsid w:val="009221B9"/>
    <w:rsid w:val="0092252A"/>
    <w:rsid w:val="00922E7A"/>
    <w:rsid w:val="00924B17"/>
    <w:rsid w:val="00924BEC"/>
    <w:rsid w:val="00927635"/>
    <w:rsid w:val="00927769"/>
    <w:rsid w:val="00930D8C"/>
    <w:rsid w:val="00931CA1"/>
    <w:rsid w:val="00931D34"/>
    <w:rsid w:val="009321F8"/>
    <w:rsid w:val="0093291B"/>
    <w:rsid w:val="009339F9"/>
    <w:rsid w:val="0093620F"/>
    <w:rsid w:val="00937118"/>
    <w:rsid w:val="009376C3"/>
    <w:rsid w:val="00940D83"/>
    <w:rsid w:val="009421F3"/>
    <w:rsid w:val="0094268E"/>
    <w:rsid w:val="00943477"/>
    <w:rsid w:val="00943A4D"/>
    <w:rsid w:val="00946831"/>
    <w:rsid w:val="00952C2D"/>
    <w:rsid w:val="009536D6"/>
    <w:rsid w:val="00953749"/>
    <w:rsid w:val="00954EB3"/>
    <w:rsid w:val="00954EC2"/>
    <w:rsid w:val="00956677"/>
    <w:rsid w:val="00956E53"/>
    <w:rsid w:val="009570A8"/>
    <w:rsid w:val="00957A97"/>
    <w:rsid w:val="00957F6B"/>
    <w:rsid w:val="00960288"/>
    <w:rsid w:val="009609C5"/>
    <w:rsid w:val="00960C5C"/>
    <w:rsid w:val="00961E5C"/>
    <w:rsid w:val="00962550"/>
    <w:rsid w:val="00962BCE"/>
    <w:rsid w:val="009631C3"/>
    <w:rsid w:val="0096400C"/>
    <w:rsid w:val="0096506D"/>
    <w:rsid w:val="0096525E"/>
    <w:rsid w:val="009677D9"/>
    <w:rsid w:val="00967B3F"/>
    <w:rsid w:val="00970D50"/>
    <w:rsid w:val="00971341"/>
    <w:rsid w:val="009714F8"/>
    <w:rsid w:val="00971906"/>
    <w:rsid w:val="00973262"/>
    <w:rsid w:val="00973E6C"/>
    <w:rsid w:val="009740E0"/>
    <w:rsid w:val="009741A4"/>
    <w:rsid w:val="0097449A"/>
    <w:rsid w:val="009748C0"/>
    <w:rsid w:val="0097669D"/>
    <w:rsid w:val="00977C84"/>
    <w:rsid w:val="009812E5"/>
    <w:rsid w:val="00981BAE"/>
    <w:rsid w:val="00981C56"/>
    <w:rsid w:val="00981E25"/>
    <w:rsid w:val="00982438"/>
    <w:rsid w:val="00983CF7"/>
    <w:rsid w:val="00984104"/>
    <w:rsid w:val="0098447D"/>
    <w:rsid w:val="00985A59"/>
    <w:rsid w:val="009864A3"/>
    <w:rsid w:val="00986A5E"/>
    <w:rsid w:val="00986D99"/>
    <w:rsid w:val="0098705A"/>
    <w:rsid w:val="009875FF"/>
    <w:rsid w:val="009901A5"/>
    <w:rsid w:val="009930CD"/>
    <w:rsid w:val="009937DB"/>
    <w:rsid w:val="00993A9C"/>
    <w:rsid w:val="00993B9C"/>
    <w:rsid w:val="00994A10"/>
    <w:rsid w:val="00995B03"/>
    <w:rsid w:val="00996A3B"/>
    <w:rsid w:val="00996D98"/>
    <w:rsid w:val="00997CC4"/>
    <w:rsid w:val="00997E4B"/>
    <w:rsid w:val="009A0221"/>
    <w:rsid w:val="009A1148"/>
    <w:rsid w:val="009A3584"/>
    <w:rsid w:val="009A3EDB"/>
    <w:rsid w:val="009A4AE8"/>
    <w:rsid w:val="009A50D1"/>
    <w:rsid w:val="009A519B"/>
    <w:rsid w:val="009A60D5"/>
    <w:rsid w:val="009A6CB0"/>
    <w:rsid w:val="009B1D90"/>
    <w:rsid w:val="009B2C58"/>
    <w:rsid w:val="009B3AC8"/>
    <w:rsid w:val="009B4CB3"/>
    <w:rsid w:val="009B5C5E"/>
    <w:rsid w:val="009B71F7"/>
    <w:rsid w:val="009B727F"/>
    <w:rsid w:val="009C14C1"/>
    <w:rsid w:val="009C1F25"/>
    <w:rsid w:val="009C2867"/>
    <w:rsid w:val="009C2CBD"/>
    <w:rsid w:val="009C6ED7"/>
    <w:rsid w:val="009D02D3"/>
    <w:rsid w:val="009D15A4"/>
    <w:rsid w:val="009D1AC4"/>
    <w:rsid w:val="009D2935"/>
    <w:rsid w:val="009D2BA4"/>
    <w:rsid w:val="009D420E"/>
    <w:rsid w:val="009D71A7"/>
    <w:rsid w:val="009D75D7"/>
    <w:rsid w:val="009D7C98"/>
    <w:rsid w:val="009D7DB1"/>
    <w:rsid w:val="009D7E3B"/>
    <w:rsid w:val="009E0C7F"/>
    <w:rsid w:val="009E0CD9"/>
    <w:rsid w:val="009E0FCB"/>
    <w:rsid w:val="009E114C"/>
    <w:rsid w:val="009E1802"/>
    <w:rsid w:val="009E22A6"/>
    <w:rsid w:val="009E27CF"/>
    <w:rsid w:val="009E2913"/>
    <w:rsid w:val="009E2B8D"/>
    <w:rsid w:val="009E2C71"/>
    <w:rsid w:val="009E36A2"/>
    <w:rsid w:val="009E419B"/>
    <w:rsid w:val="009E4B16"/>
    <w:rsid w:val="009E626C"/>
    <w:rsid w:val="009E7035"/>
    <w:rsid w:val="009E7C6E"/>
    <w:rsid w:val="009F0B0B"/>
    <w:rsid w:val="009F1BF2"/>
    <w:rsid w:val="009F3146"/>
    <w:rsid w:val="009F404E"/>
    <w:rsid w:val="009F4D9A"/>
    <w:rsid w:val="009F53F1"/>
    <w:rsid w:val="009F666F"/>
    <w:rsid w:val="009F74D3"/>
    <w:rsid w:val="009F7A5A"/>
    <w:rsid w:val="00A0151B"/>
    <w:rsid w:val="00A02254"/>
    <w:rsid w:val="00A027B1"/>
    <w:rsid w:val="00A048D9"/>
    <w:rsid w:val="00A054B5"/>
    <w:rsid w:val="00A05CAB"/>
    <w:rsid w:val="00A067FD"/>
    <w:rsid w:val="00A07D30"/>
    <w:rsid w:val="00A10987"/>
    <w:rsid w:val="00A11309"/>
    <w:rsid w:val="00A11984"/>
    <w:rsid w:val="00A12164"/>
    <w:rsid w:val="00A12869"/>
    <w:rsid w:val="00A129B3"/>
    <w:rsid w:val="00A13A37"/>
    <w:rsid w:val="00A14738"/>
    <w:rsid w:val="00A14E97"/>
    <w:rsid w:val="00A153FD"/>
    <w:rsid w:val="00A16ED6"/>
    <w:rsid w:val="00A17F81"/>
    <w:rsid w:val="00A203F8"/>
    <w:rsid w:val="00A20B4D"/>
    <w:rsid w:val="00A20EEA"/>
    <w:rsid w:val="00A219FE"/>
    <w:rsid w:val="00A245B3"/>
    <w:rsid w:val="00A24EEC"/>
    <w:rsid w:val="00A2565E"/>
    <w:rsid w:val="00A25D08"/>
    <w:rsid w:val="00A26B0D"/>
    <w:rsid w:val="00A27DEE"/>
    <w:rsid w:val="00A30494"/>
    <w:rsid w:val="00A31045"/>
    <w:rsid w:val="00A317E7"/>
    <w:rsid w:val="00A33788"/>
    <w:rsid w:val="00A33AA9"/>
    <w:rsid w:val="00A34384"/>
    <w:rsid w:val="00A34DF2"/>
    <w:rsid w:val="00A35B7D"/>
    <w:rsid w:val="00A360D3"/>
    <w:rsid w:val="00A362C5"/>
    <w:rsid w:val="00A36708"/>
    <w:rsid w:val="00A367B6"/>
    <w:rsid w:val="00A37D7C"/>
    <w:rsid w:val="00A4085B"/>
    <w:rsid w:val="00A408AE"/>
    <w:rsid w:val="00A40CBB"/>
    <w:rsid w:val="00A423D9"/>
    <w:rsid w:val="00A42A60"/>
    <w:rsid w:val="00A42F8E"/>
    <w:rsid w:val="00A45298"/>
    <w:rsid w:val="00A45782"/>
    <w:rsid w:val="00A4702C"/>
    <w:rsid w:val="00A477E6"/>
    <w:rsid w:val="00A47C05"/>
    <w:rsid w:val="00A5032F"/>
    <w:rsid w:val="00A50F4B"/>
    <w:rsid w:val="00A5219C"/>
    <w:rsid w:val="00A53995"/>
    <w:rsid w:val="00A539D6"/>
    <w:rsid w:val="00A5493D"/>
    <w:rsid w:val="00A54C4F"/>
    <w:rsid w:val="00A55F93"/>
    <w:rsid w:val="00A56A67"/>
    <w:rsid w:val="00A5751E"/>
    <w:rsid w:val="00A60E18"/>
    <w:rsid w:val="00A61336"/>
    <w:rsid w:val="00A61915"/>
    <w:rsid w:val="00A62719"/>
    <w:rsid w:val="00A6433B"/>
    <w:rsid w:val="00A645FD"/>
    <w:rsid w:val="00A6461D"/>
    <w:rsid w:val="00A65860"/>
    <w:rsid w:val="00A65C48"/>
    <w:rsid w:val="00A671D2"/>
    <w:rsid w:val="00A70877"/>
    <w:rsid w:val="00A709E2"/>
    <w:rsid w:val="00A71A2F"/>
    <w:rsid w:val="00A71C93"/>
    <w:rsid w:val="00A72B2F"/>
    <w:rsid w:val="00A72BA0"/>
    <w:rsid w:val="00A73CC2"/>
    <w:rsid w:val="00A745E4"/>
    <w:rsid w:val="00A75F74"/>
    <w:rsid w:val="00A7650D"/>
    <w:rsid w:val="00A768AC"/>
    <w:rsid w:val="00A768DE"/>
    <w:rsid w:val="00A77480"/>
    <w:rsid w:val="00A774C1"/>
    <w:rsid w:val="00A77ADC"/>
    <w:rsid w:val="00A80256"/>
    <w:rsid w:val="00A8028C"/>
    <w:rsid w:val="00A821B4"/>
    <w:rsid w:val="00A83478"/>
    <w:rsid w:val="00A837EA"/>
    <w:rsid w:val="00A83ADA"/>
    <w:rsid w:val="00A84278"/>
    <w:rsid w:val="00A847C6"/>
    <w:rsid w:val="00A86F28"/>
    <w:rsid w:val="00A87796"/>
    <w:rsid w:val="00A90A2A"/>
    <w:rsid w:val="00A90BF9"/>
    <w:rsid w:val="00A9103F"/>
    <w:rsid w:val="00A919FB"/>
    <w:rsid w:val="00A92385"/>
    <w:rsid w:val="00A933DE"/>
    <w:rsid w:val="00A93605"/>
    <w:rsid w:val="00A946D7"/>
    <w:rsid w:val="00A9486F"/>
    <w:rsid w:val="00A95120"/>
    <w:rsid w:val="00A957F0"/>
    <w:rsid w:val="00A95D3F"/>
    <w:rsid w:val="00A96145"/>
    <w:rsid w:val="00A9641A"/>
    <w:rsid w:val="00A97574"/>
    <w:rsid w:val="00A976B6"/>
    <w:rsid w:val="00A97DD5"/>
    <w:rsid w:val="00AA1A25"/>
    <w:rsid w:val="00AA1B47"/>
    <w:rsid w:val="00AA2277"/>
    <w:rsid w:val="00AA24A7"/>
    <w:rsid w:val="00AA464A"/>
    <w:rsid w:val="00AA4736"/>
    <w:rsid w:val="00AA561D"/>
    <w:rsid w:val="00AA56F4"/>
    <w:rsid w:val="00AA585A"/>
    <w:rsid w:val="00AA5DC5"/>
    <w:rsid w:val="00AB103A"/>
    <w:rsid w:val="00AB11CC"/>
    <w:rsid w:val="00AB2B00"/>
    <w:rsid w:val="00AB2D5E"/>
    <w:rsid w:val="00AB3536"/>
    <w:rsid w:val="00AB4EA5"/>
    <w:rsid w:val="00AB5105"/>
    <w:rsid w:val="00AB537D"/>
    <w:rsid w:val="00AB5641"/>
    <w:rsid w:val="00AB655B"/>
    <w:rsid w:val="00AB76D4"/>
    <w:rsid w:val="00AB78F7"/>
    <w:rsid w:val="00AB7E8C"/>
    <w:rsid w:val="00AC0064"/>
    <w:rsid w:val="00AC0FFF"/>
    <w:rsid w:val="00AC2B60"/>
    <w:rsid w:val="00AC2CEC"/>
    <w:rsid w:val="00AC3194"/>
    <w:rsid w:val="00AC427F"/>
    <w:rsid w:val="00AC54CC"/>
    <w:rsid w:val="00AC6255"/>
    <w:rsid w:val="00AC6495"/>
    <w:rsid w:val="00AC6500"/>
    <w:rsid w:val="00AC6921"/>
    <w:rsid w:val="00AC787A"/>
    <w:rsid w:val="00AD0018"/>
    <w:rsid w:val="00AD0C8D"/>
    <w:rsid w:val="00AD12D9"/>
    <w:rsid w:val="00AD1C11"/>
    <w:rsid w:val="00AD3606"/>
    <w:rsid w:val="00AD38CE"/>
    <w:rsid w:val="00AD3B7C"/>
    <w:rsid w:val="00AD3C32"/>
    <w:rsid w:val="00AD4266"/>
    <w:rsid w:val="00AD4D3C"/>
    <w:rsid w:val="00AD505D"/>
    <w:rsid w:val="00AD6138"/>
    <w:rsid w:val="00AD620F"/>
    <w:rsid w:val="00AD6846"/>
    <w:rsid w:val="00AE2138"/>
    <w:rsid w:val="00AE3186"/>
    <w:rsid w:val="00AE4982"/>
    <w:rsid w:val="00AE4D9D"/>
    <w:rsid w:val="00AE4E9E"/>
    <w:rsid w:val="00AE5562"/>
    <w:rsid w:val="00AE5B97"/>
    <w:rsid w:val="00AE6906"/>
    <w:rsid w:val="00AF0778"/>
    <w:rsid w:val="00AF0FCC"/>
    <w:rsid w:val="00AF156E"/>
    <w:rsid w:val="00AF1AB7"/>
    <w:rsid w:val="00AF2A62"/>
    <w:rsid w:val="00AF2B35"/>
    <w:rsid w:val="00AF2C8C"/>
    <w:rsid w:val="00AF3481"/>
    <w:rsid w:val="00AF3C8D"/>
    <w:rsid w:val="00AF3C98"/>
    <w:rsid w:val="00AF43FD"/>
    <w:rsid w:val="00AF60B2"/>
    <w:rsid w:val="00AF6A33"/>
    <w:rsid w:val="00AF6B83"/>
    <w:rsid w:val="00B00D2E"/>
    <w:rsid w:val="00B00F7F"/>
    <w:rsid w:val="00B01DCB"/>
    <w:rsid w:val="00B025E1"/>
    <w:rsid w:val="00B02A44"/>
    <w:rsid w:val="00B0332E"/>
    <w:rsid w:val="00B03597"/>
    <w:rsid w:val="00B03A52"/>
    <w:rsid w:val="00B03D83"/>
    <w:rsid w:val="00B041EB"/>
    <w:rsid w:val="00B043FD"/>
    <w:rsid w:val="00B04699"/>
    <w:rsid w:val="00B05DC4"/>
    <w:rsid w:val="00B062B9"/>
    <w:rsid w:val="00B0693C"/>
    <w:rsid w:val="00B0694F"/>
    <w:rsid w:val="00B06BBA"/>
    <w:rsid w:val="00B1012C"/>
    <w:rsid w:val="00B10369"/>
    <w:rsid w:val="00B11AF8"/>
    <w:rsid w:val="00B13B39"/>
    <w:rsid w:val="00B1439B"/>
    <w:rsid w:val="00B147D8"/>
    <w:rsid w:val="00B14A39"/>
    <w:rsid w:val="00B14DA8"/>
    <w:rsid w:val="00B15D08"/>
    <w:rsid w:val="00B1682C"/>
    <w:rsid w:val="00B1689C"/>
    <w:rsid w:val="00B16999"/>
    <w:rsid w:val="00B17077"/>
    <w:rsid w:val="00B173BF"/>
    <w:rsid w:val="00B1777B"/>
    <w:rsid w:val="00B17B19"/>
    <w:rsid w:val="00B214CE"/>
    <w:rsid w:val="00B21C5F"/>
    <w:rsid w:val="00B22A04"/>
    <w:rsid w:val="00B23C2C"/>
    <w:rsid w:val="00B24660"/>
    <w:rsid w:val="00B249C5"/>
    <w:rsid w:val="00B24DEA"/>
    <w:rsid w:val="00B26228"/>
    <w:rsid w:val="00B26642"/>
    <w:rsid w:val="00B26C06"/>
    <w:rsid w:val="00B27FE0"/>
    <w:rsid w:val="00B302BA"/>
    <w:rsid w:val="00B305CD"/>
    <w:rsid w:val="00B3095E"/>
    <w:rsid w:val="00B314EB"/>
    <w:rsid w:val="00B315DD"/>
    <w:rsid w:val="00B31938"/>
    <w:rsid w:val="00B31D0F"/>
    <w:rsid w:val="00B32495"/>
    <w:rsid w:val="00B32BB0"/>
    <w:rsid w:val="00B33697"/>
    <w:rsid w:val="00B345E9"/>
    <w:rsid w:val="00B35753"/>
    <w:rsid w:val="00B361EA"/>
    <w:rsid w:val="00B36471"/>
    <w:rsid w:val="00B36B5E"/>
    <w:rsid w:val="00B36E76"/>
    <w:rsid w:val="00B3765E"/>
    <w:rsid w:val="00B376A9"/>
    <w:rsid w:val="00B40044"/>
    <w:rsid w:val="00B40BB8"/>
    <w:rsid w:val="00B40CA7"/>
    <w:rsid w:val="00B40CD8"/>
    <w:rsid w:val="00B410AA"/>
    <w:rsid w:val="00B41320"/>
    <w:rsid w:val="00B417C4"/>
    <w:rsid w:val="00B43E18"/>
    <w:rsid w:val="00B45597"/>
    <w:rsid w:val="00B4790C"/>
    <w:rsid w:val="00B47B88"/>
    <w:rsid w:val="00B5191B"/>
    <w:rsid w:val="00B51AEF"/>
    <w:rsid w:val="00B5215E"/>
    <w:rsid w:val="00B529E1"/>
    <w:rsid w:val="00B531C9"/>
    <w:rsid w:val="00B5477E"/>
    <w:rsid w:val="00B54CEE"/>
    <w:rsid w:val="00B559EE"/>
    <w:rsid w:val="00B55CAA"/>
    <w:rsid w:val="00B57103"/>
    <w:rsid w:val="00B571E0"/>
    <w:rsid w:val="00B6052A"/>
    <w:rsid w:val="00B60A4B"/>
    <w:rsid w:val="00B63BBF"/>
    <w:rsid w:val="00B641C6"/>
    <w:rsid w:val="00B64E34"/>
    <w:rsid w:val="00B65504"/>
    <w:rsid w:val="00B65618"/>
    <w:rsid w:val="00B6638A"/>
    <w:rsid w:val="00B676DD"/>
    <w:rsid w:val="00B70073"/>
    <w:rsid w:val="00B71332"/>
    <w:rsid w:val="00B723D2"/>
    <w:rsid w:val="00B73335"/>
    <w:rsid w:val="00B74079"/>
    <w:rsid w:val="00B75A65"/>
    <w:rsid w:val="00B76424"/>
    <w:rsid w:val="00B76D89"/>
    <w:rsid w:val="00B76FFE"/>
    <w:rsid w:val="00B81530"/>
    <w:rsid w:val="00B81DBC"/>
    <w:rsid w:val="00B82C7F"/>
    <w:rsid w:val="00B82C82"/>
    <w:rsid w:val="00B82F89"/>
    <w:rsid w:val="00B8338E"/>
    <w:rsid w:val="00B83D73"/>
    <w:rsid w:val="00B84627"/>
    <w:rsid w:val="00B86301"/>
    <w:rsid w:val="00B8684D"/>
    <w:rsid w:val="00B86D39"/>
    <w:rsid w:val="00B87595"/>
    <w:rsid w:val="00B929A5"/>
    <w:rsid w:val="00B93159"/>
    <w:rsid w:val="00B9331C"/>
    <w:rsid w:val="00B9427D"/>
    <w:rsid w:val="00B94617"/>
    <w:rsid w:val="00B955A6"/>
    <w:rsid w:val="00B9672B"/>
    <w:rsid w:val="00BA0938"/>
    <w:rsid w:val="00BA0ABB"/>
    <w:rsid w:val="00BA1862"/>
    <w:rsid w:val="00BA191F"/>
    <w:rsid w:val="00BA23F4"/>
    <w:rsid w:val="00BA247F"/>
    <w:rsid w:val="00BA2D6E"/>
    <w:rsid w:val="00BA304C"/>
    <w:rsid w:val="00BA3BF7"/>
    <w:rsid w:val="00BA5246"/>
    <w:rsid w:val="00BA598B"/>
    <w:rsid w:val="00BB00FD"/>
    <w:rsid w:val="00BB2460"/>
    <w:rsid w:val="00BB2AB5"/>
    <w:rsid w:val="00BB30DD"/>
    <w:rsid w:val="00BB3752"/>
    <w:rsid w:val="00BB61F7"/>
    <w:rsid w:val="00BB73CB"/>
    <w:rsid w:val="00BB76CD"/>
    <w:rsid w:val="00BB7B0A"/>
    <w:rsid w:val="00BB7B9C"/>
    <w:rsid w:val="00BB7F8E"/>
    <w:rsid w:val="00BC19E7"/>
    <w:rsid w:val="00BC1E38"/>
    <w:rsid w:val="00BC2570"/>
    <w:rsid w:val="00BC26F3"/>
    <w:rsid w:val="00BC3D09"/>
    <w:rsid w:val="00BC478C"/>
    <w:rsid w:val="00BC5CFC"/>
    <w:rsid w:val="00BC6FF9"/>
    <w:rsid w:val="00BD0605"/>
    <w:rsid w:val="00BD1497"/>
    <w:rsid w:val="00BD19F0"/>
    <w:rsid w:val="00BD207A"/>
    <w:rsid w:val="00BD327D"/>
    <w:rsid w:val="00BD36E7"/>
    <w:rsid w:val="00BD458E"/>
    <w:rsid w:val="00BD48A0"/>
    <w:rsid w:val="00BD5391"/>
    <w:rsid w:val="00BD655D"/>
    <w:rsid w:val="00BD70A1"/>
    <w:rsid w:val="00BD7A3A"/>
    <w:rsid w:val="00BD7A74"/>
    <w:rsid w:val="00BE1A1E"/>
    <w:rsid w:val="00BE24B4"/>
    <w:rsid w:val="00BE2A52"/>
    <w:rsid w:val="00BE3C99"/>
    <w:rsid w:val="00BE3E5A"/>
    <w:rsid w:val="00BE45E3"/>
    <w:rsid w:val="00BE53F5"/>
    <w:rsid w:val="00BE5EDB"/>
    <w:rsid w:val="00BE750E"/>
    <w:rsid w:val="00BE7E3A"/>
    <w:rsid w:val="00BE7F6A"/>
    <w:rsid w:val="00BF04D9"/>
    <w:rsid w:val="00BF076C"/>
    <w:rsid w:val="00BF0C87"/>
    <w:rsid w:val="00BF12BC"/>
    <w:rsid w:val="00BF1A0E"/>
    <w:rsid w:val="00BF1C18"/>
    <w:rsid w:val="00BF24D7"/>
    <w:rsid w:val="00BF4234"/>
    <w:rsid w:val="00BF4C76"/>
    <w:rsid w:val="00BF4D44"/>
    <w:rsid w:val="00BF6335"/>
    <w:rsid w:val="00BF6360"/>
    <w:rsid w:val="00C005AB"/>
    <w:rsid w:val="00C00FEC"/>
    <w:rsid w:val="00C017AC"/>
    <w:rsid w:val="00C017D4"/>
    <w:rsid w:val="00C0257E"/>
    <w:rsid w:val="00C02BD3"/>
    <w:rsid w:val="00C0393E"/>
    <w:rsid w:val="00C03A00"/>
    <w:rsid w:val="00C03A55"/>
    <w:rsid w:val="00C07069"/>
    <w:rsid w:val="00C078FF"/>
    <w:rsid w:val="00C106E5"/>
    <w:rsid w:val="00C10D90"/>
    <w:rsid w:val="00C10ED0"/>
    <w:rsid w:val="00C12AC4"/>
    <w:rsid w:val="00C13E7C"/>
    <w:rsid w:val="00C1400A"/>
    <w:rsid w:val="00C14480"/>
    <w:rsid w:val="00C1647A"/>
    <w:rsid w:val="00C17C73"/>
    <w:rsid w:val="00C214CC"/>
    <w:rsid w:val="00C21B22"/>
    <w:rsid w:val="00C2266A"/>
    <w:rsid w:val="00C233CF"/>
    <w:rsid w:val="00C23E0B"/>
    <w:rsid w:val="00C24581"/>
    <w:rsid w:val="00C245E9"/>
    <w:rsid w:val="00C24D4B"/>
    <w:rsid w:val="00C26159"/>
    <w:rsid w:val="00C261A6"/>
    <w:rsid w:val="00C268BF"/>
    <w:rsid w:val="00C312C7"/>
    <w:rsid w:val="00C32329"/>
    <w:rsid w:val="00C33073"/>
    <w:rsid w:val="00C334D5"/>
    <w:rsid w:val="00C343B8"/>
    <w:rsid w:val="00C34ECC"/>
    <w:rsid w:val="00C352A9"/>
    <w:rsid w:val="00C352F9"/>
    <w:rsid w:val="00C3653F"/>
    <w:rsid w:val="00C37421"/>
    <w:rsid w:val="00C376AF"/>
    <w:rsid w:val="00C37874"/>
    <w:rsid w:val="00C4142E"/>
    <w:rsid w:val="00C419C8"/>
    <w:rsid w:val="00C4205D"/>
    <w:rsid w:val="00C43055"/>
    <w:rsid w:val="00C43188"/>
    <w:rsid w:val="00C4336A"/>
    <w:rsid w:val="00C437E0"/>
    <w:rsid w:val="00C43F1B"/>
    <w:rsid w:val="00C463BA"/>
    <w:rsid w:val="00C46708"/>
    <w:rsid w:val="00C47270"/>
    <w:rsid w:val="00C51F93"/>
    <w:rsid w:val="00C52139"/>
    <w:rsid w:val="00C52236"/>
    <w:rsid w:val="00C53BC9"/>
    <w:rsid w:val="00C54C02"/>
    <w:rsid w:val="00C55189"/>
    <w:rsid w:val="00C55A2D"/>
    <w:rsid w:val="00C55E2C"/>
    <w:rsid w:val="00C55EED"/>
    <w:rsid w:val="00C56E1E"/>
    <w:rsid w:val="00C56F16"/>
    <w:rsid w:val="00C571E4"/>
    <w:rsid w:val="00C57C90"/>
    <w:rsid w:val="00C57EB5"/>
    <w:rsid w:val="00C57F27"/>
    <w:rsid w:val="00C60CAB"/>
    <w:rsid w:val="00C60F63"/>
    <w:rsid w:val="00C612A5"/>
    <w:rsid w:val="00C628A2"/>
    <w:rsid w:val="00C63BB8"/>
    <w:rsid w:val="00C64CAF"/>
    <w:rsid w:val="00C64E58"/>
    <w:rsid w:val="00C64EE0"/>
    <w:rsid w:val="00C64FC1"/>
    <w:rsid w:val="00C667D9"/>
    <w:rsid w:val="00C67CAF"/>
    <w:rsid w:val="00C70459"/>
    <w:rsid w:val="00C704B9"/>
    <w:rsid w:val="00C70C4B"/>
    <w:rsid w:val="00C710BB"/>
    <w:rsid w:val="00C716D4"/>
    <w:rsid w:val="00C71723"/>
    <w:rsid w:val="00C717C1"/>
    <w:rsid w:val="00C72CDB"/>
    <w:rsid w:val="00C7325F"/>
    <w:rsid w:val="00C739FC"/>
    <w:rsid w:val="00C73FEC"/>
    <w:rsid w:val="00C75DE2"/>
    <w:rsid w:val="00C75DEC"/>
    <w:rsid w:val="00C76567"/>
    <w:rsid w:val="00C7658D"/>
    <w:rsid w:val="00C774CD"/>
    <w:rsid w:val="00C7756F"/>
    <w:rsid w:val="00C80F64"/>
    <w:rsid w:val="00C82A3E"/>
    <w:rsid w:val="00C82AE4"/>
    <w:rsid w:val="00C82BDB"/>
    <w:rsid w:val="00C831FC"/>
    <w:rsid w:val="00C86429"/>
    <w:rsid w:val="00C875DB"/>
    <w:rsid w:val="00C87854"/>
    <w:rsid w:val="00C87BA0"/>
    <w:rsid w:val="00C91E74"/>
    <w:rsid w:val="00C92B34"/>
    <w:rsid w:val="00C92DBF"/>
    <w:rsid w:val="00C93ACC"/>
    <w:rsid w:val="00C94C19"/>
    <w:rsid w:val="00C94DDA"/>
    <w:rsid w:val="00C95099"/>
    <w:rsid w:val="00C95512"/>
    <w:rsid w:val="00C96405"/>
    <w:rsid w:val="00C96849"/>
    <w:rsid w:val="00CA0198"/>
    <w:rsid w:val="00CA0618"/>
    <w:rsid w:val="00CA0F1E"/>
    <w:rsid w:val="00CA1C13"/>
    <w:rsid w:val="00CA2AB3"/>
    <w:rsid w:val="00CA5FDC"/>
    <w:rsid w:val="00CA6154"/>
    <w:rsid w:val="00CA7DFF"/>
    <w:rsid w:val="00CA7E53"/>
    <w:rsid w:val="00CB0CAC"/>
    <w:rsid w:val="00CB0D78"/>
    <w:rsid w:val="00CB12DB"/>
    <w:rsid w:val="00CB176B"/>
    <w:rsid w:val="00CB24A7"/>
    <w:rsid w:val="00CB31B6"/>
    <w:rsid w:val="00CB3487"/>
    <w:rsid w:val="00CB643D"/>
    <w:rsid w:val="00CB75A3"/>
    <w:rsid w:val="00CB75AB"/>
    <w:rsid w:val="00CC01B2"/>
    <w:rsid w:val="00CC04AA"/>
    <w:rsid w:val="00CC10B5"/>
    <w:rsid w:val="00CC13BD"/>
    <w:rsid w:val="00CC199C"/>
    <w:rsid w:val="00CC54F6"/>
    <w:rsid w:val="00CC5BF0"/>
    <w:rsid w:val="00CC671F"/>
    <w:rsid w:val="00CC6F34"/>
    <w:rsid w:val="00CC72CD"/>
    <w:rsid w:val="00CC7615"/>
    <w:rsid w:val="00CC7FB9"/>
    <w:rsid w:val="00CD13D8"/>
    <w:rsid w:val="00CD19B3"/>
    <w:rsid w:val="00CD2D20"/>
    <w:rsid w:val="00CD2D26"/>
    <w:rsid w:val="00CD2EF5"/>
    <w:rsid w:val="00CD3402"/>
    <w:rsid w:val="00CD34F9"/>
    <w:rsid w:val="00CD4CCE"/>
    <w:rsid w:val="00CD66D7"/>
    <w:rsid w:val="00CD6801"/>
    <w:rsid w:val="00CD6C41"/>
    <w:rsid w:val="00CE08EE"/>
    <w:rsid w:val="00CE180D"/>
    <w:rsid w:val="00CE1D2C"/>
    <w:rsid w:val="00CE28C2"/>
    <w:rsid w:val="00CE3F4B"/>
    <w:rsid w:val="00CE4D8F"/>
    <w:rsid w:val="00CE55E3"/>
    <w:rsid w:val="00CE570D"/>
    <w:rsid w:val="00CE684C"/>
    <w:rsid w:val="00CE69FC"/>
    <w:rsid w:val="00CF0985"/>
    <w:rsid w:val="00CF098E"/>
    <w:rsid w:val="00CF0B0B"/>
    <w:rsid w:val="00CF1C53"/>
    <w:rsid w:val="00CF211B"/>
    <w:rsid w:val="00CF299F"/>
    <w:rsid w:val="00CF2B44"/>
    <w:rsid w:val="00CF3ED4"/>
    <w:rsid w:val="00CF4957"/>
    <w:rsid w:val="00CF56C9"/>
    <w:rsid w:val="00CF5A3A"/>
    <w:rsid w:val="00D00949"/>
    <w:rsid w:val="00D00B0A"/>
    <w:rsid w:val="00D014AF"/>
    <w:rsid w:val="00D035EA"/>
    <w:rsid w:val="00D0444F"/>
    <w:rsid w:val="00D05231"/>
    <w:rsid w:val="00D066A1"/>
    <w:rsid w:val="00D07104"/>
    <w:rsid w:val="00D12E29"/>
    <w:rsid w:val="00D1309E"/>
    <w:rsid w:val="00D133BC"/>
    <w:rsid w:val="00D14BD5"/>
    <w:rsid w:val="00D1506B"/>
    <w:rsid w:val="00D15396"/>
    <w:rsid w:val="00D1549C"/>
    <w:rsid w:val="00D16DED"/>
    <w:rsid w:val="00D179E1"/>
    <w:rsid w:val="00D17A6C"/>
    <w:rsid w:val="00D17C98"/>
    <w:rsid w:val="00D20122"/>
    <w:rsid w:val="00D201C1"/>
    <w:rsid w:val="00D20927"/>
    <w:rsid w:val="00D20DEF"/>
    <w:rsid w:val="00D21BB5"/>
    <w:rsid w:val="00D2250F"/>
    <w:rsid w:val="00D22E16"/>
    <w:rsid w:val="00D258CA"/>
    <w:rsid w:val="00D2628B"/>
    <w:rsid w:val="00D2647E"/>
    <w:rsid w:val="00D27798"/>
    <w:rsid w:val="00D30664"/>
    <w:rsid w:val="00D31A73"/>
    <w:rsid w:val="00D33C74"/>
    <w:rsid w:val="00D34336"/>
    <w:rsid w:val="00D35438"/>
    <w:rsid w:val="00D36684"/>
    <w:rsid w:val="00D37137"/>
    <w:rsid w:val="00D37CB6"/>
    <w:rsid w:val="00D40C73"/>
    <w:rsid w:val="00D416FA"/>
    <w:rsid w:val="00D42ADE"/>
    <w:rsid w:val="00D42D1C"/>
    <w:rsid w:val="00D447E0"/>
    <w:rsid w:val="00D44814"/>
    <w:rsid w:val="00D44C19"/>
    <w:rsid w:val="00D45CA5"/>
    <w:rsid w:val="00D46F9C"/>
    <w:rsid w:val="00D471A6"/>
    <w:rsid w:val="00D50C9D"/>
    <w:rsid w:val="00D512F9"/>
    <w:rsid w:val="00D51C44"/>
    <w:rsid w:val="00D51D19"/>
    <w:rsid w:val="00D51ED4"/>
    <w:rsid w:val="00D52ADD"/>
    <w:rsid w:val="00D53B7B"/>
    <w:rsid w:val="00D549A6"/>
    <w:rsid w:val="00D5526C"/>
    <w:rsid w:val="00D55ED9"/>
    <w:rsid w:val="00D55F73"/>
    <w:rsid w:val="00D569DA"/>
    <w:rsid w:val="00D572CB"/>
    <w:rsid w:val="00D574C7"/>
    <w:rsid w:val="00D57B60"/>
    <w:rsid w:val="00D60AF5"/>
    <w:rsid w:val="00D60BC7"/>
    <w:rsid w:val="00D6114A"/>
    <w:rsid w:val="00D6116F"/>
    <w:rsid w:val="00D6228C"/>
    <w:rsid w:val="00D62737"/>
    <w:rsid w:val="00D6327E"/>
    <w:rsid w:val="00D63726"/>
    <w:rsid w:val="00D6376A"/>
    <w:rsid w:val="00D6480A"/>
    <w:rsid w:val="00D65924"/>
    <w:rsid w:val="00D6722D"/>
    <w:rsid w:val="00D70E8E"/>
    <w:rsid w:val="00D70EE8"/>
    <w:rsid w:val="00D71329"/>
    <w:rsid w:val="00D71627"/>
    <w:rsid w:val="00D717C0"/>
    <w:rsid w:val="00D724A3"/>
    <w:rsid w:val="00D729C7"/>
    <w:rsid w:val="00D730D8"/>
    <w:rsid w:val="00D732EE"/>
    <w:rsid w:val="00D74062"/>
    <w:rsid w:val="00D7482A"/>
    <w:rsid w:val="00D74BC9"/>
    <w:rsid w:val="00D75181"/>
    <w:rsid w:val="00D7681F"/>
    <w:rsid w:val="00D771C0"/>
    <w:rsid w:val="00D778CA"/>
    <w:rsid w:val="00D77C54"/>
    <w:rsid w:val="00D82F05"/>
    <w:rsid w:val="00D84241"/>
    <w:rsid w:val="00D8486C"/>
    <w:rsid w:val="00D851B8"/>
    <w:rsid w:val="00D86910"/>
    <w:rsid w:val="00D86FD8"/>
    <w:rsid w:val="00D87F6C"/>
    <w:rsid w:val="00D904CD"/>
    <w:rsid w:val="00D90A1B"/>
    <w:rsid w:val="00D914BA"/>
    <w:rsid w:val="00D92111"/>
    <w:rsid w:val="00D928EB"/>
    <w:rsid w:val="00D929C8"/>
    <w:rsid w:val="00D92AA5"/>
    <w:rsid w:val="00D93303"/>
    <w:rsid w:val="00D93559"/>
    <w:rsid w:val="00D93948"/>
    <w:rsid w:val="00D94125"/>
    <w:rsid w:val="00D94475"/>
    <w:rsid w:val="00D9450E"/>
    <w:rsid w:val="00D9524B"/>
    <w:rsid w:val="00D953C4"/>
    <w:rsid w:val="00D956E5"/>
    <w:rsid w:val="00D95A96"/>
    <w:rsid w:val="00D95D71"/>
    <w:rsid w:val="00D96774"/>
    <w:rsid w:val="00DA01F3"/>
    <w:rsid w:val="00DA0F60"/>
    <w:rsid w:val="00DA0F84"/>
    <w:rsid w:val="00DA1BA3"/>
    <w:rsid w:val="00DA1EAC"/>
    <w:rsid w:val="00DA21EE"/>
    <w:rsid w:val="00DA2739"/>
    <w:rsid w:val="00DA2E63"/>
    <w:rsid w:val="00DA38D3"/>
    <w:rsid w:val="00DA4409"/>
    <w:rsid w:val="00DA635D"/>
    <w:rsid w:val="00DA6562"/>
    <w:rsid w:val="00DA75E0"/>
    <w:rsid w:val="00DA7679"/>
    <w:rsid w:val="00DB0AF2"/>
    <w:rsid w:val="00DB0E62"/>
    <w:rsid w:val="00DB13FD"/>
    <w:rsid w:val="00DB2119"/>
    <w:rsid w:val="00DB22C3"/>
    <w:rsid w:val="00DB2521"/>
    <w:rsid w:val="00DB2B2A"/>
    <w:rsid w:val="00DB337A"/>
    <w:rsid w:val="00DB63DD"/>
    <w:rsid w:val="00DB6769"/>
    <w:rsid w:val="00DB6A81"/>
    <w:rsid w:val="00DB6D3B"/>
    <w:rsid w:val="00DB6DDC"/>
    <w:rsid w:val="00DB713D"/>
    <w:rsid w:val="00DC2673"/>
    <w:rsid w:val="00DC2944"/>
    <w:rsid w:val="00DC63DC"/>
    <w:rsid w:val="00DD07AC"/>
    <w:rsid w:val="00DD0E34"/>
    <w:rsid w:val="00DD189C"/>
    <w:rsid w:val="00DD1DF6"/>
    <w:rsid w:val="00DD2A7B"/>
    <w:rsid w:val="00DD3641"/>
    <w:rsid w:val="00DD3F93"/>
    <w:rsid w:val="00DD3FB6"/>
    <w:rsid w:val="00DD433F"/>
    <w:rsid w:val="00DD438C"/>
    <w:rsid w:val="00DD5823"/>
    <w:rsid w:val="00DD609F"/>
    <w:rsid w:val="00DD6452"/>
    <w:rsid w:val="00DD6C6C"/>
    <w:rsid w:val="00DD703E"/>
    <w:rsid w:val="00DD71F4"/>
    <w:rsid w:val="00DE0E6C"/>
    <w:rsid w:val="00DE0FDE"/>
    <w:rsid w:val="00DE1041"/>
    <w:rsid w:val="00DE1B18"/>
    <w:rsid w:val="00DE2417"/>
    <w:rsid w:val="00DE2810"/>
    <w:rsid w:val="00DE478B"/>
    <w:rsid w:val="00DE5C4B"/>
    <w:rsid w:val="00DF0A8D"/>
    <w:rsid w:val="00DF2262"/>
    <w:rsid w:val="00DF2AD6"/>
    <w:rsid w:val="00DF2DE6"/>
    <w:rsid w:val="00DF324C"/>
    <w:rsid w:val="00DF4055"/>
    <w:rsid w:val="00DF45EF"/>
    <w:rsid w:val="00DF50AB"/>
    <w:rsid w:val="00DF54EE"/>
    <w:rsid w:val="00DF5929"/>
    <w:rsid w:val="00DF608D"/>
    <w:rsid w:val="00DF62E0"/>
    <w:rsid w:val="00DF6894"/>
    <w:rsid w:val="00DF7664"/>
    <w:rsid w:val="00DF7BE2"/>
    <w:rsid w:val="00E0022A"/>
    <w:rsid w:val="00E00893"/>
    <w:rsid w:val="00E010D0"/>
    <w:rsid w:val="00E01370"/>
    <w:rsid w:val="00E01885"/>
    <w:rsid w:val="00E01B03"/>
    <w:rsid w:val="00E022ED"/>
    <w:rsid w:val="00E03E88"/>
    <w:rsid w:val="00E044C4"/>
    <w:rsid w:val="00E04B5F"/>
    <w:rsid w:val="00E05E80"/>
    <w:rsid w:val="00E07B4A"/>
    <w:rsid w:val="00E11B25"/>
    <w:rsid w:val="00E12486"/>
    <w:rsid w:val="00E13514"/>
    <w:rsid w:val="00E139D8"/>
    <w:rsid w:val="00E13A1F"/>
    <w:rsid w:val="00E1475A"/>
    <w:rsid w:val="00E15C48"/>
    <w:rsid w:val="00E16F51"/>
    <w:rsid w:val="00E17683"/>
    <w:rsid w:val="00E22075"/>
    <w:rsid w:val="00E2299D"/>
    <w:rsid w:val="00E23229"/>
    <w:rsid w:val="00E23401"/>
    <w:rsid w:val="00E236BB"/>
    <w:rsid w:val="00E238E9"/>
    <w:rsid w:val="00E24A6A"/>
    <w:rsid w:val="00E25031"/>
    <w:rsid w:val="00E254FF"/>
    <w:rsid w:val="00E25C7D"/>
    <w:rsid w:val="00E26002"/>
    <w:rsid w:val="00E26F2D"/>
    <w:rsid w:val="00E27356"/>
    <w:rsid w:val="00E27E8D"/>
    <w:rsid w:val="00E30184"/>
    <w:rsid w:val="00E301B0"/>
    <w:rsid w:val="00E3137A"/>
    <w:rsid w:val="00E315E8"/>
    <w:rsid w:val="00E32924"/>
    <w:rsid w:val="00E337FB"/>
    <w:rsid w:val="00E341EC"/>
    <w:rsid w:val="00E354B9"/>
    <w:rsid w:val="00E357FE"/>
    <w:rsid w:val="00E35C99"/>
    <w:rsid w:val="00E35CF7"/>
    <w:rsid w:val="00E36321"/>
    <w:rsid w:val="00E3739B"/>
    <w:rsid w:val="00E37CC9"/>
    <w:rsid w:val="00E40021"/>
    <w:rsid w:val="00E40792"/>
    <w:rsid w:val="00E40AD5"/>
    <w:rsid w:val="00E40B2B"/>
    <w:rsid w:val="00E42A0D"/>
    <w:rsid w:val="00E43702"/>
    <w:rsid w:val="00E437DC"/>
    <w:rsid w:val="00E44DC2"/>
    <w:rsid w:val="00E44E08"/>
    <w:rsid w:val="00E45033"/>
    <w:rsid w:val="00E45639"/>
    <w:rsid w:val="00E45BD5"/>
    <w:rsid w:val="00E460BC"/>
    <w:rsid w:val="00E4703B"/>
    <w:rsid w:val="00E47B1B"/>
    <w:rsid w:val="00E47EC9"/>
    <w:rsid w:val="00E512FF"/>
    <w:rsid w:val="00E51A1B"/>
    <w:rsid w:val="00E53C33"/>
    <w:rsid w:val="00E53D95"/>
    <w:rsid w:val="00E54181"/>
    <w:rsid w:val="00E54278"/>
    <w:rsid w:val="00E54D35"/>
    <w:rsid w:val="00E55C08"/>
    <w:rsid w:val="00E57AE9"/>
    <w:rsid w:val="00E6214E"/>
    <w:rsid w:val="00E62B8F"/>
    <w:rsid w:val="00E6444B"/>
    <w:rsid w:val="00E64A80"/>
    <w:rsid w:val="00E66AEA"/>
    <w:rsid w:val="00E66D03"/>
    <w:rsid w:val="00E67C0A"/>
    <w:rsid w:val="00E67C86"/>
    <w:rsid w:val="00E71B57"/>
    <w:rsid w:val="00E7245F"/>
    <w:rsid w:val="00E727EE"/>
    <w:rsid w:val="00E74B9F"/>
    <w:rsid w:val="00E75FF8"/>
    <w:rsid w:val="00E766B5"/>
    <w:rsid w:val="00E776DD"/>
    <w:rsid w:val="00E7782C"/>
    <w:rsid w:val="00E816A0"/>
    <w:rsid w:val="00E82213"/>
    <w:rsid w:val="00E82C6A"/>
    <w:rsid w:val="00E83E59"/>
    <w:rsid w:val="00E85333"/>
    <w:rsid w:val="00E856D7"/>
    <w:rsid w:val="00E866CE"/>
    <w:rsid w:val="00E86ECD"/>
    <w:rsid w:val="00E875F5"/>
    <w:rsid w:val="00E91756"/>
    <w:rsid w:val="00E9464F"/>
    <w:rsid w:val="00E9468F"/>
    <w:rsid w:val="00E94727"/>
    <w:rsid w:val="00E96140"/>
    <w:rsid w:val="00E967C9"/>
    <w:rsid w:val="00E96879"/>
    <w:rsid w:val="00EA0685"/>
    <w:rsid w:val="00EA1612"/>
    <w:rsid w:val="00EA1F27"/>
    <w:rsid w:val="00EA438C"/>
    <w:rsid w:val="00EA4CA6"/>
    <w:rsid w:val="00EA4CFC"/>
    <w:rsid w:val="00EA52B7"/>
    <w:rsid w:val="00EA59A8"/>
    <w:rsid w:val="00EA59AB"/>
    <w:rsid w:val="00EA618E"/>
    <w:rsid w:val="00EB08BF"/>
    <w:rsid w:val="00EB0F8F"/>
    <w:rsid w:val="00EB1040"/>
    <w:rsid w:val="00EB2B78"/>
    <w:rsid w:val="00EB2F26"/>
    <w:rsid w:val="00EB43D4"/>
    <w:rsid w:val="00EB6089"/>
    <w:rsid w:val="00EB79B5"/>
    <w:rsid w:val="00EC0917"/>
    <w:rsid w:val="00EC372F"/>
    <w:rsid w:val="00EC56C8"/>
    <w:rsid w:val="00EC5880"/>
    <w:rsid w:val="00EC5BD6"/>
    <w:rsid w:val="00EC6898"/>
    <w:rsid w:val="00ED3311"/>
    <w:rsid w:val="00ED41C2"/>
    <w:rsid w:val="00ED4595"/>
    <w:rsid w:val="00ED45FD"/>
    <w:rsid w:val="00ED4CE9"/>
    <w:rsid w:val="00ED50BD"/>
    <w:rsid w:val="00ED6552"/>
    <w:rsid w:val="00ED7F51"/>
    <w:rsid w:val="00EE0B68"/>
    <w:rsid w:val="00EE0F89"/>
    <w:rsid w:val="00EE10F5"/>
    <w:rsid w:val="00EE27E0"/>
    <w:rsid w:val="00EE4C36"/>
    <w:rsid w:val="00EE5422"/>
    <w:rsid w:val="00EE54D8"/>
    <w:rsid w:val="00EE66DF"/>
    <w:rsid w:val="00EE73D8"/>
    <w:rsid w:val="00EE74D2"/>
    <w:rsid w:val="00EE75A5"/>
    <w:rsid w:val="00EF3900"/>
    <w:rsid w:val="00EF3948"/>
    <w:rsid w:val="00EF3C2B"/>
    <w:rsid w:val="00EF495B"/>
    <w:rsid w:val="00EF4BB3"/>
    <w:rsid w:val="00EF53F2"/>
    <w:rsid w:val="00EF6835"/>
    <w:rsid w:val="00EF69CB"/>
    <w:rsid w:val="00EF6EEC"/>
    <w:rsid w:val="00F00562"/>
    <w:rsid w:val="00F01907"/>
    <w:rsid w:val="00F01CE1"/>
    <w:rsid w:val="00F02799"/>
    <w:rsid w:val="00F02D67"/>
    <w:rsid w:val="00F0310C"/>
    <w:rsid w:val="00F03328"/>
    <w:rsid w:val="00F03870"/>
    <w:rsid w:val="00F053C2"/>
    <w:rsid w:val="00F06921"/>
    <w:rsid w:val="00F07B62"/>
    <w:rsid w:val="00F10889"/>
    <w:rsid w:val="00F14700"/>
    <w:rsid w:val="00F15058"/>
    <w:rsid w:val="00F1641D"/>
    <w:rsid w:val="00F174F4"/>
    <w:rsid w:val="00F17560"/>
    <w:rsid w:val="00F20F39"/>
    <w:rsid w:val="00F212FC"/>
    <w:rsid w:val="00F21689"/>
    <w:rsid w:val="00F244E3"/>
    <w:rsid w:val="00F253DD"/>
    <w:rsid w:val="00F26608"/>
    <w:rsid w:val="00F268C5"/>
    <w:rsid w:val="00F26E57"/>
    <w:rsid w:val="00F308AE"/>
    <w:rsid w:val="00F30CB9"/>
    <w:rsid w:val="00F315B2"/>
    <w:rsid w:val="00F31981"/>
    <w:rsid w:val="00F31B39"/>
    <w:rsid w:val="00F31D77"/>
    <w:rsid w:val="00F31EB5"/>
    <w:rsid w:val="00F337F2"/>
    <w:rsid w:val="00F33C38"/>
    <w:rsid w:val="00F33C6E"/>
    <w:rsid w:val="00F3405F"/>
    <w:rsid w:val="00F3479D"/>
    <w:rsid w:val="00F35B2C"/>
    <w:rsid w:val="00F36140"/>
    <w:rsid w:val="00F36353"/>
    <w:rsid w:val="00F36394"/>
    <w:rsid w:val="00F3681D"/>
    <w:rsid w:val="00F37CD0"/>
    <w:rsid w:val="00F37F45"/>
    <w:rsid w:val="00F40659"/>
    <w:rsid w:val="00F41502"/>
    <w:rsid w:val="00F41746"/>
    <w:rsid w:val="00F41D8C"/>
    <w:rsid w:val="00F41FF7"/>
    <w:rsid w:val="00F4352F"/>
    <w:rsid w:val="00F45066"/>
    <w:rsid w:val="00F45B2C"/>
    <w:rsid w:val="00F45B67"/>
    <w:rsid w:val="00F463E2"/>
    <w:rsid w:val="00F47205"/>
    <w:rsid w:val="00F47ADE"/>
    <w:rsid w:val="00F47DFC"/>
    <w:rsid w:val="00F50F32"/>
    <w:rsid w:val="00F52964"/>
    <w:rsid w:val="00F53080"/>
    <w:rsid w:val="00F537CC"/>
    <w:rsid w:val="00F54C47"/>
    <w:rsid w:val="00F56817"/>
    <w:rsid w:val="00F56AC4"/>
    <w:rsid w:val="00F57058"/>
    <w:rsid w:val="00F601EF"/>
    <w:rsid w:val="00F602D8"/>
    <w:rsid w:val="00F60772"/>
    <w:rsid w:val="00F62666"/>
    <w:rsid w:val="00F63625"/>
    <w:rsid w:val="00F659ED"/>
    <w:rsid w:val="00F659F9"/>
    <w:rsid w:val="00F65DB0"/>
    <w:rsid w:val="00F66C8E"/>
    <w:rsid w:val="00F66E11"/>
    <w:rsid w:val="00F66E40"/>
    <w:rsid w:val="00F70158"/>
    <w:rsid w:val="00F70999"/>
    <w:rsid w:val="00F716EA"/>
    <w:rsid w:val="00F71D10"/>
    <w:rsid w:val="00F72E77"/>
    <w:rsid w:val="00F74504"/>
    <w:rsid w:val="00F749A2"/>
    <w:rsid w:val="00F74A41"/>
    <w:rsid w:val="00F75430"/>
    <w:rsid w:val="00F762BE"/>
    <w:rsid w:val="00F776CC"/>
    <w:rsid w:val="00F8087B"/>
    <w:rsid w:val="00F810BB"/>
    <w:rsid w:val="00F81AE4"/>
    <w:rsid w:val="00F81DF9"/>
    <w:rsid w:val="00F82175"/>
    <w:rsid w:val="00F821EE"/>
    <w:rsid w:val="00F827E5"/>
    <w:rsid w:val="00F84BD9"/>
    <w:rsid w:val="00F84D4F"/>
    <w:rsid w:val="00F85004"/>
    <w:rsid w:val="00F85C67"/>
    <w:rsid w:val="00F86D32"/>
    <w:rsid w:val="00F86FBA"/>
    <w:rsid w:val="00F878F1"/>
    <w:rsid w:val="00F879E0"/>
    <w:rsid w:val="00F901B2"/>
    <w:rsid w:val="00F90E32"/>
    <w:rsid w:val="00F92064"/>
    <w:rsid w:val="00F92451"/>
    <w:rsid w:val="00F938A4"/>
    <w:rsid w:val="00F945AE"/>
    <w:rsid w:val="00F947AB"/>
    <w:rsid w:val="00F959BB"/>
    <w:rsid w:val="00F95C1C"/>
    <w:rsid w:val="00F97F54"/>
    <w:rsid w:val="00FA10B5"/>
    <w:rsid w:val="00FA1FA7"/>
    <w:rsid w:val="00FA2260"/>
    <w:rsid w:val="00FA286B"/>
    <w:rsid w:val="00FA2B56"/>
    <w:rsid w:val="00FA2C2A"/>
    <w:rsid w:val="00FA2F27"/>
    <w:rsid w:val="00FA353B"/>
    <w:rsid w:val="00FA3A7A"/>
    <w:rsid w:val="00FA4E99"/>
    <w:rsid w:val="00FA64C7"/>
    <w:rsid w:val="00FA6541"/>
    <w:rsid w:val="00FA6AB1"/>
    <w:rsid w:val="00FA6C75"/>
    <w:rsid w:val="00FB0425"/>
    <w:rsid w:val="00FB0F89"/>
    <w:rsid w:val="00FB14A4"/>
    <w:rsid w:val="00FB19FC"/>
    <w:rsid w:val="00FB1ED3"/>
    <w:rsid w:val="00FB1F6E"/>
    <w:rsid w:val="00FB2C49"/>
    <w:rsid w:val="00FB3162"/>
    <w:rsid w:val="00FB34B5"/>
    <w:rsid w:val="00FB3B7F"/>
    <w:rsid w:val="00FB4FC0"/>
    <w:rsid w:val="00FB6BBC"/>
    <w:rsid w:val="00FB7065"/>
    <w:rsid w:val="00FB7B02"/>
    <w:rsid w:val="00FC091F"/>
    <w:rsid w:val="00FC1748"/>
    <w:rsid w:val="00FC300D"/>
    <w:rsid w:val="00FC4DBD"/>
    <w:rsid w:val="00FC5184"/>
    <w:rsid w:val="00FC625A"/>
    <w:rsid w:val="00FC6582"/>
    <w:rsid w:val="00FC6647"/>
    <w:rsid w:val="00FC6D50"/>
    <w:rsid w:val="00FC6DAE"/>
    <w:rsid w:val="00FC708C"/>
    <w:rsid w:val="00FC728E"/>
    <w:rsid w:val="00FC777E"/>
    <w:rsid w:val="00FC7BEA"/>
    <w:rsid w:val="00FD0E57"/>
    <w:rsid w:val="00FD1515"/>
    <w:rsid w:val="00FD1AF5"/>
    <w:rsid w:val="00FD2129"/>
    <w:rsid w:val="00FD219A"/>
    <w:rsid w:val="00FD3662"/>
    <w:rsid w:val="00FD3825"/>
    <w:rsid w:val="00FD391F"/>
    <w:rsid w:val="00FD4E28"/>
    <w:rsid w:val="00FD5895"/>
    <w:rsid w:val="00FD6370"/>
    <w:rsid w:val="00FE08F9"/>
    <w:rsid w:val="00FE0D66"/>
    <w:rsid w:val="00FE15DC"/>
    <w:rsid w:val="00FE18D2"/>
    <w:rsid w:val="00FE1D46"/>
    <w:rsid w:val="00FE1F9F"/>
    <w:rsid w:val="00FE2342"/>
    <w:rsid w:val="00FE28D8"/>
    <w:rsid w:val="00FE313E"/>
    <w:rsid w:val="00FE3F22"/>
    <w:rsid w:val="00FE6621"/>
    <w:rsid w:val="00FE6671"/>
    <w:rsid w:val="00FE6B4C"/>
    <w:rsid w:val="00FE7D1B"/>
    <w:rsid w:val="00FE7FF3"/>
    <w:rsid w:val="00FF03E5"/>
    <w:rsid w:val="00FF05A5"/>
    <w:rsid w:val="00FF088C"/>
    <w:rsid w:val="00FF12F5"/>
    <w:rsid w:val="00FF1D8C"/>
    <w:rsid w:val="00FF1FE9"/>
    <w:rsid w:val="00FF29CD"/>
    <w:rsid w:val="00FF3654"/>
    <w:rsid w:val="00FF3D30"/>
    <w:rsid w:val="00FF40FD"/>
    <w:rsid w:val="00FF4583"/>
    <w:rsid w:val="00FF4778"/>
    <w:rsid w:val="00FF7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5D14D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AF5"/>
    <w:pPr>
      <w:spacing w:after="200" w:line="276" w:lineRule="auto"/>
    </w:pPr>
    <w:rPr>
      <w:rFonts w:ascii="Calibri" w:hAnsi="Calibri"/>
      <w:sz w:val="22"/>
      <w:szCs w:val="22"/>
      <w:lang w:eastAsia="en-US"/>
    </w:rPr>
  </w:style>
  <w:style w:type="paragraph" w:styleId="1">
    <w:name w:val="heading 1"/>
    <w:basedOn w:val="a"/>
    <w:link w:val="10"/>
    <w:qFormat/>
    <w:rsid w:val="00D60AF5"/>
    <w:pPr>
      <w:spacing w:before="100" w:beforeAutospacing="1" w:after="100" w:afterAutospacing="1" w:line="240" w:lineRule="auto"/>
      <w:outlineLvl w:val="0"/>
    </w:pPr>
    <w:rPr>
      <w:rFonts w:ascii="Tahoma" w:eastAsia="Calibri" w:hAnsi="Tahoma" w:cs="Tahoma"/>
      <w:b/>
      <w:bCs/>
      <w:color w:val="B30537"/>
      <w:kern w:val="36"/>
      <w:sz w:val="21"/>
      <w:szCs w:val="21"/>
      <w:lang w:eastAsia="ru-RU"/>
    </w:rPr>
  </w:style>
  <w:style w:type="paragraph" w:styleId="2">
    <w:name w:val="heading 2"/>
    <w:basedOn w:val="a"/>
    <w:next w:val="a"/>
    <w:link w:val="20"/>
    <w:qFormat/>
    <w:rsid w:val="00D60AF5"/>
    <w:pPr>
      <w:keepNext/>
      <w:spacing w:before="240" w:after="60" w:line="240" w:lineRule="auto"/>
      <w:outlineLvl w:val="1"/>
    </w:pPr>
    <w:rPr>
      <w:rFonts w:ascii="Arial" w:eastAsia="Calibri"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60AF5"/>
    <w:pPr>
      <w:tabs>
        <w:tab w:val="center" w:pos="4677"/>
        <w:tab w:val="right" w:pos="9355"/>
      </w:tabs>
    </w:pPr>
  </w:style>
  <w:style w:type="paragraph" w:styleId="a4">
    <w:name w:val="footer"/>
    <w:basedOn w:val="a"/>
    <w:link w:val="a5"/>
    <w:uiPriority w:val="99"/>
    <w:rsid w:val="00D60AF5"/>
    <w:pPr>
      <w:tabs>
        <w:tab w:val="center" w:pos="4677"/>
        <w:tab w:val="right" w:pos="9355"/>
      </w:tabs>
    </w:pPr>
  </w:style>
  <w:style w:type="character" w:customStyle="1" w:styleId="10">
    <w:name w:val="Заголовок 1 Знак"/>
    <w:link w:val="1"/>
    <w:locked/>
    <w:rsid w:val="00D60AF5"/>
    <w:rPr>
      <w:rFonts w:ascii="Tahoma" w:eastAsia="Calibri" w:hAnsi="Tahoma" w:cs="Tahoma"/>
      <w:b/>
      <w:bCs/>
      <w:color w:val="B30537"/>
      <w:kern w:val="36"/>
      <w:sz w:val="21"/>
      <w:szCs w:val="21"/>
      <w:lang w:val="ru-RU" w:eastAsia="ru-RU" w:bidi="ar-SA"/>
    </w:rPr>
  </w:style>
  <w:style w:type="character" w:customStyle="1" w:styleId="20">
    <w:name w:val="Заголовок 2 Знак"/>
    <w:link w:val="2"/>
    <w:locked/>
    <w:rsid w:val="00D60AF5"/>
    <w:rPr>
      <w:rFonts w:ascii="Arial" w:eastAsia="Calibri" w:hAnsi="Arial" w:cs="Arial"/>
      <w:b/>
      <w:bCs/>
      <w:i/>
      <w:iCs/>
      <w:sz w:val="28"/>
      <w:szCs w:val="28"/>
      <w:lang w:val="ru-RU" w:eastAsia="ru-RU" w:bidi="ar-SA"/>
    </w:rPr>
  </w:style>
  <w:style w:type="character" w:styleId="a6">
    <w:name w:val="Strong"/>
    <w:uiPriority w:val="22"/>
    <w:qFormat/>
    <w:rsid w:val="00D60AF5"/>
    <w:rPr>
      <w:rFonts w:cs="Times New Roman"/>
      <w:b/>
      <w:bCs/>
    </w:rPr>
  </w:style>
  <w:style w:type="character" w:customStyle="1" w:styleId="apple-converted-space">
    <w:name w:val="apple-converted-space"/>
    <w:rsid w:val="00D60AF5"/>
    <w:rPr>
      <w:rFonts w:cs="Times New Roman"/>
    </w:rPr>
  </w:style>
  <w:style w:type="paragraph" w:styleId="a7">
    <w:name w:val="Plain Text"/>
    <w:basedOn w:val="a"/>
    <w:link w:val="a8"/>
    <w:rsid w:val="00D60AF5"/>
    <w:pPr>
      <w:spacing w:after="0" w:line="240" w:lineRule="auto"/>
    </w:pPr>
    <w:rPr>
      <w:rFonts w:ascii="Consolas" w:hAnsi="Consolas"/>
      <w:sz w:val="21"/>
      <w:szCs w:val="21"/>
    </w:rPr>
  </w:style>
  <w:style w:type="character" w:customStyle="1" w:styleId="a8">
    <w:name w:val="Текст Знак"/>
    <w:link w:val="a7"/>
    <w:locked/>
    <w:rsid w:val="00D60AF5"/>
    <w:rPr>
      <w:rFonts w:ascii="Consolas" w:hAnsi="Consolas"/>
      <w:sz w:val="21"/>
      <w:szCs w:val="21"/>
      <w:lang w:val="ru-RU" w:eastAsia="en-US" w:bidi="ar-SA"/>
    </w:rPr>
  </w:style>
  <w:style w:type="character" w:styleId="a9">
    <w:name w:val="page number"/>
    <w:basedOn w:val="a0"/>
    <w:rsid w:val="00CD4CCE"/>
  </w:style>
  <w:style w:type="paragraph" w:customStyle="1" w:styleId="p1">
    <w:name w:val="p1"/>
    <w:basedOn w:val="a"/>
    <w:rsid w:val="00AB537D"/>
    <w:pPr>
      <w:spacing w:before="100" w:beforeAutospacing="1" w:after="100" w:afterAutospacing="1" w:line="240" w:lineRule="auto"/>
    </w:pPr>
    <w:rPr>
      <w:rFonts w:ascii="Times New Roman" w:hAnsi="Times New Roman"/>
      <w:sz w:val="24"/>
      <w:szCs w:val="24"/>
      <w:lang w:eastAsia="ru-RU"/>
    </w:rPr>
  </w:style>
  <w:style w:type="paragraph" w:customStyle="1" w:styleId="11">
    <w:name w:val="Абзац списка1"/>
    <w:basedOn w:val="a"/>
    <w:rsid w:val="00CF211B"/>
    <w:pPr>
      <w:spacing w:after="0" w:line="240" w:lineRule="auto"/>
      <w:ind w:left="720"/>
      <w:contextualSpacing/>
    </w:pPr>
    <w:rPr>
      <w:rFonts w:ascii="Times New Roman" w:hAnsi="Times New Roman"/>
      <w:sz w:val="28"/>
      <w:szCs w:val="20"/>
      <w:lang w:eastAsia="ru-RU"/>
    </w:rPr>
  </w:style>
  <w:style w:type="paragraph" w:styleId="aa">
    <w:name w:val="Balloon Text"/>
    <w:basedOn w:val="a"/>
    <w:link w:val="ab"/>
    <w:rsid w:val="008778CB"/>
    <w:pPr>
      <w:spacing w:after="0" w:line="240" w:lineRule="auto"/>
    </w:pPr>
    <w:rPr>
      <w:rFonts w:ascii="Tahoma" w:hAnsi="Tahoma"/>
      <w:sz w:val="16"/>
      <w:szCs w:val="16"/>
      <w:lang w:val="x-none"/>
    </w:rPr>
  </w:style>
  <w:style w:type="character" w:customStyle="1" w:styleId="ab">
    <w:name w:val="Текст выноски Знак"/>
    <w:link w:val="aa"/>
    <w:rsid w:val="008778CB"/>
    <w:rPr>
      <w:rFonts w:ascii="Tahoma" w:hAnsi="Tahoma" w:cs="Tahoma"/>
      <w:sz w:val="16"/>
      <w:szCs w:val="16"/>
      <w:lang w:eastAsia="en-US"/>
    </w:rPr>
  </w:style>
  <w:style w:type="character" w:styleId="ac">
    <w:name w:val="Hyperlink"/>
    <w:rsid w:val="006C1571"/>
    <w:rPr>
      <w:color w:val="0563C1"/>
      <w:u w:val="single"/>
    </w:rPr>
  </w:style>
  <w:style w:type="paragraph" w:styleId="ad">
    <w:name w:val="Normal (Web)"/>
    <w:basedOn w:val="a"/>
    <w:uiPriority w:val="99"/>
    <w:unhideWhenUsed/>
    <w:rsid w:val="00F45066"/>
    <w:pPr>
      <w:spacing w:before="100" w:beforeAutospacing="1" w:after="100" w:afterAutospacing="1" w:line="240" w:lineRule="auto"/>
    </w:pPr>
    <w:rPr>
      <w:rFonts w:ascii="Times New Roman" w:hAnsi="Times New Roman"/>
      <w:sz w:val="24"/>
      <w:szCs w:val="24"/>
      <w:lang w:eastAsia="ru-RU"/>
    </w:rPr>
  </w:style>
  <w:style w:type="character" w:customStyle="1" w:styleId="a5">
    <w:name w:val="Нижний колонтитул Знак"/>
    <w:link w:val="a4"/>
    <w:uiPriority w:val="99"/>
    <w:rsid w:val="00D44C19"/>
    <w:rPr>
      <w:rFonts w:ascii="Calibri" w:hAnsi="Calibri"/>
      <w:sz w:val="22"/>
      <w:szCs w:val="22"/>
      <w:lang w:eastAsia="en-US"/>
    </w:rPr>
  </w:style>
  <w:style w:type="paragraph" w:styleId="ae">
    <w:name w:val="List Paragraph"/>
    <w:basedOn w:val="a"/>
    <w:uiPriority w:val="34"/>
    <w:qFormat/>
    <w:rsid w:val="00D42D1C"/>
    <w:pPr>
      <w:ind w:left="720"/>
      <w:contextualSpacing/>
    </w:pPr>
    <w:rPr>
      <w:rFonts w:eastAsia="Calibri"/>
    </w:rPr>
  </w:style>
  <w:style w:type="character" w:customStyle="1" w:styleId="CharStyle17">
    <w:name w:val="Char Style 17"/>
    <w:link w:val="Style16"/>
    <w:rsid w:val="00DE1041"/>
    <w:rPr>
      <w:rFonts w:ascii="Arial" w:eastAsia="Arial" w:hAnsi="Arial" w:cs="Arial"/>
      <w:shd w:val="clear" w:color="auto" w:fill="FFFFFF"/>
    </w:rPr>
  </w:style>
  <w:style w:type="paragraph" w:customStyle="1" w:styleId="Style16">
    <w:name w:val="Style 16"/>
    <w:basedOn w:val="a"/>
    <w:link w:val="CharStyle17"/>
    <w:rsid w:val="00DE1041"/>
    <w:pPr>
      <w:widowControl w:val="0"/>
      <w:shd w:val="clear" w:color="auto" w:fill="FFFFFF"/>
      <w:spacing w:after="240" w:line="274" w:lineRule="exact"/>
      <w:jc w:val="center"/>
    </w:pPr>
    <w:rPr>
      <w:rFonts w:ascii="Arial" w:eastAsia="Arial" w:hAnsi="Arial" w:cs="Arial"/>
      <w:sz w:val="20"/>
      <w:szCs w:val="20"/>
      <w:lang w:eastAsia="ru-RU"/>
    </w:rPr>
  </w:style>
  <w:style w:type="paragraph" w:styleId="af">
    <w:name w:val="No Spacing"/>
    <w:uiPriority w:val="1"/>
    <w:qFormat/>
    <w:rsid w:val="004A50F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26381">
      <w:bodyDiv w:val="1"/>
      <w:marLeft w:val="0"/>
      <w:marRight w:val="0"/>
      <w:marTop w:val="0"/>
      <w:marBottom w:val="0"/>
      <w:divBdr>
        <w:top w:val="none" w:sz="0" w:space="0" w:color="auto"/>
        <w:left w:val="none" w:sz="0" w:space="0" w:color="auto"/>
        <w:bottom w:val="none" w:sz="0" w:space="0" w:color="auto"/>
        <w:right w:val="none" w:sz="0" w:space="0" w:color="auto"/>
      </w:divBdr>
    </w:div>
    <w:div w:id="253829561">
      <w:bodyDiv w:val="1"/>
      <w:marLeft w:val="0"/>
      <w:marRight w:val="0"/>
      <w:marTop w:val="0"/>
      <w:marBottom w:val="0"/>
      <w:divBdr>
        <w:top w:val="none" w:sz="0" w:space="0" w:color="auto"/>
        <w:left w:val="none" w:sz="0" w:space="0" w:color="auto"/>
        <w:bottom w:val="none" w:sz="0" w:space="0" w:color="auto"/>
        <w:right w:val="none" w:sz="0" w:space="0" w:color="auto"/>
      </w:divBdr>
      <w:divsChild>
        <w:div w:id="655915440">
          <w:marLeft w:val="547"/>
          <w:marRight w:val="0"/>
          <w:marTop w:val="0"/>
          <w:marBottom w:val="0"/>
          <w:divBdr>
            <w:top w:val="none" w:sz="0" w:space="0" w:color="auto"/>
            <w:left w:val="none" w:sz="0" w:space="0" w:color="auto"/>
            <w:bottom w:val="none" w:sz="0" w:space="0" w:color="auto"/>
            <w:right w:val="none" w:sz="0" w:space="0" w:color="auto"/>
          </w:divBdr>
        </w:div>
        <w:div w:id="1115636273">
          <w:marLeft w:val="547"/>
          <w:marRight w:val="0"/>
          <w:marTop w:val="0"/>
          <w:marBottom w:val="0"/>
          <w:divBdr>
            <w:top w:val="none" w:sz="0" w:space="0" w:color="auto"/>
            <w:left w:val="none" w:sz="0" w:space="0" w:color="auto"/>
            <w:bottom w:val="none" w:sz="0" w:space="0" w:color="auto"/>
            <w:right w:val="none" w:sz="0" w:space="0" w:color="auto"/>
          </w:divBdr>
        </w:div>
        <w:div w:id="1839926435">
          <w:marLeft w:val="547"/>
          <w:marRight w:val="0"/>
          <w:marTop w:val="0"/>
          <w:marBottom w:val="0"/>
          <w:divBdr>
            <w:top w:val="none" w:sz="0" w:space="0" w:color="auto"/>
            <w:left w:val="none" w:sz="0" w:space="0" w:color="auto"/>
            <w:bottom w:val="none" w:sz="0" w:space="0" w:color="auto"/>
            <w:right w:val="none" w:sz="0" w:space="0" w:color="auto"/>
          </w:divBdr>
        </w:div>
      </w:divsChild>
    </w:div>
    <w:div w:id="432436356">
      <w:bodyDiv w:val="1"/>
      <w:marLeft w:val="0"/>
      <w:marRight w:val="0"/>
      <w:marTop w:val="0"/>
      <w:marBottom w:val="0"/>
      <w:divBdr>
        <w:top w:val="none" w:sz="0" w:space="0" w:color="auto"/>
        <w:left w:val="none" w:sz="0" w:space="0" w:color="auto"/>
        <w:bottom w:val="none" w:sz="0" w:space="0" w:color="auto"/>
        <w:right w:val="none" w:sz="0" w:space="0" w:color="auto"/>
      </w:divBdr>
    </w:div>
    <w:div w:id="436144163">
      <w:bodyDiv w:val="1"/>
      <w:marLeft w:val="0"/>
      <w:marRight w:val="0"/>
      <w:marTop w:val="0"/>
      <w:marBottom w:val="0"/>
      <w:divBdr>
        <w:top w:val="none" w:sz="0" w:space="0" w:color="auto"/>
        <w:left w:val="none" w:sz="0" w:space="0" w:color="auto"/>
        <w:bottom w:val="none" w:sz="0" w:space="0" w:color="auto"/>
        <w:right w:val="none" w:sz="0" w:space="0" w:color="auto"/>
      </w:divBdr>
    </w:div>
    <w:div w:id="475416511">
      <w:bodyDiv w:val="1"/>
      <w:marLeft w:val="0"/>
      <w:marRight w:val="0"/>
      <w:marTop w:val="0"/>
      <w:marBottom w:val="0"/>
      <w:divBdr>
        <w:top w:val="none" w:sz="0" w:space="0" w:color="auto"/>
        <w:left w:val="none" w:sz="0" w:space="0" w:color="auto"/>
        <w:bottom w:val="none" w:sz="0" w:space="0" w:color="auto"/>
        <w:right w:val="none" w:sz="0" w:space="0" w:color="auto"/>
      </w:divBdr>
    </w:div>
    <w:div w:id="513691017">
      <w:bodyDiv w:val="1"/>
      <w:marLeft w:val="0"/>
      <w:marRight w:val="0"/>
      <w:marTop w:val="0"/>
      <w:marBottom w:val="0"/>
      <w:divBdr>
        <w:top w:val="none" w:sz="0" w:space="0" w:color="auto"/>
        <w:left w:val="none" w:sz="0" w:space="0" w:color="auto"/>
        <w:bottom w:val="none" w:sz="0" w:space="0" w:color="auto"/>
        <w:right w:val="none" w:sz="0" w:space="0" w:color="auto"/>
      </w:divBdr>
    </w:div>
    <w:div w:id="547954246">
      <w:bodyDiv w:val="1"/>
      <w:marLeft w:val="0"/>
      <w:marRight w:val="0"/>
      <w:marTop w:val="0"/>
      <w:marBottom w:val="0"/>
      <w:divBdr>
        <w:top w:val="none" w:sz="0" w:space="0" w:color="auto"/>
        <w:left w:val="none" w:sz="0" w:space="0" w:color="auto"/>
        <w:bottom w:val="none" w:sz="0" w:space="0" w:color="auto"/>
        <w:right w:val="none" w:sz="0" w:space="0" w:color="auto"/>
      </w:divBdr>
    </w:div>
    <w:div w:id="692851992">
      <w:bodyDiv w:val="1"/>
      <w:marLeft w:val="0"/>
      <w:marRight w:val="0"/>
      <w:marTop w:val="0"/>
      <w:marBottom w:val="0"/>
      <w:divBdr>
        <w:top w:val="none" w:sz="0" w:space="0" w:color="auto"/>
        <w:left w:val="none" w:sz="0" w:space="0" w:color="auto"/>
        <w:bottom w:val="none" w:sz="0" w:space="0" w:color="auto"/>
        <w:right w:val="none" w:sz="0" w:space="0" w:color="auto"/>
      </w:divBdr>
    </w:div>
    <w:div w:id="702630696">
      <w:bodyDiv w:val="1"/>
      <w:marLeft w:val="0"/>
      <w:marRight w:val="0"/>
      <w:marTop w:val="0"/>
      <w:marBottom w:val="0"/>
      <w:divBdr>
        <w:top w:val="none" w:sz="0" w:space="0" w:color="auto"/>
        <w:left w:val="none" w:sz="0" w:space="0" w:color="auto"/>
        <w:bottom w:val="none" w:sz="0" w:space="0" w:color="auto"/>
        <w:right w:val="none" w:sz="0" w:space="0" w:color="auto"/>
      </w:divBdr>
    </w:div>
    <w:div w:id="1159611569">
      <w:bodyDiv w:val="1"/>
      <w:marLeft w:val="0"/>
      <w:marRight w:val="0"/>
      <w:marTop w:val="0"/>
      <w:marBottom w:val="0"/>
      <w:divBdr>
        <w:top w:val="none" w:sz="0" w:space="0" w:color="auto"/>
        <w:left w:val="none" w:sz="0" w:space="0" w:color="auto"/>
        <w:bottom w:val="none" w:sz="0" w:space="0" w:color="auto"/>
        <w:right w:val="none" w:sz="0" w:space="0" w:color="auto"/>
      </w:divBdr>
    </w:div>
    <w:div w:id="1164510170">
      <w:bodyDiv w:val="1"/>
      <w:marLeft w:val="0"/>
      <w:marRight w:val="0"/>
      <w:marTop w:val="0"/>
      <w:marBottom w:val="0"/>
      <w:divBdr>
        <w:top w:val="none" w:sz="0" w:space="0" w:color="auto"/>
        <w:left w:val="none" w:sz="0" w:space="0" w:color="auto"/>
        <w:bottom w:val="none" w:sz="0" w:space="0" w:color="auto"/>
        <w:right w:val="none" w:sz="0" w:space="0" w:color="auto"/>
      </w:divBdr>
      <w:divsChild>
        <w:div w:id="1921938669">
          <w:marLeft w:val="360"/>
          <w:marRight w:val="0"/>
          <w:marTop w:val="200"/>
          <w:marBottom w:val="0"/>
          <w:divBdr>
            <w:top w:val="none" w:sz="0" w:space="0" w:color="auto"/>
            <w:left w:val="none" w:sz="0" w:space="0" w:color="auto"/>
            <w:bottom w:val="none" w:sz="0" w:space="0" w:color="auto"/>
            <w:right w:val="none" w:sz="0" w:space="0" w:color="auto"/>
          </w:divBdr>
        </w:div>
      </w:divsChild>
    </w:div>
    <w:div w:id="1204362930">
      <w:bodyDiv w:val="1"/>
      <w:marLeft w:val="0"/>
      <w:marRight w:val="0"/>
      <w:marTop w:val="0"/>
      <w:marBottom w:val="0"/>
      <w:divBdr>
        <w:top w:val="none" w:sz="0" w:space="0" w:color="auto"/>
        <w:left w:val="none" w:sz="0" w:space="0" w:color="auto"/>
        <w:bottom w:val="none" w:sz="0" w:space="0" w:color="auto"/>
        <w:right w:val="none" w:sz="0" w:space="0" w:color="auto"/>
      </w:divBdr>
      <w:divsChild>
        <w:div w:id="478958273">
          <w:marLeft w:val="475"/>
          <w:marRight w:val="0"/>
          <w:marTop w:val="269"/>
          <w:marBottom w:val="0"/>
          <w:divBdr>
            <w:top w:val="none" w:sz="0" w:space="0" w:color="auto"/>
            <w:left w:val="none" w:sz="0" w:space="0" w:color="auto"/>
            <w:bottom w:val="none" w:sz="0" w:space="0" w:color="auto"/>
            <w:right w:val="none" w:sz="0" w:space="0" w:color="auto"/>
          </w:divBdr>
        </w:div>
      </w:divsChild>
    </w:div>
    <w:div w:id="1232348190">
      <w:bodyDiv w:val="1"/>
      <w:marLeft w:val="0"/>
      <w:marRight w:val="0"/>
      <w:marTop w:val="0"/>
      <w:marBottom w:val="0"/>
      <w:divBdr>
        <w:top w:val="none" w:sz="0" w:space="0" w:color="auto"/>
        <w:left w:val="none" w:sz="0" w:space="0" w:color="auto"/>
        <w:bottom w:val="none" w:sz="0" w:space="0" w:color="auto"/>
        <w:right w:val="none" w:sz="0" w:space="0" w:color="auto"/>
      </w:divBdr>
      <w:divsChild>
        <w:div w:id="386346566">
          <w:marLeft w:val="360"/>
          <w:marRight w:val="0"/>
          <w:marTop w:val="200"/>
          <w:marBottom w:val="0"/>
          <w:divBdr>
            <w:top w:val="none" w:sz="0" w:space="0" w:color="auto"/>
            <w:left w:val="none" w:sz="0" w:space="0" w:color="auto"/>
            <w:bottom w:val="none" w:sz="0" w:space="0" w:color="auto"/>
            <w:right w:val="none" w:sz="0" w:space="0" w:color="auto"/>
          </w:divBdr>
        </w:div>
      </w:divsChild>
    </w:div>
    <w:div w:id="1297878793">
      <w:bodyDiv w:val="1"/>
      <w:marLeft w:val="0"/>
      <w:marRight w:val="0"/>
      <w:marTop w:val="0"/>
      <w:marBottom w:val="0"/>
      <w:divBdr>
        <w:top w:val="none" w:sz="0" w:space="0" w:color="auto"/>
        <w:left w:val="none" w:sz="0" w:space="0" w:color="auto"/>
        <w:bottom w:val="none" w:sz="0" w:space="0" w:color="auto"/>
        <w:right w:val="none" w:sz="0" w:space="0" w:color="auto"/>
      </w:divBdr>
    </w:div>
    <w:div w:id="1470630239">
      <w:bodyDiv w:val="1"/>
      <w:marLeft w:val="0"/>
      <w:marRight w:val="0"/>
      <w:marTop w:val="0"/>
      <w:marBottom w:val="0"/>
      <w:divBdr>
        <w:top w:val="none" w:sz="0" w:space="0" w:color="auto"/>
        <w:left w:val="none" w:sz="0" w:space="0" w:color="auto"/>
        <w:bottom w:val="none" w:sz="0" w:space="0" w:color="auto"/>
        <w:right w:val="none" w:sz="0" w:space="0" w:color="auto"/>
      </w:divBdr>
    </w:div>
    <w:div w:id="1507091878">
      <w:bodyDiv w:val="1"/>
      <w:marLeft w:val="0"/>
      <w:marRight w:val="0"/>
      <w:marTop w:val="0"/>
      <w:marBottom w:val="0"/>
      <w:divBdr>
        <w:top w:val="none" w:sz="0" w:space="0" w:color="auto"/>
        <w:left w:val="none" w:sz="0" w:space="0" w:color="auto"/>
        <w:bottom w:val="none" w:sz="0" w:space="0" w:color="auto"/>
        <w:right w:val="none" w:sz="0" w:space="0" w:color="auto"/>
      </w:divBdr>
    </w:div>
    <w:div w:id="1548763052">
      <w:bodyDiv w:val="1"/>
      <w:marLeft w:val="0"/>
      <w:marRight w:val="0"/>
      <w:marTop w:val="0"/>
      <w:marBottom w:val="0"/>
      <w:divBdr>
        <w:top w:val="none" w:sz="0" w:space="0" w:color="auto"/>
        <w:left w:val="none" w:sz="0" w:space="0" w:color="auto"/>
        <w:bottom w:val="none" w:sz="0" w:space="0" w:color="auto"/>
        <w:right w:val="none" w:sz="0" w:space="0" w:color="auto"/>
      </w:divBdr>
      <w:divsChild>
        <w:div w:id="1560821560">
          <w:marLeft w:val="547"/>
          <w:marRight w:val="0"/>
          <w:marTop w:val="120"/>
          <w:marBottom w:val="0"/>
          <w:divBdr>
            <w:top w:val="none" w:sz="0" w:space="0" w:color="auto"/>
            <w:left w:val="none" w:sz="0" w:space="0" w:color="auto"/>
            <w:bottom w:val="none" w:sz="0" w:space="0" w:color="auto"/>
            <w:right w:val="none" w:sz="0" w:space="0" w:color="auto"/>
          </w:divBdr>
        </w:div>
      </w:divsChild>
    </w:div>
    <w:div w:id="1637299438">
      <w:bodyDiv w:val="1"/>
      <w:marLeft w:val="0"/>
      <w:marRight w:val="0"/>
      <w:marTop w:val="0"/>
      <w:marBottom w:val="0"/>
      <w:divBdr>
        <w:top w:val="none" w:sz="0" w:space="0" w:color="auto"/>
        <w:left w:val="none" w:sz="0" w:space="0" w:color="auto"/>
        <w:bottom w:val="none" w:sz="0" w:space="0" w:color="auto"/>
        <w:right w:val="none" w:sz="0" w:space="0" w:color="auto"/>
      </w:divBdr>
      <w:divsChild>
        <w:div w:id="2034961488">
          <w:marLeft w:val="547"/>
          <w:marRight w:val="0"/>
          <w:marTop w:val="120"/>
          <w:marBottom w:val="0"/>
          <w:divBdr>
            <w:top w:val="none" w:sz="0" w:space="0" w:color="auto"/>
            <w:left w:val="none" w:sz="0" w:space="0" w:color="auto"/>
            <w:bottom w:val="none" w:sz="0" w:space="0" w:color="auto"/>
            <w:right w:val="none" w:sz="0" w:space="0" w:color="auto"/>
          </w:divBdr>
        </w:div>
      </w:divsChild>
    </w:div>
    <w:div w:id="1741517893">
      <w:bodyDiv w:val="1"/>
      <w:marLeft w:val="0"/>
      <w:marRight w:val="0"/>
      <w:marTop w:val="0"/>
      <w:marBottom w:val="0"/>
      <w:divBdr>
        <w:top w:val="none" w:sz="0" w:space="0" w:color="auto"/>
        <w:left w:val="none" w:sz="0" w:space="0" w:color="auto"/>
        <w:bottom w:val="none" w:sz="0" w:space="0" w:color="auto"/>
        <w:right w:val="none" w:sz="0" w:space="0" w:color="auto"/>
      </w:divBdr>
      <w:divsChild>
        <w:div w:id="198671101">
          <w:marLeft w:val="360"/>
          <w:marRight w:val="0"/>
          <w:marTop w:val="200"/>
          <w:marBottom w:val="0"/>
          <w:divBdr>
            <w:top w:val="none" w:sz="0" w:space="0" w:color="auto"/>
            <w:left w:val="none" w:sz="0" w:space="0" w:color="auto"/>
            <w:bottom w:val="none" w:sz="0" w:space="0" w:color="auto"/>
            <w:right w:val="none" w:sz="0" w:space="0" w:color="auto"/>
          </w:divBdr>
        </w:div>
      </w:divsChild>
    </w:div>
    <w:div w:id="207384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F4D47-BA49-40DE-96AA-4BCEB28F2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1345</Words>
  <Characters>10741</Characters>
  <Application>Microsoft Office Word</Application>
  <DocSecurity>0</DocSecurity>
  <Lines>89</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12062</CharactersWithSpaces>
  <SharedDoc>false</SharedDoc>
  <HLinks>
    <vt:vector size="6" baseType="variant">
      <vt:variant>
        <vt:i4>5636176</vt:i4>
      </vt:variant>
      <vt:variant>
        <vt:i4>-1</vt:i4>
      </vt:variant>
      <vt:variant>
        <vt:i4>1027</vt:i4>
      </vt:variant>
      <vt:variant>
        <vt:i4>1</vt:i4>
      </vt:variant>
      <vt:variant>
        <vt:lpwstr>cid:FAA96A5B-ECFE-4DC4-B72F-C1E448B6142B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2026-02-06T13:45:00Z</dcterms:created>
  <dcterms:modified xsi:type="dcterms:W3CDTF">2026-02-10T11:45:00Z</dcterms:modified>
</cp:coreProperties>
</file>