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D" w:rsidRPr="0063762F" w:rsidRDefault="0063762F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63762F">
        <w:rPr>
          <w:b/>
          <w:color w:val="1F497D" w:themeColor="text2"/>
          <w:sz w:val="28"/>
          <w:szCs w:val="28"/>
          <w:lang w:eastAsia="ar-SA"/>
        </w:rPr>
        <w:t xml:space="preserve">Информация о деятельности </w:t>
      </w:r>
      <w:r w:rsidR="000A253D" w:rsidRPr="0063762F">
        <w:rPr>
          <w:b/>
          <w:color w:val="1F497D" w:themeColor="text2"/>
          <w:sz w:val="28"/>
          <w:szCs w:val="28"/>
          <w:lang w:eastAsia="ar-SA"/>
        </w:rPr>
        <w:t xml:space="preserve">Комиссии РСПП по </w:t>
      </w:r>
      <w:r w:rsidR="00446E45" w:rsidRPr="0063762F">
        <w:rPr>
          <w:b/>
          <w:color w:val="1F497D" w:themeColor="text2"/>
          <w:sz w:val="28"/>
          <w:szCs w:val="28"/>
          <w:lang w:eastAsia="ar-SA"/>
        </w:rPr>
        <w:t xml:space="preserve">химической промышленности </w:t>
      </w:r>
      <w:r w:rsidRPr="0063762F">
        <w:rPr>
          <w:b/>
          <w:color w:val="1F497D" w:themeColor="text2"/>
          <w:sz w:val="28"/>
          <w:szCs w:val="28"/>
          <w:lang w:eastAsia="ar-SA"/>
        </w:rPr>
        <w:t>в</w:t>
      </w:r>
      <w:r w:rsidR="000A253D" w:rsidRPr="0063762F">
        <w:rPr>
          <w:b/>
          <w:color w:val="1F497D" w:themeColor="text2"/>
          <w:sz w:val="28"/>
          <w:szCs w:val="28"/>
          <w:lang w:eastAsia="ar-SA"/>
        </w:rPr>
        <w:t xml:space="preserve"> 201</w:t>
      </w:r>
      <w:r w:rsidR="00F76516" w:rsidRPr="0063762F">
        <w:rPr>
          <w:b/>
          <w:color w:val="1F497D" w:themeColor="text2"/>
          <w:sz w:val="28"/>
          <w:szCs w:val="28"/>
          <w:lang w:eastAsia="ar-SA"/>
        </w:rPr>
        <w:t>8</w:t>
      </w:r>
      <w:r w:rsidR="000A253D" w:rsidRPr="0063762F">
        <w:rPr>
          <w:b/>
          <w:color w:val="1F497D" w:themeColor="text2"/>
          <w:sz w:val="28"/>
          <w:szCs w:val="28"/>
          <w:lang w:eastAsia="ar-SA"/>
        </w:rPr>
        <w:t xml:space="preserve"> год</w:t>
      </w:r>
      <w:r w:rsidRPr="0063762F">
        <w:rPr>
          <w:b/>
          <w:color w:val="1F497D" w:themeColor="text2"/>
          <w:sz w:val="28"/>
          <w:szCs w:val="28"/>
          <w:lang w:eastAsia="ar-SA"/>
        </w:rPr>
        <w:t xml:space="preserve">у 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090"/>
        <w:gridCol w:w="4819"/>
        <w:gridCol w:w="2864"/>
        <w:gridCol w:w="2665"/>
      </w:tblGrid>
      <w:tr w:rsidR="000A253D" w:rsidTr="001E1269">
        <w:tc>
          <w:tcPr>
            <w:tcW w:w="1838" w:type="dxa"/>
            <w:shd w:val="clear" w:color="auto" w:fill="auto"/>
          </w:tcPr>
          <w:p w:rsidR="000A253D" w:rsidRDefault="000A253D" w:rsidP="00A37C80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Default="000A253D" w:rsidP="00A37C80">
            <w:r>
              <w:t>дата проведения</w:t>
            </w:r>
          </w:p>
        </w:tc>
        <w:tc>
          <w:tcPr>
            <w:tcW w:w="3090" w:type="dxa"/>
            <w:shd w:val="clear" w:color="auto" w:fill="auto"/>
          </w:tcPr>
          <w:p w:rsidR="000A253D" w:rsidRDefault="000A253D" w:rsidP="00A37C80">
            <w:r>
              <w:t>Перечень вопросов, рассмотренных на заседаниях Комитета/ Комиссии</w:t>
            </w:r>
          </w:p>
        </w:tc>
        <w:tc>
          <w:tcPr>
            <w:tcW w:w="4819" w:type="dxa"/>
            <w:shd w:val="clear" w:color="auto" w:fill="auto"/>
          </w:tcPr>
          <w:p w:rsidR="000A253D" w:rsidRDefault="000A253D" w:rsidP="00A37C80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Default="000A253D" w:rsidP="00A37C80">
            <w:r>
              <w:t>реакция органа власти (при наличии)</w:t>
            </w:r>
          </w:p>
        </w:tc>
        <w:tc>
          <w:tcPr>
            <w:tcW w:w="2864" w:type="dxa"/>
            <w:shd w:val="clear" w:color="auto" w:fill="auto"/>
          </w:tcPr>
          <w:p w:rsidR="000A253D" w:rsidRDefault="000A253D" w:rsidP="00A37C80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665" w:type="dxa"/>
            <w:shd w:val="clear" w:color="auto" w:fill="auto"/>
          </w:tcPr>
          <w:p w:rsidR="000A253D" w:rsidRDefault="000A253D" w:rsidP="00A37C80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A37C80" w:rsidRPr="001E1269" w:rsidTr="00A37C80">
        <w:tc>
          <w:tcPr>
            <w:tcW w:w="15276" w:type="dxa"/>
            <w:gridSpan w:val="5"/>
            <w:shd w:val="clear" w:color="auto" w:fill="auto"/>
          </w:tcPr>
          <w:p w:rsidR="00446E45" w:rsidRPr="001E1269" w:rsidRDefault="00D34BE1" w:rsidP="009A0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446E45" w:rsidRPr="001E1269">
              <w:rPr>
                <w:sz w:val="26"/>
                <w:szCs w:val="26"/>
              </w:rPr>
              <w:t>заседания с участием В.</w:t>
            </w:r>
            <w:r w:rsidR="00007611">
              <w:rPr>
                <w:sz w:val="26"/>
                <w:szCs w:val="26"/>
              </w:rPr>
              <w:t>П</w:t>
            </w:r>
            <w:r w:rsidR="00446E45" w:rsidRPr="001E1269">
              <w:rPr>
                <w:sz w:val="26"/>
                <w:szCs w:val="26"/>
              </w:rPr>
              <w:t>.</w:t>
            </w:r>
            <w:r w:rsidR="00007611">
              <w:rPr>
                <w:sz w:val="26"/>
                <w:szCs w:val="26"/>
              </w:rPr>
              <w:t xml:space="preserve"> </w:t>
            </w:r>
            <w:r w:rsidR="00446E45" w:rsidRPr="001E1269">
              <w:rPr>
                <w:sz w:val="26"/>
                <w:szCs w:val="26"/>
              </w:rPr>
              <w:t>Иванова</w:t>
            </w:r>
          </w:p>
        </w:tc>
      </w:tr>
      <w:tr w:rsidR="001E1269" w:rsidRPr="001E1269" w:rsidTr="001E1269">
        <w:tc>
          <w:tcPr>
            <w:tcW w:w="1838" w:type="dxa"/>
            <w:shd w:val="clear" w:color="auto" w:fill="auto"/>
          </w:tcPr>
          <w:p w:rsidR="001E1269" w:rsidRPr="001E1269" w:rsidRDefault="001E1269" w:rsidP="001E1269">
            <w:pPr>
              <w:ind w:left="720"/>
              <w:contextualSpacing/>
              <w:jc w:val="center"/>
            </w:pPr>
          </w:p>
          <w:p w:rsidR="001E1269" w:rsidRPr="001E1269" w:rsidRDefault="001E1269" w:rsidP="001E1269">
            <w:pPr>
              <w:contextualSpacing/>
              <w:rPr>
                <w:b/>
              </w:rPr>
            </w:pPr>
            <w:r w:rsidRPr="001E1269">
              <w:rPr>
                <w:b/>
              </w:rPr>
              <w:t xml:space="preserve">14 марта </w:t>
            </w:r>
          </w:p>
          <w:p w:rsidR="001E1269" w:rsidRPr="00AA23CB" w:rsidRDefault="001E1269" w:rsidP="001E1269">
            <w:pPr>
              <w:contextualSpacing/>
            </w:pPr>
            <w:r w:rsidRPr="001E1269">
              <w:t>с</w:t>
            </w:r>
            <w:r w:rsidRPr="00AA23CB">
              <w:t>овместно</w:t>
            </w:r>
            <w:r w:rsidRPr="001E1269">
              <w:t>е</w:t>
            </w:r>
            <w:r w:rsidRPr="00AA23CB">
              <w:t xml:space="preserve"> заседани</w:t>
            </w:r>
            <w:r w:rsidRPr="001E1269">
              <w:t>е</w:t>
            </w:r>
            <w:r w:rsidRPr="00AA23CB">
              <w:t xml:space="preserve"> Комиссии и Совета Российского Союза химиков</w:t>
            </w:r>
          </w:p>
          <w:p w:rsidR="001E1269" w:rsidRPr="001E1269" w:rsidRDefault="001E1269" w:rsidP="001E1269">
            <w:r w:rsidRPr="001E1269"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E1269" w:rsidRPr="001E1269" w:rsidRDefault="001E1269" w:rsidP="001E1269">
            <w:r w:rsidRPr="001E1269">
              <w:t>Роль технопарков и инжиниринговых центров в развитии малого и среднего бизнеса в химическом комплексе.</w:t>
            </w:r>
          </w:p>
          <w:p w:rsidR="001E1269" w:rsidRPr="001E1269" w:rsidRDefault="001E1269" w:rsidP="001E1269"/>
          <w:p w:rsidR="001E1269" w:rsidRPr="001E1269" w:rsidRDefault="001E1269" w:rsidP="001E1269">
            <w:pPr>
              <w:jc w:val="both"/>
              <w:rPr>
                <w:rFonts w:eastAsia="Calibri"/>
                <w:lang w:eastAsia="en-US"/>
              </w:rPr>
            </w:pPr>
            <w:r w:rsidRPr="001E1269">
              <w:t>Об участии в  проведении выставки</w:t>
            </w:r>
            <w:r w:rsidRPr="001E1269">
              <w:rPr>
                <w:rFonts w:eastAsia="Calibri"/>
                <w:lang w:eastAsia="en-US"/>
              </w:rPr>
              <w:t xml:space="preserve"> Химия-2018» и </w:t>
            </w:r>
            <w:r w:rsidRPr="001E1269">
              <w:rPr>
                <w:rFonts w:eastAsia="Calibri"/>
                <w:lang w:val="en-US" w:eastAsia="en-US"/>
              </w:rPr>
              <w:t>VI</w:t>
            </w:r>
            <w:r w:rsidRPr="001E1269">
              <w:rPr>
                <w:rFonts w:eastAsia="Calibri"/>
                <w:lang w:eastAsia="en-US"/>
              </w:rPr>
              <w:t xml:space="preserve"> Московского международного химического Форума </w:t>
            </w:r>
          </w:p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/>
          <w:p w:rsidR="001E1269" w:rsidRPr="001E1269" w:rsidRDefault="001E1269" w:rsidP="001E1269">
            <w:r w:rsidRPr="001E1269">
              <w:t xml:space="preserve"> </w:t>
            </w:r>
          </w:p>
          <w:p w:rsidR="001E1269" w:rsidRPr="001E1269" w:rsidRDefault="001E1269" w:rsidP="001E1269"/>
        </w:tc>
        <w:tc>
          <w:tcPr>
            <w:tcW w:w="4819" w:type="dxa"/>
            <w:shd w:val="clear" w:color="auto" w:fill="auto"/>
          </w:tcPr>
          <w:p w:rsidR="001E1269" w:rsidRPr="00446E45" w:rsidRDefault="001E1269" w:rsidP="001E1269">
            <w:pPr>
              <w:tabs>
                <w:tab w:val="right" w:pos="10466"/>
              </w:tabs>
              <w:contextualSpacing/>
              <w:jc w:val="both"/>
            </w:pPr>
            <w:r w:rsidRPr="001E1269">
              <w:lastRenderedPageBreak/>
              <w:t xml:space="preserve">На заседании обсуждены: меры государственной поддержки развития кластеров и  технопарков; вопросы создания </w:t>
            </w:r>
            <w:r w:rsidRPr="001E4B49">
              <w:t>специализированного индустриального парка для локализации химических и смежных производств</w:t>
            </w:r>
            <w:r w:rsidRPr="001E1269">
              <w:t>; роль и значение  п</w:t>
            </w:r>
            <w:r w:rsidRPr="00446E45">
              <w:t>ромышленны</w:t>
            </w:r>
            <w:r w:rsidRPr="001E1269">
              <w:t>х</w:t>
            </w:r>
            <w:r w:rsidRPr="00446E45">
              <w:t xml:space="preserve"> кластер</w:t>
            </w:r>
            <w:r w:rsidRPr="001E1269">
              <w:t>ов</w:t>
            </w:r>
            <w:r w:rsidRPr="00446E45">
              <w:t xml:space="preserve"> и технопарки</w:t>
            </w:r>
            <w:r w:rsidRPr="001E1269">
              <w:t xml:space="preserve"> как основы развития </w:t>
            </w:r>
            <w:r w:rsidRPr="00446E45">
              <w:t xml:space="preserve"> инфраструктур</w:t>
            </w:r>
            <w:r w:rsidRPr="001E1269">
              <w:t>ы</w:t>
            </w:r>
            <w:r w:rsidRPr="00446E45">
              <w:t xml:space="preserve"> для развития МСП в химическом комплексе.</w:t>
            </w:r>
          </w:p>
          <w:p w:rsidR="001E1269" w:rsidRPr="001E1269" w:rsidRDefault="001E1269" w:rsidP="001E1269">
            <w:pPr>
              <w:tabs>
                <w:tab w:val="right" w:pos="10466"/>
              </w:tabs>
              <w:contextualSpacing/>
              <w:jc w:val="both"/>
            </w:pPr>
            <w:r w:rsidRPr="001E1269">
              <w:t>По итогам заседания принято решение:</w:t>
            </w:r>
          </w:p>
          <w:p w:rsidR="001E1269" w:rsidRPr="001E1269" w:rsidRDefault="001E1269" w:rsidP="001E1269">
            <w:pPr>
              <w:tabs>
                <w:tab w:val="right" w:pos="10466"/>
              </w:tabs>
              <w:contextualSpacing/>
              <w:jc w:val="both"/>
            </w:pPr>
            <w:r w:rsidRPr="001E1269">
              <w:t xml:space="preserve"> - п</w:t>
            </w:r>
            <w:r w:rsidRPr="00446E45">
              <w:t>оложительно оценить</w:t>
            </w:r>
            <w:r w:rsidRPr="001E1269">
              <w:t xml:space="preserve"> и  поддерживать</w:t>
            </w:r>
            <w:r w:rsidRPr="00446E45">
              <w:t xml:space="preserve"> проводимую работу по созданию технопарков и инжиниринговых центров на предприяти</w:t>
            </w:r>
            <w:r w:rsidRPr="001E1269">
              <w:t>ях химического комплекса России;</w:t>
            </w:r>
          </w:p>
          <w:p w:rsidR="001E1269" w:rsidRPr="001E1269" w:rsidRDefault="001E1269" w:rsidP="001E1269">
            <w:pPr>
              <w:tabs>
                <w:tab w:val="right" w:pos="10466"/>
              </w:tabs>
              <w:contextualSpacing/>
              <w:jc w:val="both"/>
            </w:pPr>
            <w:r w:rsidRPr="001E1269">
              <w:t xml:space="preserve">- создать </w:t>
            </w:r>
            <w:r w:rsidRPr="00446E45">
              <w:t>постоянно действующую рабочую группу по мониторингу процесса создания технопарков и инжиниринговых центров в химическом комплексе, которая будет ежегодно информировать химическую общественн</w:t>
            </w:r>
            <w:r w:rsidRPr="001E1269">
              <w:t>ость в продвижении на этом пути;</w:t>
            </w:r>
          </w:p>
          <w:p w:rsidR="001E1269" w:rsidRPr="001E1269" w:rsidRDefault="001E1269" w:rsidP="009A0E04">
            <w:pPr>
              <w:tabs>
                <w:tab w:val="right" w:pos="10466"/>
              </w:tabs>
              <w:contextualSpacing/>
              <w:jc w:val="both"/>
            </w:pPr>
            <w:r w:rsidRPr="001E1269">
              <w:lastRenderedPageBreak/>
              <w:t>- Комиссия решила принять активное участие в организации и проведении выставки</w:t>
            </w:r>
            <w:r w:rsidRPr="001E1269">
              <w:rPr>
                <w:rFonts w:eastAsia="Calibri"/>
                <w:lang w:eastAsia="en-US"/>
              </w:rPr>
              <w:t xml:space="preserve"> Химия-2018» и </w:t>
            </w:r>
            <w:r w:rsidRPr="001E1269">
              <w:rPr>
                <w:rFonts w:eastAsia="Calibri"/>
                <w:lang w:val="en-US" w:eastAsia="en-US"/>
              </w:rPr>
              <w:t>VI</w:t>
            </w:r>
            <w:r w:rsidRPr="001E1269">
              <w:rPr>
                <w:rFonts w:eastAsia="Calibri"/>
                <w:lang w:eastAsia="en-US"/>
              </w:rPr>
              <w:t xml:space="preserve"> Московского международного химического Форума</w:t>
            </w:r>
            <w:r w:rsidR="009A0E0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E10ABC" w:rsidRDefault="00E10ABC" w:rsidP="00E10ABC">
            <w:r>
              <w:lastRenderedPageBreak/>
              <w:t xml:space="preserve">Стратегия развития химического и нефтехимического комплекса на период до 2030 года, утвержденная приказом </w:t>
            </w:r>
            <w:proofErr w:type="spellStart"/>
            <w:r>
              <w:t>Минпромторга</w:t>
            </w:r>
            <w:proofErr w:type="spellEnd"/>
            <w:r>
              <w:t xml:space="preserve"> России и Минэнерго России. </w:t>
            </w:r>
          </w:p>
          <w:p w:rsidR="001E1269" w:rsidRDefault="00E10ABC" w:rsidP="00E10ABC">
            <w:r>
              <w:t>Материалы Комиссии приняты для корреляции документа.</w:t>
            </w:r>
          </w:p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>
            <w:r>
              <w:lastRenderedPageBreak/>
              <w:t>Концепция федеральной целевой программы</w:t>
            </w:r>
          </w:p>
          <w:p w:rsidR="00E10ABC" w:rsidRDefault="00E10ABC" w:rsidP="00E10ABC">
            <w:r>
              <w:t xml:space="preserve">«Национальная система </w:t>
            </w:r>
            <w:proofErr w:type="gramStart"/>
            <w:r>
              <w:t>химической</w:t>
            </w:r>
            <w:proofErr w:type="gramEnd"/>
            <w:r>
              <w:t xml:space="preserve"> и биологической</w:t>
            </w:r>
          </w:p>
          <w:p w:rsidR="00E10ABC" w:rsidRDefault="00E10ABC" w:rsidP="00E10ABC">
            <w:r>
              <w:t>безопасности Российской Федерации»</w:t>
            </w:r>
          </w:p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/>
          <w:p w:rsidR="00E10ABC" w:rsidRDefault="00E10ABC" w:rsidP="00E10ABC">
            <w:r>
              <w:t xml:space="preserve">Стратегия развития химического и нефтехимического комплекса на период до 2030 года, утвержденная приказом </w:t>
            </w:r>
            <w:proofErr w:type="spellStart"/>
            <w:r>
              <w:t>Минпромторга</w:t>
            </w:r>
            <w:proofErr w:type="spellEnd"/>
            <w:r>
              <w:t xml:space="preserve"> России и Минэнерго России.</w:t>
            </w:r>
          </w:p>
          <w:p w:rsidR="00E10ABC" w:rsidRDefault="00E10ABC" w:rsidP="00E10ABC">
            <w:r>
              <w:t>План мероприятий ("дорожная карта")</w:t>
            </w:r>
          </w:p>
          <w:p w:rsidR="00E10ABC" w:rsidRDefault="00E10ABC" w:rsidP="00E10ABC">
            <w:r>
              <w:t>по развитию производства малотоннажной химии в Российской Федерации</w:t>
            </w:r>
          </w:p>
          <w:p w:rsidR="00E10ABC" w:rsidRPr="001E1269" w:rsidRDefault="00E10ABC" w:rsidP="00E10ABC">
            <w:r>
              <w:lastRenderedPageBreak/>
              <w:t>на период до 2030 года. Распоряжение Правительства РФ от 15 декабря 2017 г. № 2834-р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lastRenderedPageBreak/>
              <w:t>При информационной и организационной поддержке Комиссии прошли: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t xml:space="preserve"> - выставка</w:t>
            </w:r>
            <w:r w:rsidRPr="001E1269">
              <w:rPr>
                <w:rFonts w:eastAsia="Calibri"/>
                <w:lang w:eastAsia="en-US"/>
              </w:rPr>
              <w:t xml:space="preserve"> Химия-2018» и </w:t>
            </w:r>
            <w:r w:rsidRPr="001E1269">
              <w:rPr>
                <w:rFonts w:eastAsia="Calibri"/>
                <w:lang w:val="en-US" w:eastAsia="en-US"/>
              </w:rPr>
              <w:t>VI</w:t>
            </w:r>
            <w:r w:rsidRPr="001E1269">
              <w:rPr>
                <w:rFonts w:eastAsia="Calibri"/>
                <w:lang w:eastAsia="en-US"/>
              </w:rPr>
              <w:t xml:space="preserve"> Московский международный химический Форум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t>(март 2018г);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t xml:space="preserve"> - I Конференция Наставников химической промышленности (апрель 2018 года);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</w:p>
          <w:p w:rsid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t xml:space="preserve"> - Всероссийский Химический диктант (совместно с Химическим факультетом МГУ </w:t>
            </w:r>
            <w:proofErr w:type="spellStart"/>
            <w:r w:rsidRPr="001E1269">
              <w:rPr>
                <w:rFonts w:eastAsia="Calibri"/>
                <w:lang w:eastAsia="en-US"/>
              </w:rPr>
              <w:t>им.М.В.Ломоносова</w:t>
            </w:r>
            <w:proofErr w:type="spellEnd"/>
            <w:r w:rsidRPr="001E1269">
              <w:rPr>
                <w:rFonts w:eastAsia="Calibri"/>
                <w:lang w:eastAsia="en-US"/>
              </w:rPr>
              <w:t>);</w:t>
            </w:r>
            <w:r w:rsidR="00007611">
              <w:t xml:space="preserve"> </w:t>
            </w:r>
          </w:p>
          <w:p w:rsidR="001E1269" w:rsidRPr="001E1269" w:rsidRDefault="001E1269" w:rsidP="00007611">
            <w:pPr>
              <w:jc w:val="both"/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lastRenderedPageBreak/>
              <w:t>- дискуссия по вопросам развит</w:t>
            </w:r>
            <w:r w:rsidR="003F07EC">
              <w:rPr>
                <w:rFonts w:eastAsia="Calibri"/>
                <w:lang w:eastAsia="en-US"/>
              </w:rPr>
              <w:t xml:space="preserve">ия новых                </w:t>
            </w:r>
            <w:r w:rsidRPr="001E1269">
              <w:rPr>
                <w:rFonts w:eastAsia="Calibri"/>
                <w:lang w:eastAsia="en-US"/>
              </w:rPr>
              <w:t>и современных технологий и формирование кадрового состава и резерва химической промышленности, как критерии для сохранения национальной безопасности РФ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  <w:r w:rsidRPr="001E1269">
              <w:rPr>
                <w:rFonts w:eastAsia="Calibri"/>
                <w:lang w:eastAsia="en-US"/>
              </w:rPr>
              <w:t xml:space="preserve">(В рамках Форума «Армия-2018» на круглом столе совместно с РХТУ                    им. </w:t>
            </w:r>
            <w:proofErr w:type="spellStart"/>
            <w:r w:rsidRPr="001E1269">
              <w:rPr>
                <w:rFonts w:eastAsia="Calibri"/>
                <w:lang w:eastAsia="en-US"/>
              </w:rPr>
              <w:t>Д.И.Менделеева</w:t>
            </w:r>
            <w:proofErr w:type="spellEnd"/>
            <w:r w:rsidRPr="001E1269">
              <w:rPr>
                <w:rFonts w:eastAsia="Calibri"/>
                <w:lang w:eastAsia="en-US"/>
              </w:rPr>
              <w:t>)</w:t>
            </w:r>
          </w:p>
          <w:p w:rsidR="001E1269" w:rsidRPr="001E1269" w:rsidRDefault="001E1269" w:rsidP="001E1269">
            <w:pPr>
              <w:rPr>
                <w:rFonts w:eastAsia="Calibri"/>
                <w:lang w:eastAsia="en-US"/>
              </w:rPr>
            </w:pPr>
          </w:p>
          <w:p w:rsidR="001E1269" w:rsidRPr="001E1269" w:rsidRDefault="003F07EC" w:rsidP="001E1269">
            <w:pPr>
              <w:rPr>
                <w:rFonts w:eastAsia="Calibri"/>
                <w:lang w:eastAsia="en-US"/>
              </w:rPr>
            </w:pPr>
            <w:r w:rsidRPr="003F07EC">
              <w:rPr>
                <w:rFonts w:eastAsia="Calibri"/>
                <w:lang w:eastAsia="en-US"/>
              </w:rPr>
              <w:t>Постоянное участие в работе трехсторонней Комиссии и ее рабочих группах по актуальным направлениям экономического и социального развития РФ.</w:t>
            </w:r>
          </w:p>
          <w:p w:rsidR="001E1269" w:rsidRPr="001E1269" w:rsidRDefault="001E1269" w:rsidP="001E1269"/>
        </w:tc>
      </w:tr>
      <w:tr w:rsidR="001E1269" w:rsidRPr="001E1269" w:rsidTr="001E1269">
        <w:tc>
          <w:tcPr>
            <w:tcW w:w="1838" w:type="dxa"/>
            <w:shd w:val="clear" w:color="auto" w:fill="auto"/>
          </w:tcPr>
          <w:p w:rsidR="001E1269" w:rsidRPr="001E1269" w:rsidRDefault="001E1269" w:rsidP="001E1269">
            <w:pPr>
              <w:rPr>
                <w:b/>
              </w:rPr>
            </w:pPr>
            <w:r w:rsidRPr="001E1269">
              <w:rPr>
                <w:b/>
              </w:rPr>
              <w:lastRenderedPageBreak/>
              <w:t>28 июня</w:t>
            </w:r>
          </w:p>
          <w:p w:rsidR="001E1269" w:rsidRPr="001E1269" w:rsidRDefault="001E1269" w:rsidP="001E1269"/>
        </w:tc>
        <w:tc>
          <w:tcPr>
            <w:tcW w:w="3090" w:type="dxa"/>
            <w:shd w:val="clear" w:color="auto" w:fill="auto"/>
          </w:tcPr>
          <w:p w:rsidR="001E1269" w:rsidRPr="001E1269" w:rsidRDefault="001E1269" w:rsidP="001E1269">
            <w:r w:rsidRPr="001E1269">
              <w:rPr>
                <w:rStyle w:val="FontStyle19"/>
              </w:rPr>
              <w:t>О мерах государственной поддержки в разработке организации производства новых средств РХБ защиты граждан  Российской Федерации в современных условиях</w:t>
            </w:r>
          </w:p>
        </w:tc>
        <w:tc>
          <w:tcPr>
            <w:tcW w:w="4819" w:type="dxa"/>
            <w:shd w:val="clear" w:color="auto" w:fill="auto"/>
          </w:tcPr>
          <w:p w:rsidR="001E1269" w:rsidRPr="00382766" w:rsidRDefault="001E1269" w:rsidP="001E1269">
            <w:pPr>
              <w:contextualSpacing/>
              <w:jc w:val="both"/>
            </w:pPr>
            <w:proofErr w:type="gramStart"/>
            <w:r w:rsidRPr="001E1269">
              <w:t xml:space="preserve">На заседании были </w:t>
            </w:r>
            <w:r w:rsidRPr="00382766">
              <w:t>выра</w:t>
            </w:r>
            <w:r w:rsidRPr="001E1269">
              <w:t>жены</w:t>
            </w:r>
            <w:r w:rsidRPr="00382766">
              <w:t xml:space="preserve"> серьезные озабоченности по поводу ситуации, складывающейся в такой важной для национальной безопасности и защиты населения от промышленных, техногенных и природных катаклизмов </w:t>
            </w:r>
            <w:proofErr w:type="spellStart"/>
            <w:r w:rsidRPr="00382766">
              <w:t>подотрасли</w:t>
            </w:r>
            <w:proofErr w:type="spellEnd"/>
            <w:r w:rsidRPr="00382766">
              <w:t xml:space="preserve">, как производство средств радиационной, химической и биологической защиты, средств индикации  и химической разведки. </w:t>
            </w:r>
            <w:proofErr w:type="gramEnd"/>
          </w:p>
          <w:p w:rsidR="001E1269" w:rsidRPr="001E1269" w:rsidRDefault="001E1269" w:rsidP="001E1269">
            <w:r w:rsidRPr="001E1269">
              <w:t xml:space="preserve">Комиссией отмечено, что существенным недостатком для </w:t>
            </w:r>
            <w:proofErr w:type="spellStart"/>
            <w:r w:rsidRPr="001E1269">
              <w:t>подотрасли</w:t>
            </w:r>
            <w:proofErr w:type="spellEnd"/>
            <w:r w:rsidRPr="001E1269">
              <w:t xml:space="preserve"> является бессистемная политика государственных заказчиков в области поставок средств защиты.</w:t>
            </w:r>
          </w:p>
          <w:p w:rsidR="001E1269" w:rsidRPr="001E1269" w:rsidRDefault="001E1269" w:rsidP="001E1269"/>
          <w:p w:rsidR="001E1269" w:rsidRPr="001E1269" w:rsidRDefault="001E1269" w:rsidP="001E1269">
            <w:r w:rsidRPr="001E1269">
              <w:t xml:space="preserve">Предложения Комиссии по  изменению ситуации в отрасли направлены </w:t>
            </w:r>
            <w:proofErr w:type="spellStart"/>
            <w:r w:rsidRPr="001E1269">
              <w:t>Д.А.Медведеву</w:t>
            </w:r>
            <w:proofErr w:type="spellEnd"/>
            <w:r w:rsidRPr="001E1269">
              <w:t xml:space="preserve"> (Исх.№ 1083/06 от 09.06.2018г.) </w:t>
            </w:r>
          </w:p>
        </w:tc>
        <w:tc>
          <w:tcPr>
            <w:tcW w:w="2864" w:type="dxa"/>
            <w:vMerge/>
            <w:shd w:val="clear" w:color="auto" w:fill="auto"/>
          </w:tcPr>
          <w:p w:rsidR="001E1269" w:rsidRPr="001E1269" w:rsidRDefault="001E1269" w:rsidP="001E1269"/>
        </w:tc>
        <w:tc>
          <w:tcPr>
            <w:tcW w:w="2665" w:type="dxa"/>
            <w:vMerge/>
            <w:shd w:val="clear" w:color="auto" w:fill="auto"/>
          </w:tcPr>
          <w:p w:rsidR="001E1269" w:rsidRPr="001E1269" w:rsidRDefault="001E1269" w:rsidP="001E1269"/>
        </w:tc>
      </w:tr>
      <w:tr w:rsidR="001E1269" w:rsidRPr="001E1269" w:rsidTr="001E1269">
        <w:tc>
          <w:tcPr>
            <w:tcW w:w="1838" w:type="dxa"/>
            <w:shd w:val="clear" w:color="auto" w:fill="auto"/>
          </w:tcPr>
          <w:p w:rsidR="001E1269" w:rsidRPr="001E1269" w:rsidRDefault="001E1269" w:rsidP="001E1269">
            <w:pPr>
              <w:rPr>
                <w:b/>
              </w:rPr>
            </w:pPr>
            <w:r w:rsidRPr="001E1269">
              <w:rPr>
                <w:b/>
              </w:rPr>
              <w:t xml:space="preserve">29 августа </w:t>
            </w:r>
          </w:p>
          <w:p w:rsidR="001E1269" w:rsidRPr="001E1269" w:rsidRDefault="001E1269" w:rsidP="001E1269">
            <w:r w:rsidRPr="001E1269">
              <w:t xml:space="preserve">совместное заседание Комиссии и профильного  Комитета «Деловой России» </w:t>
            </w:r>
          </w:p>
        </w:tc>
        <w:tc>
          <w:tcPr>
            <w:tcW w:w="3090" w:type="dxa"/>
            <w:shd w:val="clear" w:color="auto" w:fill="auto"/>
          </w:tcPr>
          <w:p w:rsidR="001E1269" w:rsidRPr="001E1269" w:rsidRDefault="001E1269" w:rsidP="001E1269">
            <w:r w:rsidRPr="001E1269">
              <w:rPr>
                <w:rFonts w:eastAsia="Calibri"/>
                <w:lang w:eastAsia="en-US"/>
              </w:rPr>
              <w:t>О ходе выполнения Стратегии развития химического и нефтехимического комплекса на период до 2030 года по развитию производства продуктов малотоннажной химии</w:t>
            </w:r>
          </w:p>
        </w:tc>
        <w:tc>
          <w:tcPr>
            <w:tcW w:w="4819" w:type="dxa"/>
            <w:shd w:val="clear" w:color="auto" w:fill="auto"/>
          </w:tcPr>
          <w:p w:rsidR="001E1269" w:rsidRPr="001E1269" w:rsidRDefault="001E1269" w:rsidP="001E1269">
            <w:pPr>
              <w:pStyle w:val="Default"/>
            </w:pPr>
            <w:r w:rsidRPr="001E1269">
              <w:t>На заседании были рассмотрены проблемные вопросы развития малотоннажной химии и План мероприятий («дорожная карта») по развитию производства малотоннажной химии в России.</w:t>
            </w:r>
          </w:p>
          <w:p w:rsidR="001E1269" w:rsidRPr="001E1269" w:rsidRDefault="001E1269" w:rsidP="001E1269">
            <w:pPr>
              <w:pStyle w:val="Default"/>
            </w:pPr>
            <w:r w:rsidRPr="001E1269">
              <w:t>Отмечено, что развитие малотоннажных произво</w:t>
            </w:r>
            <w:proofErr w:type="gramStart"/>
            <w:r w:rsidRPr="001E1269">
              <w:t>дств в Р</w:t>
            </w:r>
            <w:proofErr w:type="gramEnd"/>
            <w:r w:rsidRPr="001E1269">
              <w:t xml:space="preserve">оссии сдерживается двумя системными проблемами: дефицитом компонентной базы в </w:t>
            </w:r>
            <w:proofErr w:type="spellStart"/>
            <w:r w:rsidRPr="001E1269">
              <w:t>среднетоннажной</w:t>
            </w:r>
            <w:proofErr w:type="spellEnd"/>
            <w:r w:rsidRPr="001E1269">
              <w:t xml:space="preserve"> химии и отсутствием эффективных моделей развития бизнеса.</w:t>
            </w:r>
          </w:p>
          <w:p w:rsidR="001E1269" w:rsidRPr="001E1269" w:rsidRDefault="001E1269" w:rsidP="001E1269">
            <w:pPr>
              <w:pStyle w:val="Default"/>
            </w:pPr>
          </w:p>
          <w:p w:rsidR="001E1269" w:rsidRPr="001E1269" w:rsidRDefault="001E1269" w:rsidP="001E1269">
            <w:pPr>
              <w:pStyle w:val="Default"/>
            </w:pPr>
            <w:r w:rsidRPr="001E1269">
              <w:lastRenderedPageBreak/>
              <w:t>По результатам заседания</w:t>
            </w:r>
          </w:p>
          <w:p w:rsidR="001E1269" w:rsidRPr="001E1269" w:rsidRDefault="001E1269" w:rsidP="009A0E04">
            <w:pPr>
              <w:pStyle w:val="11"/>
              <w:shd w:val="clear" w:color="auto" w:fill="auto"/>
              <w:spacing w:before="0" w:line="240" w:lineRule="auto"/>
              <w:ind w:left="20" w:right="20" w:firstLine="0"/>
            </w:pPr>
            <w:proofErr w:type="gramStart"/>
            <w:r w:rsidRPr="001E1269">
              <w:rPr>
                <w:sz w:val="24"/>
                <w:szCs w:val="24"/>
              </w:rPr>
              <w:t xml:space="preserve">Комиссией подготовлены предложения по внесению дополнений в «дорожную карту» малотоннажной химии по организации производства химических материалов для выпуска импортозамещающих отечественных фотолюминофоров (передано в </w:t>
            </w:r>
            <w:proofErr w:type="spellStart"/>
            <w:r w:rsidRPr="001E1269">
              <w:rPr>
                <w:sz w:val="24"/>
                <w:szCs w:val="24"/>
              </w:rPr>
              <w:t>Минпромторг</w:t>
            </w:r>
            <w:proofErr w:type="spellEnd"/>
            <w:r w:rsidRPr="001E1269">
              <w:rPr>
                <w:sz w:val="24"/>
                <w:szCs w:val="24"/>
              </w:rPr>
              <w:t xml:space="preserve"> в рабочем порядке), а также  Рекомендовано руководителям ведущих крупных химических компаний, в пределах технологической совместимости, осуществить инвестиционные проекты для увеличения отечественного производства продуктов малотоннажной химии и особо чистых веществ и реактивов.</w:t>
            </w:r>
            <w:proofErr w:type="gramEnd"/>
          </w:p>
        </w:tc>
        <w:tc>
          <w:tcPr>
            <w:tcW w:w="2864" w:type="dxa"/>
            <w:vMerge/>
            <w:shd w:val="clear" w:color="auto" w:fill="auto"/>
          </w:tcPr>
          <w:p w:rsidR="001E1269" w:rsidRPr="001E1269" w:rsidRDefault="001E1269" w:rsidP="001E1269"/>
        </w:tc>
        <w:tc>
          <w:tcPr>
            <w:tcW w:w="2665" w:type="dxa"/>
            <w:vMerge/>
            <w:shd w:val="clear" w:color="auto" w:fill="auto"/>
          </w:tcPr>
          <w:p w:rsidR="001E1269" w:rsidRPr="001E1269" w:rsidRDefault="001E1269" w:rsidP="001E1269"/>
        </w:tc>
      </w:tr>
      <w:tr w:rsidR="001E1269" w:rsidRPr="001E1269" w:rsidTr="001E1269">
        <w:tc>
          <w:tcPr>
            <w:tcW w:w="1838" w:type="dxa"/>
            <w:shd w:val="clear" w:color="auto" w:fill="auto"/>
          </w:tcPr>
          <w:p w:rsidR="001E1269" w:rsidRPr="00D34BE1" w:rsidRDefault="001E1269" w:rsidP="001E1269">
            <w:pPr>
              <w:rPr>
                <w:b/>
              </w:rPr>
            </w:pPr>
            <w:r w:rsidRPr="00D34BE1">
              <w:rPr>
                <w:b/>
              </w:rPr>
              <w:lastRenderedPageBreak/>
              <w:t>13 декабря</w:t>
            </w:r>
          </w:p>
          <w:p w:rsidR="001E1269" w:rsidRPr="001E1269" w:rsidRDefault="001E1269" w:rsidP="001E1269"/>
        </w:tc>
        <w:tc>
          <w:tcPr>
            <w:tcW w:w="3090" w:type="dxa"/>
            <w:shd w:val="clear" w:color="auto" w:fill="auto"/>
          </w:tcPr>
          <w:p w:rsidR="001E1269" w:rsidRPr="001E1269" w:rsidRDefault="001E1269" w:rsidP="001E1269">
            <w:pPr>
              <w:jc w:val="both"/>
              <w:rPr>
                <w:rFonts w:eastAsia="Calibri"/>
                <w:lang w:eastAsia="en-US"/>
              </w:rPr>
            </w:pPr>
            <w:r w:rsidRPr="00071D1F">
              <w:rPr>
                <w:rFonts w:eastAsia="Calibri"/>
                <w:lang w:eastAsia="en-US"/>
              </w:rPr>
              <w:t xml:space="preserve">О развитии </w:t>
            </w:r>
            <w:r w:rsidRPr="001E1269">
              <w:rPr>
                <w:rFonts w:eastAsia="Calibri"/>
                <w:lang w:eastAsia="en-US"/>
              </w:rPr>
              <w:t>о</w:t>
            </w:r>
            <w:r w:rsidRPr="00071D1F">
              <w:rPr>
                <w:rFonts w:eastAsia="Calibri"/>
                <w:lang w:eastAsia="en-US"/>
              </w:rPr>
              <w:t>течественного производства люминофоров</w:t>
            </w:r>
            <w:r w:rsidRPr="001E1269">
              <w:rPr>
                <w:rFonts w:eastAsia="Calibri"/>
                <w:lang w:eastAsia="en-US"/>
              </w:rPr>
              <w:t>.</w:t>
            </w:r>
          </w:p>
          <w:p w:rsidR="001E1269" w:rsidRPr="001E1269" w:rsidRDefault="001E1269" w:rsidP="001E1269">
            <w:pPr>
              <w:jc w:val="both"/>
              <w:rPr>
                <w:rFonts w:eastAsia="Calibri"/>
                <w:lang w:eastAsia="en-US"/>
              </w:rPr>
            </w:pPr>
          </w:p>
          <w:p w:rsidR="001E1269" w:rsidRPr="00071D1F" w:rsidRDefault="001E1269" w:rsidP="001E1269">
            <w:pPr>
              <w:jc w:val="both"/>
              <w:rPr>
                <w:rFonts w:eastAsia="Calibri"/>
                <w:lang w:eastAsia="en-US"/>
              </w:rPr>
            </w:pPr>
            <w:r w:rsidRPr="00071D1F">
              <w:rPr>
                <w:rFonts w:eastAsia="Calibri"/>
                <w:lang w:eastAsia="en-US"/>
              </w:rPr>
              <w:t>О мероприятиях по стабилизации работы Крымского ПО «Титан».</w:t>
            </w:r>
          </w:p>
          <w:p w:rsidR="001E1269" w:rsidRPr="001E1269" w:rsidRDefault="001E1269" w:rsidP="001E1269"/>
        </w:tc>
        <w:tc>
          <w:tcPr>
            <w:tcW w:w="4819" w:type="dxa"/>
            <w:shd w:val="clear" w:color="auto" w:fill="auto"/>
          </w:tcPr>
          <w:p w:rsidR="001E1269" w:rsidRDefault="00D34BE1" w:rsidP="00D34BE1">
            <w:r>
              <w:t xml:space="preserve">На заседании </w:t>
            </w:r>
            <w:proofErr w:type="gramStart"/>
            <w:r>
              <w:t xml:space="preserve">рассмотрены </w:t>
            </w:r>
            <w:r w:rsidRPr="006068D3">
              <w:t>проблем</w:t>
            </w:r>
            <w:r>
              <w:t xml:space="preserve">ы </w:t>
            </w:r>
            <w:r w:rsidRPr="006068D3">
              <w:t xml:space="preserve"> развити</w:t>
            </w:r>
            <w:r>
              <w:t>я</w:t>
            </w:r>
            <w:r w:rsidRPr="006068D3">
              <w:t xml:space="preserve"> отечественного производства люминофоров</w:t>
            </w:r>
            <w:r>
              <w:t xml:space="preserve"> и внесены</w:t>
            </w:r>
            <w:proofErr w:type="gramEnd"/>
            <w:r>
              <w:t xml:space="preserve"> </w:t>
            </w:r>
            <w:r w:rsidRPr="006068D3">
              <w:t>предложения по улучшению ситуации в отрасли.</w:t>
            </w:r>
          </w:p>
          <w:p w:rsidR="00D34BE1" w:rsidRDefault="00D34BE1" w:rsidP="00D34BE1">
            <w:r>
              <w:t>П</w:t>
            </w:r>
            <w:r w:rsidRPr="006068D3">
              <w:t xml:space="preserve">редложения будут направлены </w:t>
            </w:r>
            <w:r>
              <w:t xml:space="preserve">в  </w:t>
            </w:r>
            <w:proofErr w:type="spellStart"/>
            <w:r>
              <w:t>Минпромторг</w:t>
            </w:r>
            <w:proofErr w:type="spellEnd"/>
            <w:r>
              <w:t xml:space="preserve"> России.</w:t>
            </w:r>
          </w:p>
          <w:p w:rsidR="00D34BE1" w:rsidRPr="001E1269" w:rsidRDefault="00D34BE1" w:rsidP="009A0E04">
            <w:pPr>
              <w:spacing w:before="100" w:beforeAutospacing="1" w:after="100" w:afterAutospacing="1"/>
              <w:jc w:val="both"/>
            </w:pPr>
            <w:r w:rsidRPr="00D34BE1">
              <w:t xml:space="preserve">Члены Комиссии </w:t>
            </w:r>
            <w:r w:rsidR="009A0E04">
              <w:t xml:space="preserve">приняли </w:t>
            </w:r>
            <w:r w:rsidRPr="00D34BE1">
              <w:t>реш</w:t>
            </w:r>
            <w:r w:rsidR="009A0E04">
              <w:t xml:space="preserve">ение о </w:t>
            </w:r>
            <w:r w:rsidRPr="00D34BE1">
              <w:t xml:space="preserve"> созда</w:t>
            </w:r>
            <w:r w:rsidR="009A0E04">
              <w:t>нии</w:t>
            </w:r>
            <w:r w:rsidRPr="00D34BE1">
              <w:t xml:space="preserve"> экспертно-аналитическ</w:t>
            </w:r>
            <w:r w:rsidR="009A0E04">
              <w:t>ой</w:t>
            </w:r>
            <w:r w:rsidRPr="00D34BE1">
              <w:t xml:space="preserve"> групп</w:t>
            </w:r>
            <w:r w:rsidR="009A0E04">
              <w:t>ы</w:t>
            </w:r>
            <w:r w:rsidRPr="00D34BE1">
              <w:t xml:space="preserve"> по проблемам Армянского  филиал</w:t>
            </w:r>
            <w:proofErr w:type="gramStart"/>
            <w:r w:rsidRPr="00D34BE1">
              <w:t>а ООО</w:t>
            </w:r>
            <w:proofErr w:type="gramEnd"/>
            <w:r w:rsidRPr="00D34BE1">
              <w:t xml:space="preserve"> «Титановые инвестиции». Данная группа будет осуществлять </w:t>
            </w:r>
            <w:proofErr w:type="gramStart"/>
            <w:r w:rsidRPr="00D34BE1">
              <w:t>контроль за</w:t>
            </w:r>
            <w:proofErr w:type="gramEnd"/>
            <w:r w:rsidRPr="00D34BE1">
              <w:t xml:space="preserve"> ходом выполнения утвержденного плана действий по модернизации предприятия и минимизации воздействия на окружающую среду и оказания необходимой поддержки.</w:t>
            </w:r>
          </w:p>
        </w:tc>
        <w:tc>
          <w:tcPr>
            <w:tcW w:w="2864" w:type="dxa"/>
            <w:vMerge/>
            <w:shd w:val="clear" w:color="auto" w:fill="auto"/>
          </w:tcPr>
          <w:p w:rsidR="001E1269" w:rsidRPr="001E1269" w:rsidRDefault="001E1269" w:rsidP="001E1269"/>
        </w:tc>
        <w:tc>
          <w:tcPr>
            <w:tcW w:w="2665" w:type="dxa"/>
            <w:vMerge/>
            <w:shd w:val="clear" w:color="auto" w:fill="auto"/>
          </w:tcPr>
          <w:p w:rsidR="001E1269" w:rsidRPr="001E1269" w:rsidRDefault="001E1269" w:rsidP="001E1269"/>
        </w:tc>
      </w:tr>
    </w:tbl>
    <w:p w:rsidR="001E1269" w:rsidRDefault="001E1269">
      <w:pPr>
        <w:rPr>
          <w:rFonts w:eastAsia="Calibri"/>
          <w:sz w:val="28"/>
          <w:szCs w:val="22"/>
          <w:lang w:eastAsia="en-US"/>
        </w:rPr>
      </w:pPr>
    </w:p>
    <w:p w:rsidR="00BD6D17" w:rsidRDefault="00FB321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Члены Комиссии принимали участие в работе К</w:t>
      </w:r>
      <w:r w:rsidRPr="00FB321B">
        <w:rPr>
          <w:rFonts w:eastAsia="Calibri"/>
          <w:sz w:val="28"/>
          <w:szCs w:val="22"/>
          <w:lang w:eastAsia="en-US"/>
        </w:rPr>
        <w:t xml:space="preserve">омитета РСПП по техническому регулированию, стандартизации и оценки соответствия </w:t>
      </w:r>
      <w:r>
        <w:rPr>
          <w:rFonts w:eastAsia="Calibri"/>
          <w:sz w:val="28"/>
          <w:szCs w:val="22"/>
          <w:lang w:eastAsia="en-US"/>
        </w:rPr>
        <w:t xml:space="preserve">и </w:t>
      </w:r>
      <w:r w:rsidRPr="00FB321B">
        <w:rPr>
          <w:rFonts w:eastAsia="Calibri"/>
          <w:sz w:val="28"/>
          <w:szCs w:val="22"/>
          <w:lang w:eastAsia="en-US"/>
        </w:rPr>
        <w:t xml:space="preserve"> межотраслев</w:t>
      </w:r>
      <w:r>
        <w:rPr>
          <w:rFonts w:eastAsia="Calibri"/>
          <w:sz w:val="28"/>
          <w:szCs w:val="22"/>
          <w:lang w:eastAsia="en-US"/>
        </w:rPr>
        <w:t>ом</w:t>
      </w:r>
      <w:r w:rsidRPr="00FB321B">
        <w:rPr>
          <w:rFonts w:eastAsia="Calibri"/>
          <w:sz w:val="28"/>
          <w:szCs w:val="22"/>
          <w:lang w:eastAsia="en-US"/>
        </w:rPr>
        <w:t xml:space="preserve"> Совет</w:t>
      </w:r>
      <w:r>
        <w:rPr>
          <w:rFonts w:eastAsia="Calibri"/>
          <w:sz w:val="28"/>
          <w:szCs w:val="22"/>
          <w:lang w:eastAsia="en-US"/>
        </w:rPr>
        <w:t>е</w:t>
      </w:r>
      <w:r w:rsidRPr="00FB321B">
        <w:rPr>
          <w:rFonts w:eastAsia="Calibri"/>
          <w:sz w:val="28"/>
          <w:szCs w:val="22"/>
          <w:lang w:eastAsia="en-US"/>
        </w:rPr>
        <w:t xml:space="preserve"> по техническому регулированию и стандартизации в области исследования и оборота химических веществ и продукции</w:t>
      </w:r>
      <w:r>
        <w:rPr>
          <w:rFonts w:eastAsia="Calibri"/>
          <w:sz w:val="28"/>
          <w:szCs w:val="22"/>
          <w:lang w:eastAsia="en-US"/>
        </w:rPr>
        <w:t xml:space="preserve"> (руководитель Совета – </w:t>
      </w:r>
      <w:proofErr w:type="spellStart"/>
      <w:r>
        <w:rPr>
          <w:rFonts w:eastAsia="Calibri"/>
          <w:sz w:val="28"/>
          <w:szCs w:val="22"/>
          <w:lang w:eastAsia="en-US"/>
        </w:rPr>
        <w:t>В.П.Иванов</w:t>
      </w:r>
      <w:proofErr w:type="spellEnd"/>
      <w:r>
        <w:rPr>
          <w:rFonts w:eastAsia="Calibri"/>
          <w:sz w:val="28"/>
          <w:szCs w:val="22"/>
          <w:lang w:eastAsia="en-US"/>
        </w:rPr>
        <w:t>).</w:t>
      </w:r>
    </w:p>
    <w:p w:rsidR="00FB321B" w:rsidRDefault="00FB321B">
      <w:pPr>
        <w:rPr>
          <w:rFonts w:eastAsia="Calibri"/>
          <w:sz w:val="28"/>
          <w:szCs w:val="22"/>
          <w:lang w:eastAsia="en-US"/>
        </w:rPr>
      </w:pPr>
    </w:p>
    <w:p w:rsidR="00002CBB" w:rsidRDefault="00FB321B">
      <w:r>
        <w:rPr>
          <w:rFonts w:eastAsia="Calibri"/>
          <w:sz w:val="28"/>
          <w:szCs w:val="22"/>
          <w:lang w:eastAsia="en-US"/>
        </w:rPr>
        <w:t xml:space="preserve">Члены Комиссии принимают активное участие в работе </w:t>
      </w:r>
      <w:r w:rsidRPr="00FB321B">
        <w:rPr>
          <w:rFonts w:eastAsia="Calibri"/>
          <w:sz w:val="28"/>
          <w:szCs w:val="22"/>
          <w:lang w:eastAsia="en-US"/>
        </w:rPr>
        <w:t>Совет</w:t>
      </w:r>
      <w:r>
        <w:rPr>
          <w:rFonts w:eastAsia="Calibri"/>
          <w:sz w:val="28"/>
          <w:szCs w:val="22"/>
          <w:lang w:eastAsia="en-US"/>
        </w:rPr>
        <w:t>а</w:t>
      </w:r>
      <w:r w:rsidRPr="00FB321B">
        <w:rPr>
          <w:rFonts w:eastAsia="Calibri"/>
          <w:sz w:val="28"/>
          <w:szCs w:val="22"/>
          <w:lang w:eastAsia="en-US"/>
        </w:rPr>
        <w:t xml:space="preserve"> Российского Союза химика по профессиональным квалификациям</w:t>
      </w:r>
      <w:r>
        <w:rPr>
          <w:rFonts w:eastAsia="Calibri"/>
          <w:sz w:val="28"/>
          <w:szCs w:val="22"/>
          <w:lang w:eastAsia="en-US"/>
        </w:rPr>
        <w:t xml:space="preserve">. </w:t>
      </w:r>
      <w:bookmarkStart w:id="0" w:name="_GoBack"/>
      <w:bookmarkEnd w:id="0"/>
    </w:p>
    <w:p w:rsidR="00002CBB" w:rsidRPr="00B53C87" w:rsidRDefault="00002CBB" w:rsidP="00002CBB">
      <w:pPr>
        <w:tabs>
          <w:tab w:val="left" w:pos="5790"/>
        </w:tabs>
        <w:spacing w:line="276" w:lineRule="auto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 xml:space="preserve"> </w:t>
      </w:r>
    </w:p>
    <w:p w:rsidR="00002CBB" w:rsidRDefault="00002CBB"/>
    <w:sectPr w:rsidR="00002CBB" w:rsidSect="009A0E0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5F9"/>
    <w:multiLevelType w:val="hybridMultilevel"/>
    <w:tmpl w:val="5FA0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3D78"/>
    <w:multiLevelType w:val="hybridMultilevel"/>
    <w:tmpl w:val="2BDCE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02CBB"/>
    <w:rsid w:val="00007611"/>
    <w:rsid w:val="00071D1F"/>
    <w:rsid w:val="000A253D"/>
    <w:rsid w:val="00131F4D"/>
    <w:rsid w:val="001E1269"/>
    <w:rsid w:val="001E4B49"/>
    <w:rsid w:val="00246B6D"/>
    <w:rsid w:val="00267DA4"/>
    <w:rsid w:val="002B073B"/>
    <w:rsid w:val="00382766"/>
    <w:rsid w:val="00384B6D"/>
    <w:rsid w:val="003E2EA1"/>
    <w:rsid w:val="003F07EC"/>
    <w:rsid w:val="00434175"/>
    <w:rsid w:val="00446E45"/>
    <w:rsid w:val="00505904"/>
    <w:rsid w:val="005F0365"/>
    <w:rsid w:val="006164FE"/>
    <w:rsid w:val="00626C06"/>
    <w:rsid w:val="0063762F"/>
    <w:rsid w:val="006A65FC"/>
    <w:rsid w:val="006A6755"/>
    <w:rsid w:val="007710A5"/>
    <w:rsid w:val="0079466A"/>
    <w:rsid w:val="0081363B"/>
    <w:rsid w:val="00957646"/>
    <w:rsid w:val="00982EDE"/>
    <w:rsid w:val="00990CC1"/>
    <w:rsid w:val="009A0E04"/>
    <w:rsid w:val="00A37C80"/>
    <w:rsid w:val="00A6410E"/>
    <w:rsid w:val="00A74D5E"/>
    <w:rsid w:val="00A96344"/>
    <w:rsid w:val="00A97A20"/>
    <w:rsid w:val="00AA23CB"/>
    <w:rsid w:val="00AB793A"/>
    <w:rsid w:val="00AF0F5D"/>
    <w:rsid w:val="00B9030D"/>
    <w:rsid w:val="00BD6D17"/>
    <w:rsid w:val="00C023DF"/>
    <w:rsid w:val="00C04E54"/>
    <w:rsid w:val="00D34BE1"/>
    <w:rsid w:val="00E10ABC"/>
    <w:rsid w:val="00E877E7"/>
    <w:rsid w:val="00F76516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4E54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1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9">
    <w:name w:val="Font Style19"/>
    <w:basedOn w:val="a0"/>
    <w:uiPriority w:val="99"/>
    <w:rsid w:val="0038276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C02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1"/>
    <w:rsid w:val="00071D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71D1F"/>
    <w:pPr>
      <w:shd w:val="clear" w:color="auto" w:fill="FFFFFF"/>
      <w:spacing w:before="240" w:line="350" w:lineRule="exact"/>
      <w:ind w:firstLine="660"/>
      <w:jc w:val="both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4E54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1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9">
    <w:name w:val="Font Style19"/>
    <w:basedOn w:val="a0"/>
    <w:uiPriority w:val="99"/>
    <w:rsid w:val="0038276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C02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1"/>
    <w:rsid w:val="00071D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71D1F"/>
    <w:pPr>
      <w:shd w:val="clear" w:color="auto" w:fill="FFFFFF"/>
      <w:spacing w:before="240" w:line="350" w:lineRule="exact"/>
      <w:ind w:firstLine="660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Николаева Татьяна Николаевна</cp:lastModifiedBy>
  <cp:revision>9</cp:revision>
  <cp:lastPrinted>2018-11-30T07:09:00Z</cp:lastPrinted>
  <dcterms:created xsi:type="dcterms:W3CDTF">2018-11-29T12:03:00Z</dcterms:created>
  <dcterms:modified xsi:type="dcterms:W3CDTF">2019-01-16T07:21:00Z</dcterms:modified>
</cp:coreProperties>
</file>