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76" w:rsidRPr="009F1376" w:rsidRDefault="009F1376" w:rsidP="009F1376">
      <w:pPr>
        <w:ind w:firstLine="708"/>
        <w:jc w:val="center"/>
        <w:rPr>
          <w:b/>
          <w:sz w:val="26"/>
          <w:szCs w:val="26"/>
        </w:rPr>
      </w:pPr>
      <w:r w:rsidRPr="009F1376">
        <w:rPr>
          <w:b/>
          <w:sz w:val="26"/>
          <w:szCs w:val="26"/>
        </w:rPr>
        <w:t>Аналитическая справка</w:t>
      </w:r>
      <w:r>
        <w:rPr>
          <w:b/>
          <w:sz w:val="26"/>
          <w:szCs w:val="26"/>
        </w:rPr>
        <w:br/>
      </w:r>
      <w:bookmarkStart w:id="0" w:name="_GoBack"/>
      <w:bookmarkEnd w:id="0"/>
      <w:r w:rsidRPr="009F1376">
        <w:rPr>
          <w:b/>
          <w:sz w:val="26"/>
          <w:szCs w:val="26"/>
        </w:rPr>
        <w:t>по результатам опроса о перспективах деятельности Комитета РСПП</w:t>
      </w:r>
      <w:r>
        <w:rPr>
          <w:b/>
          <w:sz w:val="26"/>
          <w:szCs w:val="26"/>
        </w:rPr>
        <w:br/>
      </w:r>
      <w:r w:rsidRPr="009F1376">
        <w:rPr>
          <w:b/>
          <w:sz w:val="26"/>
          <w:szCs w:val="26"/>
        </w:rPr>
        <w:t>по научно-образовательной и инновационной политике</w:t>
      </w:r>
    </w:p>
    <w:p w:rsidR="009F1376" w:rsidRDefault="009F1376" w:rsidP="00783B31">
      <w:pPr>
        <w:ind w:firstLine="708"/>
        <w:jc w:val="both"/>
        <w:rPr>
          <w:sz w:val="26"/>
          <w:szCs w:val="26"/>
        </w:rPr>
      </w:pPr>
    </w:p>
    <w:p w:rsidR="00783B31" w:rsidRPr="009F1376" w:rsidRDefault="00E221A2" w:rsidP="00783B31">
      <w:pPr>
        <w:ind w:firstLine="708"/>
        <w:jc w:val="both"/>
        <w:rPr>
          <w:sz w:val="26"/>
          <w:szCs w:val="26"/>
        </w:rPr>
      </w:pPr>
      <w:r w:rsidRPr="009F1376">
        <w:rPr>
          <w:sz w:val="26"/>
          <w:szCs w:val="26"/>
        </w:rPr>
        <w:t xml:space="preserve">Для определения перспективных направлений деятельности комитета </w:t>
      </w:r>
      <w:r w:rsidR="00F811EE" w:rsidRPr="009F1376">
        <w:rPr>
          <w:sz w:val="26"/>
          <w:szCs w:val="26"/>
        </w:rPr>
        <w:t xml:space="preserve">РСПП по научно-образовательной и инновационной политике </w:t>
      </w:r>
      <w:r w:rsidR="00F811EE" w:rsidRPr="009F1376">
        <w:rPr>
          <w:sz w:val="26"/>
          <w:szCs w:val="26"/>
        </w:rPr>
        <w:t>была разработана анкета</w:t>
      </w:r>
      <w:r w:rsidR="00F811EE" w:rsidRPr="009F1376">
        <w:rPr>
          <w:sz w:val="26"/>
          <w:szCs w:val="26"/>
        </w:rPr>
        <w:t xml:space="preserve">, размещенная </w:t>
      </w:r>
      <w:r w:rsidRPr="009F1376">
        <w:rPr>
          <w:sz w:val="26"/>
          <w:szCs w:val="26"/>
        </w:rPr>
        <w:t xml:space="preserve">на открытой платформе </w:t>
      </w:r>
      <w:r w:rsidRPr="009F1376">
        <w:rPr>
          <w:sz w:val="26"/>
          <w:szCs w:val="26"/>
          <w:lang w:val="en-US"/>
        </w:rPr>
        <w:t>google</w:t>
      </w:r>
      <w:r w:rsidR="00F811EE" w:rsidRPr="009F1376">
        <w:rPr>
          <w:sz w:val="26"/>
          <w:szCs w:val="26"/>
        </w:rPr>
        <w:t xml:space="preserve">. Информация об опросе и соответствующая ссылка были представлены на сайте Комитета. </w:t>
      </w:r>
      <w:r w:rsidR="00783B31" w:rsidRPr="009F1376">
        <w:rPr>
          <w:sz w:val="26"/>
          <w:szCs w:val="26"/>
        </w:rPr>
        <w:t xml:space="preserve">Заполнение анкет проводилось онлайн, </w:t>
      </w:r>
      <w:r w:rsidR="002F743C" w:rsidRPr="009F1376">
        <w:rPr>
          <w:sz w:val="26"/>
          <w:szCs w:val="26"/>
        </w:rPr>
        <w:t xml:space="preserve">равно как и на бумажных носителях в </w:t>
      </w:r>
      <w:r w:rsidR="00783B31" w:rsidRPr="009F1376">
        <w:rPr>
          <w:sz w:val="26"/>
          <w:szCs w:val="26"/>
        </w:rPr>
        <w:t>ходе мероприятий Комитета. В общей сложности был</w:t>
      </w:r>
      <w:r w:rsidR="00F811EE" w:rsidRPr="009F1376">
        <w:rPr>
          <w:sz w:val="26"/>
          <w:szCs w:val="26"/>
        </w:rPr>
        <w:t>о</w:t>
      </w:r>
      <w:r w:rsidR="00783B31" w:rsidRPr="009F1376">
        <w:rPr>
          <w:sz w:val="26"/>
          <w:szCs w:val="26"/>
        </w:rPr>
        <w:t xml:space="preserve"> получен</w:t>
      </w:r>
      <w:r w:rsidR="00F811EE" w:rsidRPr="009F1376">
        <w:rPr>
          <w:sz w:val="26"/>
          <w:szCs w:val="26"/>
        </w:rPr>
        <w:t>о</w:t>
      </w:r>
      <w:r w:rsidR="00783B31" w:rsidRPr="009F1376">
        <w:rPr>
          <w:sz w:val="26"/>
          <w:szCs w:val="26"/>
        </w:rPr>
        <w:t xml:space="preserve"> 52 ответа (42 </w:t>
      </w:r>
      <w:r w:rsidR="00F811EE" w:rsidRPr="009F1376">
        <w:rPr>
          <w:sz w:val="26"/>
          <w:szCs w:val="26"/>
        </w:rPr>
        <w:t xml:space="preserve">заполненных </w:t>
      </w:r>
      <w:r w:rsidR="00783B31" w:rsidRPr="009F1376">
        <w:rPr>
          <w:sz w:val="26"/>
          <w:szCs w:val="26"/>
        </w:rPr>
        <w:t>онлайн, 10 бумажных</w:t>
      </w:r>
      <w:r w:rsidR="00F811EE" w:rsidRPr="009F1376">
        <w:rPr>
          <w:sz w:val="26"/>
          <w:szCs w:val="26"/>
        </w:rPr>
        <w:t xml:space="preserve"> по итогам опроса на мероприятиях</w:t>
      </w:r>
      <w:r w:rsidR="00783B31" w:rsidRPr="009F1376">
        <w:rPr>
          <w:sz w:val="26"/>
          <w:szCs w:val="26"/>
        </w:rPr>
        <w:t xml:space="preserve">). </w:t>
      </w:r>
    </w:p>
    <w:p w:rsidR="00F811EE" w:rsidRPr="009F1376" w:rsidRDefault="00F811EE" w:rsidP="00783B31">
      <w:pPr>
        <w:ind w:firstLine="708"/>
        <w:jc w:val="both"/>
        <w:rPr>
          <w:sz w:val="26"/>
          <w:szCs w:val="26"/>
        </w:rPr>
      </w:pPr>
    </w:p>
    <w:p w:rsidR="00783B31" w:rsidRPr="009F1376" w:rsidRDefault="00783B31" w:rsidP="00783B31">
      <w:pPr>
        <w:ind w:firstLine="708"/>
        <w:jc w:val="both"/>
        <w:rPr>
          <w:sz w:val="26"/>
          <w:szCs w:val="26"/>
        </w:rPr>
      </w:pPr>
      <w:r w:rsidRPr="009F1376">
        <w:rPr>
          <w:sz w:val="26"/>
          <w:szCs w:val="26"/>
        </w:rPr>
        <w:t>Треть участников анкетирования представляет бизнес, на долю научно-образовательных учреждений приходится почти 60%.</w:t>
      </w:r>
    </w:p>
    <w:p w:rsidR="00AA59DF" w:rsidRPr="009F1376" w:rsidRDefault="00AA59DF" w:rsidP="00783B31">
      <w:pPr>
        <w:ind w:firstLine="708"/>
        <w:jc w:val="both"/>
        <w:rPr>
          <w:sz w:val="26"/>
          <w:szCs w:val="26"/>
        </w:rPr>
      </w:pPr>
    </w:p>
    <w:p w:rsidR="00AA59DF" w:rsidRPr="009F1376" w:rsidRDefault="00AA59DF" w:rsidP="00AA59DF">
      <w:pPr>
        <w:pStyle w:val="a3"/>
        <w:numPr>
          <w:ilvl w:val="0"/>
          <w:numId w:val="11"/>
        </w:numPr>
        <w:ind w:left="567" w:hanging="425"/>
        <w:jc w:val="both"/>
        <w:rPr>
          <w:sz w:val="26"/>
          <w:szCs w:val="26"/>
        </w:rPr>
      </w:pPr>
      <w:r w:rsidRPr="009F1376">
        <w:rPr>
          <w:sz w:val="26"/>
          <w:szCs w:val="26"/>
        </w:rPr>
        <w:t xml:space="preserve">Участники опроса считают, что российской промышленности для достижения технологического суверенитета необходимо закрыть, прежде всего, потребность в инженерах-конструкторах, инженерах-разработчиках, то есть иметь необходимое количество кадров высокой квалификации (62%), сопровождая это выстраиванием непрерывного обучения по всем направлениям (48%). При этом потребность в инженерах-технологах («продвинутое СПО») и в инженерах исследователях, научных работниках видится не такой важной (оба варианта набрали </w:t>
      </w:r>
      <w:r w:rsidR="00F811EE" w:rsidRPr="009F1376">
        <w:rPr>
          <w:sz w:val="26"/>
          <w:szCs w:val="26"/>
        </w:rPr>
        <w:t xml:space="preserve">по </w:t>
      </w:r>
      <w:r w:rsidRPr="009F1376">
        <w:rPr>
          <w:sz w:val="26"/>
          <w:szCs w:val="26"/>
        </w:rPr>
        <w:t>38%)</w:t>
      </w:r>
    </w:p>
    <w:p w:rsidR="00AA59DF" w:rsidRPr="009F1376" w:rsidRDefault="00AA59DF" w:rsidP="00783B31">
      <w:pPr>
        <w:ind w:firstLine="708"/>
        <w:jc w:val="both"/>
        <w:rPr>
          <w:sz w:val="26"/>
          <w:szCs w:val="26"/>
        </w:rPr>
      </w:pPr>
    </w:p>
    <w:p w:rsidR="00783B31" w:rsidRPr="009F1376" w:rsidRDefault="00783B31" w:rsidP="00AA59DF">
      <w:pPr>
        <w:pStyle w:val="a3"/>
        <w:numPr>
          <w:ilvl w:val="0"/>
          <w:numId w:val="11"/>
        </w:numPr>
        <w:ind w:left="567" w:hanging="425"/>
        <w:jc w:val="both"/>
        <w:rPr>
          <w:sz w:val="26"/>
          <w:szCs w:val="26"/>
        </w:rPr>
      </w:pPr>
      <w:r w:rsidRPr="009F1376">
        <w:rPr>
          <w:sz w:val="26"/>
          <w:szCs w:val="26"/>
        </w:rPr>
        <w:t>Абсолютное большинство опрошенных согласны с утверждением о важности кадрового потенциала для организации</w:t>
      </w:r>
      <w:r w:rsidR="002F743C" w:rsidRPr="009F1376">
        <w:rPr>
          <w:sz w:val="26"/>
          <w:szCs w:val="26"/>
        </w:rPr>
        <w:t>. П</w:t>
      </w:r>
      <w:r w:rsidRPr="009F1376">
        <w:rPr>
          <w:sz w:val="26"/>
          <w:szCs w:val="26"/>
        </w:rPr>
        <w:t xml:space="preserve">ри этом </w:t>
      </w:r>
      <w:r w:rsidR="002F743C" w:rsidRPr="009F1376">
        <w:rPr>
          <w:sz w:val="26"/>
          <w:szCs w:val="26"/>
        </w:rPr>
        <w:t xml:space="preserve">не наблюдается </w:t>
      </w:r>
      <w:r w:rsidRPr="009F1376">
        <w:rPr>
          <w:sz w:val="26"/>
          <w:szCs w:val="26"/>
        </w:rPr>
        <w:t xml:space="preserve">единой позиции о том, какова </w:t>
      </w:r>
      <w:r w:rsidR="003B4CCA" w:rsidRPr="009F1376">
        <w:rPr>
          <w:sz w:val="26"/>
          <w:szCs w:val="26"/>
        </w:rPr>
        <w:t xml:space="preserve">на сегодня </w:t>
      </w:r>
      <w:r w:rsidRPr="009F1376">
        <w:rPr>
          <w:sz w:val="26"/>
          <w:szCs w:val="26"/>
        </w:rPr>
        <w:t xml:space="preserve">роль бизнес-структур в процессах формирования кадрового потенциала: </w:t>
      </w:r>
      <w:r w:rsidR="002F743C" w:rsidRPr="009F1376">
        <w:rPr>
          <w:sz w:val="26"/>
          <w:szCs w:val="26"/>
        </w:rPr>
        <w:t xml:space="preserve">опрашиваемые в равной степени </w:t>
      </w:r>
      <w:r w:rsidR="003B4CCA" w:rsidRPr="009F1376">
        <w:rPr>
          <w:sz w:val="26"/>
          <w:szCs w:val="26"/>
        </w:rPr>
        <w:t xml:space="preserve">(32-36%) </w:t>
      </w:r>
      <w:r w:rsidR="002F743C" w:rsidRPr="009F1376">
        <w:rPr>
          <w:sz w:val="26"/>
          <w:szCs w:val="26"/>
        </w:rPr>
        <w:t xml:space="preserve">отметили </w:t>
      </w:r>
      <w:r w:rsidRPr="009F1376">
        <w:rPr>
          <w:sz w:val="26"/>
          <w:szCs w:val="26"/>
        </w:rPr>
        <w:t xml:space="preserve">варианты коллективного участия бизнеса, локального взаимодействия с вузами и реализации системных совместных проектов с конкретными образовательными организациями. </w:t>
      </w:r>
    </w:p>
    <w:p w:rsidR="00203343" w:rsidRPr="009F1376" w:rsidRDefault="00203343" w:rsidP="00783B31">
      <w:pPr>
        <w:ind w:firstLine="708"/>
        <w:jc w:val="both"/>
        <w:rPr>
          <w:sz w:val="26"/>
          <w:szCs w:val="26"/>
        </w:rPr>
      </w:pPr>
    </w:p>
    <w:p w:rsidR="00783B31" w:rsidRPr="009F1376" w:rsidRDefault="00783B31" w:rsidP="00783B31">
      <w:pPr>
        <w:ind w:firstLine="708"/>
        <w:jc w:val="both"/>
        <w:rPr>
          <w:sz w:val="26"/>
          <w:szCs w:val="26"/>
        </w:rPr>
      </w:pPr>
      <w:r w:rsidRPr="009F1376">
        <w:rPr>
          <w:sz w:val="26"/>
          <w:szCs w:val="26"/>
        </w:rPr>
        <w:t xml:space="preserve">Организации, представленные опрашиваемыми, активно взаимодействуют </w:t>
      </w:r>
      <w:r w:rsidR="003B4CCA" w:rsidRPr="009F1376">
        <w:rPr>
          <w:sz w:val="26"/>
          <w:szCs w:val="26"/>
        </w:rPr>
        <w:t xml:space="preserve">с партнерами </w:t>
      </w:r>
      <w:r w:rsidRPr="009F1376">
        <w:rPr>
          <w:sz w:val="26"/>
          <w:szCs w:val="26"/>
        </w:rPr>
        <w:t xml:space="preserve">по линии бизнес – образование, участвуя в самых разных формах кооперации (более 4 различных направлений сотрудничества на организацию в среднем). Наиболее распространено прохождение практики на предприятиях (71%) и привлечение сотрудников предприятий к образовательному процессу (63%), в том числе – в формате дуального обучения (54%). </w:t>
      </w:r>
    </w:p>
    <w:p w:rsidR="00783B31" w:rsidRPr="009F1376" w:rsidRDefault="00783B31" w:rsidP="00783B31">
      <w:pPr>
        <w:ind w:firstLine="708"/>
        <w:jc w:val="both"/>
        <w:rPr>
          <w:sz w:val="26"/>
          <w:szCs w:val="26"/>
        </w:rPr>
      </w:pPr>
      <w:r w:rsidRPr="009F1376">
        <w:rPr>
          <w:sz w:val="26"/>
          <w:szCs w:val="26"/>
        </w:rPr>
        <w:t xml:space="preserve">Организационно взаимодействие реального сектора экономики и научно-образовательных учреждений построено в формате базовых кафедр (38%), совместных лабораторий (27%) и малых </w:t>
      </w:r>
      <w:r w:rsidR="003B4CCA" w:rsidRPr="009F1376">
        <w:rPr>
          <w:sz w:val="26"/>
          <w:szCs w:val="26"/>
        </w:rPr>
        <w:t xml:space="preserve">совместных </w:t>
      </w:r>
      <w:r w:rsidRPr="009F1376">
        <w:rPr>
          <w:sz w:val="26"/>
          <w:szCs w:val="26"/>
        </w:rPr>
        <w:t>предприятий (21%)</w:t>
      </w:r>
    </w:p>
    <w:p w:rsidR="00203343" w:rsidRPr="009F1376" w:rsidRDefault="00203343" w:rsidP="00783B31">
      <w:pPr>
        <w:ind w:firstLine="708"/>
        <w:jc w:val="both"/>
        <w:rPr>
          <w:sz w:val="26"/>
          <w:szCs w:val="26"/>
        </w:rPr>
      </w:pPr>
    </w:p>
    <w:p w:rsidR="00783B31" w:rsidRPr="009F1376" w:rsidRDefault="00783B31" w:rsidP="00203343">
      <w:pPr>
        <w:pStyle w:val="a3"/>
        <w:numPr>
          <w:ilvl w:val="0"/>
          <w:numId w:val="11"/>
        </w:numPr>
        <w:ind w:left="567" w:hanging="425"/>
        <w:jc w:val="both"/>
        <w:rPr>
          <w:sz w:val="26"/>
          <w:szCs w:val="26"/>
        </w:rPr>
      </w:pPr>
      <w:r w:rsidRPr="009F1376">
        <w:rPr>
          <w:sz w:val="26"/>
          <w:szCs w:val="26"/>
        </w:rPr>
        <w:t xml:space="preserve">В качестве основных проблем в организациях высшего образования, препятствующих формированию качественного кадрового потенциала </w:t>
      </w:r>
      <w:r w:rsidR="00566DF5" w:rsidRPr="009F1376">
        <w:rPr>
          <w:sz w:val="26"/>
          <w:szCs w:val="26"/>
        </w:rPr>
        <w:t xml:space="preserve">(и, более широко – </w:t>
      </w:r>
      <w:r w:rsidRPr="009F1376">
        <w:rPr>
          <w:sz w:val="26"/>
          <w:szCs w:val="26"/>
        </w:rPr>
        <w:t>человеческого</w:t>
      </w:r>
      <w:r w:rsidR="00566DF5" w:rsidRPr="009F1376">
        <w:rPr>
          <w:sz w:val="26"/>
          <w:szCs w:val="26"/>
        </w:rPr>
        <w:t xml:space="preserve"> </w:t>
      </w:r>
      <w:r w:rsidRPr="009F1376">
        <w:rPr>
          <w:sz w:val="26"/>
          <w:szCs w:val="26"/>
        </w:rPr>
        <w:t>капитала</w:t>
      </w:r>
      <w:r w:rsidR="00566DF5" w:rsidRPr="009F1376">
        <w:rPr>
          <w:sz w:val="26"/>
          <w:szCs w:val="26"/>
        </w:rPr>
        <w:t>)</w:t>
      </w:r>
      <w:r w:rsidRPr="009F1376">
        <w:rPr>
          <w:sz w:val="26"/>
          <w:szCs w:val="26"/>
        </w:rPr>
        <w:t xml:space="preserve"> вид</w:t>
      </w:r>
      <w:r w:rsidR="00566DF5" w:rsidRPr="009F1376">
        <w:rPr>
          <w:sz w:val="26"/>
          <w:szCs w:val="26"/>
        </w:rPr>
        <w:t>я</w:t>
      </w:r>
      <w:r w:rsidRPr="009F1376">
        <w:rPr>
          <w:sz w:val="26"/>
          <w:szCs w:val="26"/>
        </w:rPr>
        <w:t xml:space="preserve">тся, с одной стороны, проблемы кадров собственно вуза (несоответствие компетенций научно-преподавательского состава образовательных организаций современным потребностям – 58%), а с другой – отсутствие связи с реальным сектором </w:t>
      </w:r>
      <w:r w:rsidRPr="009F1376">
        <w:rPr>
          <w:sz w:val="26"/>
          <w:szCs w:val="26"/>
        </w:rPr>
        <w:lastRenderedPageBreak/>
        <w:t xml:space="preserve">экономики, отсутствие совместных проектов и программ (56%). На третьем месте стоят претензии к материальной базе вузов – 52 %. </w:t>
      </w:r>
    </w:p>
    <w:p w:rsidR="00203343" w:rsidRPr="009F1376" w:rsidRDefault="00203343" w:rsidP="00783B31">
      <w:pPr>
        <w:ind w:firstLine="708"/>
        <w:jc w:val="both"/>
        <w:rPr>
          <w:sz w:val="26"/>
          <w:szCs w:val="26"/>
        </w:rPr>
      </w:pPr>
    </w:p>
    <w:p w:rsidR="00783B31" w:rsidRPr="009F1376" w:rsidRDefault="00783B31" w:rsidP="00203343">
      <w:pPr>
        <w:pStyle w:val="a3"/>
        <w:numPr>
          <w:ilvl w:val="0"/>
          <w:numId w:val="11"/>
        </w:numPr>
        <w:ind w:left="567" w:hanging="283"/>
        <w:jc w:val="both"/>
        <w:rPr>
          <w:sz w:val="26"/>
          <w:szCs w:val="26"/>
        </w:rPr>
      </w:pPr>
      <w:r w:rsidRPr="009F1376">
        <w:rPr>
          <w:sz w:val="26"/>
          <w:szCs w:val="26"/>
        </w:rPr>
        <w:t xml:space="preserve">По мнению опрошенных, Комитет РСПП по научно-образовательной и инновационной политике должен представлять и реализовывать общую </w:t>
      </w:r>
      <w:proofErr w:type="spellStart"/>
      <w:r w:rsidRPr="009F1376">
        <w:rPr>
          <w:sz w:val="26"/>
          <w:szCs w:val="26"/>
        </w:rPr>
        <w:t>проактивную</w:t>
      </w:r>
      <w:proofErr w:type="spellEnd"/>
      <w:r w:rsidRPr="009F1376">
        <w:rPr>
          <w:sz w:val="26"/>
          <w:szCs w:val="26"/>
        </w:rPr>
        <w:t xml:space="preserve"> позицию бизнеса при разработке единой с государством и обществом политики развития человеческого капитала (43%). При этом в своей работе Комитет должен выступать в роли экспертного центра и/ или проектного офиса по разработке совместных проектов и программ в области развития кадрового потенциала </w:t>
      </w:r>
      <w:r w:rsidR="00566DF5" w:rsidRPr="009F1376">
        <w:rPr>
          <w:sz w:val="26"/>
          <w:szCs w:val="26"/>
        </w:rPr>
        <w:t>(</w:t>
      </w:r>
      <w:r w:rsidRPr="009F1376">
        <w:rPr>
          <w:sz w:val="26"/>
          <w:szCs w:val="26"/>
        </w:rPr>
        <w:t>человеческого капитала</w:t>
      </w:r>
      <w:r w:rsidR="00566DF5" w:rsidRPr="009F1376">
        <w:rPr>
          <w:sz w:val="26"/>
          <w:szCs w:val="26"/>
        </w:rPr>
        <w:t>)</w:t>
      </w:r>
      <w:r w:rsidRPr="009F1376">
        <w:rPr>
          <w:sz w:val="26"/>
          <w:szCs w:val="26"/>
        </w:rPr>
        <w:t xml:space="preserve">, </w:t>
      </w:r>
      <w:r w:rsidR="00566DF5" w:rsidRPr="009F1376">
        <w:rPr>
          <w:sz w:val="26"/>
          <w:szCs w:val="26"/>
        </w:rPr>
        <w:t xml:space="preserve">и, в том числе, - </w:t>
      </w:r>
      <w:r w:rsidRPr="009F1376">
        <w:rPr>
          <w:sz w:val="26"/>
          <w:szCs w:val="26"/>
        </w:rPr>
        <w:t>в области правового регулирования развития данной области (41%);</w:t>
      </w:r>
    </w:p>
    <w:p w:rsidR="00203343" w:rsidRPr="009F1376" w:rsidRDefault="00203343" w:rsidP="00783B31">
      <w:pPr>
        <w:ind w:firstLine="708"/>
        <w:jc w:val="both"/>
        <w:rPr>
          <w:sz w:val="26"/>
          <w:szCs w:val="26"/>
        </w:rPr>
      </w:pPr>
    </w:p>
    <w:p w:rsidR="00783B31" w:rsidRPr="009F1376" w:rsidRDefault="00783B31" w:rsidP="00783B31">
      <w:pPr>
        <w:ind w:firstLine="708"/>
        <w:jc w:val="both"/>
        <w:rPr>
          <w:sz w:val="26"/>
          <w:szCs w:val="26"/>
        </w:rPr>
      </w:pPr>
      <w:r w:rsidRPr="009F1376">
        <w:rPr>
          <w:sz w:val="26"/>
          <w:szCs w:val="26"/>
        </w:rPr>
        <w:t xml:space="preserve">Наиболее важным направлением работ Комитета опрашиваемые видят содействие взаимной интеграции реального сектора экономики (производственных предприятий) и систем высшего и дополнительного образования (университеты, НОЦ, ЦКП, УНУ) </w:t>
      </w:r>
      <w:r w:rsidR="00566DF5" w:rsidRPr="009F1376">
        <w:rPr>
          <w:sz w:val="26"/>
          <w:szCs w:val="26"/>
        </w:rPr>
        <w:t>–</w:t>
      </w:r>
      <w:r w:rsidRPr="009F1376">
        <w:rPr>
          <w:sz w:val="26"/>
          <w:szCs w:val="26"/>
        </w:rPr>
        <w:t xml:space="preserve"> </w:t>
      </w:r>
      <w:r w:rsidR="00566DF5" w:rsidRPr="009F1376">
        <w:rPr>
          <w:sz w:val="26"/>
          <w:szCs w:val="26"/>
        </w:rPr>
        <w:t xml:space="preserve">так считает </w:t>
      </w:r>
      <w:r w:rsidRPr="009F1376">
        <w:rPr>
          <w:sz w:val="26"/>
          <w:szCs w:val="26"/>
        </w:rPr>
        <w:t>60%</w:t>
      </w:r>
      <w:r w:rsidR="00566DF5" w:rsidRPr="009F1376">
        <w:rPr>
          <w:sz w:val="26"/>
          <w:szCs w:val="26"/>
        </w:rPr>
        <w:t xml:space="preserve"> опрошенных</w:t>
      </w:r>
      <w:r w:rsidRPr="009F1376">
        <w:rPr>
          <w:sz w:val="26"/>
          <w:szCs w:val="26"/>
        </w:rPr>
        <w:t>. От Комитета ждут аналитических материалов (</w:t>
      </w:r>
      <w:r w:rsidR="00566DF5" w:rsidRPr="009F1376">
        <w:rPr>
          <w:sz w:val="26"/>
          <w:szCs w:val="26"/>
        </w:rPr>
        <w:t>а</w:t>
      </w:r>
      <w:r w:rsidRPr="009F1376">
        <w:rPr>
          <w:sz w:val="26"/>
          <w:szCs w:val="26"/>
        </w:rPr>
        <w:t>нализ и распространение лучших практик в профильной области) – 56% и экспертно-коммуникационной и организационной поддержки (43%)</w:t>
      </w:r>
      <w:r w:rsidR="00566DF5" w:rsidRPr="009F1376">
        <w:rPr>
          <w:sz w:val="26"/>
          <w:szCs w:val="26"/>
        </w:rPr>
        <w:t>.</w:t>
      </w:r>
    </w:p>
    <w:p w:rsidR="00AA59DF" w:rsidRPr="009F1376" w:rsidRDefault="00AA59DF" w:rsidP="00AA59DF">
      <w:pPr>
        <w:ind w:firstLine="708"/>
        <w:jc w:val="both"/>
        <w:rPr>
          <w:sz w:val="26"/>
          <w:szCs w:val="26"/>
        </w:rPr>
      </w:pPr>
    </w:p>
    <w:p w:rsidR="00AA59DF" w:rsidRPr="009F1376" w:rsidRDefault="00203343" w:rsidP="00203343">
      <w:pPr>
        <w:jc w:val="both"/>
        <w:rPr>
          <w:b/>
          <w:sz w:val="26"/>
          <w:szCs w:val="26"/>
        </w:rPr>
      </w:pPr>
      <w:r w:rsidRPr="009F1376">
        <w:rPr>
          <w:b/>
          <w:sz w:val="26"/>
          <w:szCs w:val="26"/>
        </w:rPr>
        <w:t>Примечание</w:t>
      </w:r>
    </w:p>
    <w:p w:rsidR="00AA59DF" w:rsidRPr="009F1376" w:rsidRDefault="00AA59DF" w:rsidP="00AA59DF">
      <w:pPr>
        <w:ind w:firstLine="708"/>
        <w:jc w:val="both"/>
        <w:rPr>
          <w:sz w:val="26"/>
          <w:szCs w:val="26"/>
        </w:rPr>
      </w:pPr>
      <w:r w:rsidRPr="009F1376">
        <w:rPr>
          <w:sz w:val="26"/>
          <w:szCs w:val="26"/>
        </w:rPr>
        <w:t xml:space="preserve">Несмотря на интерес к работе Комитета и направлениям его деятельности, половина опрошенных не готова участвовать во всех мероприятиях Комитета и будет принимать решение, исходя из целесообразности в каждом конкретном случае. Активно участвовать в работе Комитета готовы </w:t>
      </w:r>
      <w:r w:rsidR="00566DF5" w:rsidRPr="009F1376">
        <w:rPr>
          <w:sz w:val="26"/>
          <w:szCs w:val="26"/>
        </w:rPr>
        <w:t xml:space="preserve">лишь </w:t>
      </w:r>
      <w:r w:rsidRPr="009F1376">
        <w:rPr>
          <w:sz w:val="26"/>
          <w:szCs w:val="26"/>
        </w:rPr>
        <w:t>около трети опрошенных. Большинство же склоняется к тому, чтобы быть, по большей части, потребителями информационного и аналитического контента, без обязательств принимать какие-либо шаги от имени своей организации. Так, разработанный Меморандум готовы получить для изучения 9</w:t>
      </w:r>
      <w:r w:rsidR="00566DF5" w:rsidRPr="009F1376">
        <w:rPr>
          <w:sz w:val="26"/>
          <w:szCs w:val="26"/>
        </w:rPr>
        <w:t>2</w:t>
      </w:r>
      <w:r w:rsidRPr="009F1376">
        <w:rPr>
          <w:sz w:val="26"/>
          <w:szCs w:val="26"/>
        </w:rPr>
        <w:t xml:space="preserve">%, а предоставить обратную связь по нему – лишь 68%. </w:t>
      </w:r>
    </w:p>
    <w:p w:rsidR="00AD44F0" w:rsidRPr="009F1376" w:rsidRDefault="00AD44F0" w:rsidP="00783B31"/>
    <w:sectPr w:rsidR="00AD44F0" w:rsidRPr="009F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115F"/>
    <w:multiLevelType w:val="hybridMultilevel"/>
    <w:tmpl w:val="00CCD79A"/>
    <w:lvl w:ilvl="0" w:tplc="9ADEAB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55EE5"/>
    <w:multiLevelType w:val="hybridMultilevel"/>
    <w:tmpl w:val="E4F4174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54A95"/>
    <w:multiLevelType w:val="hybridMultilevel"/>
    <w:tmpl w:val="E690E6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17C5"/>
    <w:multiLevelType w:val="hybridMultilevel"/>
    <w:tmpl w:val="40D477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D0A81"/>
    <w:multiLevelType w:val="hybridMultilevel"/>
    <w:tmpl w:val="765AD8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4524"/>
    <w:multiLevelType w:val="hybridMultilevel"/>
    <w:tmpl w:val="6F0200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E88"/>
    <w:multiLevelType w:val="hybridMultilevel"/>
    <w:tmpl w:val="48C068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00DDC"/>
    <w:multiLevelType w:val="multilevel"/>
    <w:tmpl w:val="CBAE6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186E"/>
    <w:multiLevelType w:val="hybridMultilevel"/>
    <w:tmpl w:val="D848E8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1D2D"/>
    <w:multiLevelType w:val="hybridMultilevel"/>
    <w:tmpl w:val="015A3B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E3F18"/>
    <w:multiLevelType w:val="hybridMultilevel"/>
    <w:tmpl w:val="6E74EC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E1"/>
    <w:rsid w:val="00203343"/>
    <w:rsid w:val="002E6EE1"/>
    <w:rsid w:val="002F743C"/>
    <w:rsid w:val="003B4CCA"/>
    <w:rsid w:val="00566DF5"/>
    <w:rsid w:val="00783B31"/>
    <w:rsid w:val="009F1376"/>
    <w:rsid w:val="00AA59DF"/>
    <w:rsid w:val="00AD44F0"/>
    <w:rsid w:val="00E221A2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E314"/>
  <w15:chartTrackingRefBased/>
  <w15:docId w15:val="{8A0E6CE7-1625-4BB1-8143-C5F5AC28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E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6</cp:revision>
  <dcterms:created xsi:type="dcterms:W3CDTF">2023-04-21T08:30:00Z</dcterms:created>
  <dcterms:modified xsi:type="dcterms:W3CDTF">2023-04-21T08:52:00Z</dcterms:modified>
</cp:coreProperties>
</file>