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72995" w14:textId="3251EF2A" w:rsidR="000E4726" w:rsidRPr="00B21E2E" w:rsidRDefault="000E4726" w:rsidP="000E4726">
      <w:pPr>
        <w:spacing w:line="276" w:lineRule="auto"/>
        <w:ind w:firstLine="720"/>
        <w:jc w:val="both"/>
        <w:rPr>
          <w:bCs/>
          <w:sz w:val="24"/>
          <w:szCs w:val="24"/>
        </w:rPr>
      </w:pPr>
      <w:r w:rsidRPr="00B21E2E">
        <w:rPr>
          <w:bCs/>
          <w:sz w:val="24"/>
          <w:szCs w:val="24"/>
        </w:rPr>
        <w:t xml:space="preserve">Российская финансовая система показала достаточную устойчивость в условиях мощнейшего санкционного давления. </w:t>
      </w:r>
      <w:proofErr w:type="gramStart"/>
      <w:r w:rsidRPr="00B21E2E">
        <w:rPr>
          <w:bCs/>
          <w:sz w:val="24"/>
          <w:szCs w:val="24"/>
        </w:rPr>
        <w:t>Вместе</w:t>
      </w:r>
      <w:r>
        <w:rPr>
          <w:bCs/>
          <w:sz w:val="24"/>
          <w:szCs w:val="24"/>
        </w:rPr>
        <w:t xml:space="preserve"> </w:t>
      </w:r>
      <w:r w:rsidRPr="00B21E2E">
        <w:rPr>
          <w:bCs/>
          <w:sz w:val="24"/>
          <w:szCs w:val="24"/>
        </w:rPr>
        <w:t>с тем,</w:t>
      </w:r>
      <w:proofErr w:type="gramEnd"/>
      <w:r w:rsidRPr="00B21E2E">
        <w:rPr>
          <w:bCs/>
          <w:sz w:val="24"/>
          <w:szCs w:val="24"/>
        </w:rPr>
        <w:t xml:space="preserve"> необходимо активно переходить от противодействия последствиям такого давления к выработке и реализации инструментария развития экономики России в новых условиях. На Финансовом форуме планируется обсудить реализацию ранее направлявшихся предложений и выработать новые по и</w:t>
      </w:r>
      <w:r w:rsidRPr="00B21E2E">
        <w:rPr>
          <w:sz w:val="24"/>
          <w:szCs w:val="24"/>
        </w:rPr>
        <w:t>нструментам и источникам финансирования развития экономики, свободному осуществлению финансовых транзакций, управлению финансовыми рисками.</w:t>
      </w:r>
    </w:p>
    <w:p w14:paraId="5012F239" w14:textId="77777777" w:rsidR="000E4726" w:rsidRPr="00B21E2E" w:rsidRDefault="000E4726" w:rsidP="000E4726">
      <w:pPr>
        <w:spacing w:line="276" w:lineRule="auto"/>
        <w:ind w:firstLine="720"/>
        <w:jc w:val="both"/>
        <w:rPr>
          <w:b/>
          <w:sz w:val="24"/>
          <w:szCs w:val="24"/>
        </w:rPr>
      </w:pPr>
      <w:r w:rsidRPr="00B21E2E">
        <w:rPr>
          <w:sz w:val="24"/>
          <w:szCs w:val="24"/>
        </w:rPr>
        <w:t>По итогам мероприятия будут сформированы предложения делового сообщества в адрес Правительства РФ и Банка России, а также в доклад комиссии Государственного совета Российской Федерации по направлению «Экономика и финансы».</w:t>
      </w:r>
    </w:p>
    <w:p w14:paraId="01E35E49" w14:textId="77777777" w:rsidR="000E4726" w:rsidRPr="00B21E2E" w:rsidRDefault="000E4726" w:rsidP="000E4726">
      <w:pPr>
        <w:spacing w:line="276" w:lineRule="auto"/>
        <w:rPr>
          <w:sz w:val="24"/>
          <w:szCs w:val="24"/>
        </w:rPr>
      </w:pPr>
    </w:p>
    <w:p w14:paraId="0AA4C760" w14:textId="77777777" w:rsidR="000E4726" w:rsidRPr="00B21E2E" w:rsidRDefault="000E4726" w:rsidP="000E4726">
      <w:pPr>
        <w:spacing w:line="276" w:lineRule="auto"/>
        <w:rPr>
          <w:sz w:val="24"/>
          <w:szCs w:val="24"/>
        </w:rPr>
      </w:pPr>
      <w:r w:rsidRPr="00B21E2E">
        <w:rPr>
          <w:sz w:val="24"/>
          <w:szCs w:val="24"/>
        </w:rPr>
        <w:t>Приглашены к выступлению:</w:t>
      </w:r>
    </w:p>
    <w:p w14:paraId="6E8171D6" w14:textId="77777777" w:rsidR="000E4726" w:rsidRPr="00B21E2E" w:rsidRDefault="000E4726" w:rsidP="000E4726">
      <w:pPr>
        <w:spacing w:line="276" w:lineRule="auto"/>
        <w:rPr>
          <w:sz w:val="24"/>
          <w:szCs w:val="24"/>
        </w:rPr>
      </w:pPr>
    </w:p>
    <w:p w14:paraId="76F905E8" w14:textId="77777777" w:rsidR="000E4726" w:rsidRDefault="000E4726" w:rsidP="000E4726">
      <w:pPr>
        <w:rPr>
          <w:color w:val="333333"/>
          <w:sz w:val="24"/>
          <w:szCs w:val="24"/>
          <w:shd w:val="clear" w:color="auto" w:fill="FFFFFF"/>
        </w:rPr>
      </w:pPr>
      <w:r w:rsidRPr="00BA474D">
        <w:rPr>
          <w:b/>
          <w:color w:val="333333"/>
          <w:sz w:val="24"/>
          <w:szCs w:val="24"/>
          <w:shd w:val="clear" w:color="auto" w:fill="FFFFFF"/>
        </w:rPr>
        <w:t>Азизов Анатолий Анатольевич,</w:t>
      </w:r>
      <w:r>
        <w:rPr>
          <w:color w:val="333333"/>
          <w:sz w:val="24"/>
          <w:szCs w:val="24"/>
          <w:shd w:val="clear" w:color="auto" w:fill="FFFFFF"/>
        </w:rPr>
        <w:t xml:space="preserve"> Управляющий директор АО «ДОМ.РФ»</w:t>
      </w:r>
    </w:p>
    <w:p w14:paraId="4A648AD8" w14:textId="77777777" w:rsidR="000E4726" w:rsidRPr="00B21E2E" w:rsidRDefault="000E4726" w:rsidP="000E4726">
      <w:pPr>
        <w:rPr>
          <w:sz w:val="24"/>
          <w:szCs w:val="24"/>
        </w:rPr>
      </w:pPr>
      <w:r w:rsidRPr="00B21E2E">
        <w:rPr>
          <w:b/>
          <w:sz w:val="24"/>
          <w:szCs w:val="24"/>
        </w:rPr>
        <w:t>Аксаков Анатолий Геннадьевич,</w:t>
      </w:r>
      <w:r w:rsidRPr="00B21E2E">
        <w:rPr>
          <w:sz w:val="24"/>
          <w:szCs w:val="24"/>
        </w:rPr>
        <w:t xml:space="preserve"> Председатель Комитета Госдумы по финансовому рынку</w:t>
      </w:r>
    </w:p>
    <w:p w14:paraId="0E2F5A29" w14:textId="77777777" w:rsidR="000E4726" w:rsidRPr="00BA474D" w:rsidRDefault="000E4726" w:rsidP="000E4726">
      <w:pPr>
        <w:rPr>
          <w:color w:val="333333"/>
          <w:sz w:val="24"/>
          <w:szCs w:val="24"/>
          <w:shd w:val="clear" w:color="auto" w:fill="FFFFFF"/>
        </w:rPr>
      </w:pPr>
      <w:r w:rsidRPr="00BA474D">
        <w:rPr>
          <w:b/>
          <w:color w:val="333333"/>
          <w:sz w:val="24"/>
          <w:szCs w:val="24"/>
          <w:shd w:val="clear" w:color="auto" w:fill="FFFFFF"/>
        </w:rPr>
        <w:t>Беляков Сергей Юрьевич,</w:t>
      </w:r>
      <w:r>
        <w:rPr>
          <w:color w:val="333333"/>
          <w:sz w:val="24"/>
          <w:szCs w:val="24"/>
          <w:shd w:val="clear" w:color="auto" w:fill="FFFFFF"/>
        </w:rPr>
        <w:t xml:space="preserve"> </w:t>
      </w:r>
      <w:r w:rsidRPr="00BA474D">
        <w:rPr>
          <w:sz w:val="24"/>
          <w:szCs w:val="24"/>
        </w:rPr>
        <w:t xml:space="preserve">Президент </w:t>
      </w:r>
      <w:r w:rsidRPr="00BA474D">
        <w:rPr>
          <w:bCs/>
          <w:sz w:val="24"/>
          <w:szCs w:val="24"/>
        </w:rPr>
        <w:t>Национальной ассоциации негосударственных пенсионных фондов</w:t>
      </w:r>
    </w:p>
    <w:p w14:paraId="49A29AA1" w14:textId="77777777" w:rsidR="000E4726" w:rsidRDefault="000E4726" w:rsidP="000E4726">
      <w:pPr>
        <w:rPr>
          <w:color w:val="333333"/>
          <w:sz w:val="24"/>
          <w:szCs w:val="24"/>
          <w:shd w:val="clear" w:color="auto" w:fill="FFFFFF"/>
        </w:rPr>
      </w:pPr>
      <w:r w:rsidRPr="00BA474D">
        <w:rPr>
          <w:b/>
          <w:color w:val="333333"/>
          <w:sz w:val="24"/>
          <w:szCs w:val="24"/>
          <w:shd w:val="clear" w:color="auto" w:fill="FFFFFF"/>
        </w:rPr>
        <w:t>Габуния Филипп Георгиевич</w:t>
      </w:r>
      <w:r>
        <w:rPr>
          <w:color w:val="333333"/>
          <w:sz w:val="24"/>
          <w:szCs w:val="24"/>
          <w:shd w:val="clear" w:color="auto" w:fill="FFFFFF"/>
        </w:rPr>
        <w:t>, Заместитель председателя Банка России</w:t>
      </w:r>
    </w:p>
    <w:p w14:paraId="7E12F41E" w14:textId="77777777" w:rsidR="000E4726" w:rsidRPr="00B21E2E" w:rsidRDefault="000E4726" w:rsidP="000E4726">
      <w:pPr>
        <w:rPr>
          <w:sz w:val="24"/>
          <w:szCs w:val="24"/>
        </w:rPr>
      </w:pPr>
      <w:r w:rsidRPr="00B21E2E">
        <w:rPr>
          <w:b/>
          <w:sz w:val="24"/>
          <w:szCs w:val="24"/>
        </w:rPr>
        <w:t>Журавлев Николай Андреевич,</w:t>
      </w:r>
      <w:r w:rsidRPr="00B21E2E">
        <w:rPr>
          <w:sz w:val="24"/>
          <w:szCs w:val="24"/>
        </w:rPr>
        <w:t xml:space="preserve"> Заместитель председателя Совета Федерации Федерального Собрания РФ</w:t>
      </w:r>
    </w:p>
    <w:p w14:paraId="382C16BD" w14:textId="77777777" w:rsidR="000E4726" w:rsidRPr="00BA474D" w:rsidRDefault="000E4726" w:rsidP="000E4726">
      <w:pPr>
        <w:rPr>
          <w:sz w:val="24"/>
          <w:szCs w:val="24"/>
        </w:rPr>
      </w:pPr>
      <w:r w:rsidRPr="00BA474D">
        <w:rPr>
          <w:b/>
          <w:color w:val="333333"/>
          <w:sz w:val="24"/>
          <w:szCs w:val="24"/>
          <w:shd w:val="clear" w:color="auto" w:fill="FFFFFF"/>
        </w:rPr>
        <w:t>Костин Андрей Леонидович,</w:t>
      </w:r>
      <w:r>
        <w:rPr>
          <w:color w:val="333333"/>
          <w:sz w:val="24"/>
          <w:szCs w:val="24"/>
          <w:shd w:val="clear" w:color="auto" w:fill="FFFFFF"/>
        </w:rPr>
        <w:t xml:space="preserve"> </w:t>
      </w:r>
      <w:r w:rsidRPr="00BA474D">
        <w:rPr>
          <w:sz w:val="24"/>
          <w:szCs w:val="24"/>
        </w:rPr>
        <w:t>Президент-Председатель Правления Банка ВТБ (ПАО)</w:t>
      </w:r>
    </w:p>
    <w:p w14:paraId="0E71239C" w14:textId="77777777" w:rsidR="000E4726" w:rsidRPr="00B21E2E" w:rsidRDefault="000E4726" w:rsidP="000E4726">
      <w:pPr>
        <w:rPr>
          <w:sz w:val="24"/>
          <w:szCs w:val="24"/>
        </w:rPr>
      </w:pPr>
      <w:r w:rsidRPr="00B21E2E">
        <w:rPr>
          <w:b/>
          <w:sz w:val="24"/>
          <w:szCs w:val="24"/>
        </w:rPr>
        <w:t>Моисеев Алексей Владимирович,</w:t>
      </w:r>
      <w:r w:rsidRPr="00B21E2E">
        <w:rPr>
          <w:sz w:val="24"/>
          <w:szCs w:val="24"/>
        </w:rPr>
        <w:t xml:space="preserve"> Заместитель Министра финансов РФ</w:t>
      </w:r>
    </w:p>
    <w:p w14:paraId="256FCE12" w14:textId="77777777" w:rsidR="000E4726" w:rsidRPr="00B21E2E" w:rsidRDefault="000E4726" w:rsidP="000E4726">
      <w:pPr>
        <w:rPr>
          <w:sz w:val="24"/>
          <w:szCs w:val="24"/>
        </w:rPr>
      </w:pPr>
      <w:r w:rsidRPr="00B21E2E">
        <w:rPr>
          <w:b/>
          <w:sz w:val="24"/>
          <w:szCs w:val="24"/>
        </w:rPr>
        <w:t xml:space="preserve">Набиуллина Эльвира </w:t>
      </w:r>
      <w:proofErr w:type="spellStart"/>
      <w:r w:rsidRPr="00B21E2E">
        <w:rPr>
          <w:b/>
          <w:sz w:val="24"/>
          <w:szCs w:val="24"/>
        </w:rPr>
        <w:t>Сахипзадовна</w:t>
      </w:r>
      <w:proofErr w:type="spellEnd"/>
      <w:r w:rsidRPr="00B21E2E">
        <w:rPr>
          <w:b/>
          <w:sz w:val="24"/>
          <w:szCs w:val="24"/>
        </w:rPr>
        <w:t xml:space="preserve">, </w:t>
      </w:r>
      <w:r w:rsidRPr="00B21E2E">
        <w:rPr>
          <w:sz w:val="24"/>
          <w:szCs w:val="24"/>
        </w:rPr>
        <w:t>Председатель Банка России</w:t>
      </w:r>
    </w:p>
    <w:p w14:paraId="4D415D6F" w14:textId="77777777" w:rsidR="000E4726" w:rsidRPr="00B21E2E" w:rsidRDefault="000E4726" w:rsidP="000E4726">
      <w:pPr>
        <w:rPr>
          <w:sz w:val="24"/>
          <w:szCs w:val="24"/>
        </w:rPr>
      </w:pPr>
      <w:r w:rsidRPr="00B21E2E">
        <w:rPr>
          <w:b/>
          <w:sz w:val="24"/>
          <w:szCs w:val="24"/>
        </w:rPr>
        <w:t xml:space="preserve">Орешкин Максим Станиславович, </w:t>
      </w:r>
      <w:r w:rsidRPr="00B21E2E">
        <w:rPr>
          <w:sz w:val="24"/>
          <w:szCs w:val="24"/>
        </w:rPr>
        <w:t>Руководитель Межведомственной рабочей группы по выработке новых механизмов в сфере валютного регулирования и международных расчетов, помощник Президента РФ</w:t>
      </w:r>
    </w:p>
    <w:p w14:paraId="5FAA3D72" w14:textId="77777777" w:rsidR="000E4726" w:rsidRDefault="000E4726" w:rsidP="000E4726">
      <w:pPr>
        <w:rPr>
          <w:color w:val="333333"/>
          <w:sz w:val="24"/>
          <w:szCs w:val="24"/>
          <w:shd w:val="clear" w:color="auto" w:fill="FFFFFF"/>
        </w:rPr>
      </w:pPr>
      <w:r w:rsidRPr="00BA474D">
        <w:rPr>
          <w:b/>
          <w:color w:val="333333"/>
          <w:sz w:val="24"/>
          <w:szCs w:val="24"/>
          <w:shd w:val="clear" w:color="auto" w:fill="FFFFFF"/>
        </w:rPr>
        <w:t>Полякова Ольга Васильевна</w:t>
      </w:r>
      <w:r>
        <w:rPr>
          <w:color w:val="333333"/>
          <w:sz w:val="24"/>
          <w:szCs w:val="24"/>
          <w:shd w:val="clear" w:color="auto" w:fill="FFFFFF"/>
        </w:rPr>
        <w:t>, Заместитель председателя Банка России</w:t>
      </w:r>
    </w:p>
    <w:p w14:paraId="21041B41" w14:textId="77777777" w:rsidR="000E4726" w:rsidRPr="00B21E2E" w:rsidRDefault="000E4726" w:rsidP="000E4726">
      <w:pPr>
        <w:rPr>
          <w:sz w:val="24"/>
          <w:szCs w:val="24"/>
        </w:rPr>
      </w:pPr>
      <w:r w:rsidRPr="00B21E2E">
        <w:rPr>
          <w:b/>
          <w:sz w:val="24"/>
          <w:szCs w:val="24"/>
        </w:rPr>
        <w:t>Скоробогатова Ольга Николаевна,</w:t>
      </w:r>
      <w:r w:rsidRPr="00B21E2E">
        <w:rPr>
          <w:sz w:val="24"/>
          <w:szCs w:val="24"/>
        </w:rPr>
        <w:t xml:space="preserve"> Первый заместитель председателя Банка России</w:t>
      </w:r>
    </w:p>
    <w:p w14:paraId="3596421D" w14:textId="77777777" w:rsidR="000E4726" w:rsidRPr="00B21E2E" w:rsidRDefault="000E4726" w:rsidP="000E4726">
      <w:pPr>
        <w:rPr>
          <w:sz w:val="24"/>
          <w:szCs w:val="24"/>
        </w:rPr>
      </w:pPr>
      <w:proofErr w:type="spellStart"/>
      <w:r w:rsidRPr="00B21E2E">
        <w:rPr>
          <w:b/>
          <w:sz w:val="24"/>
          <w:szCs w:val="24"/>
        </w:rPr>
        <w:t>Стасишин</w:t>
      </w:r>
      <w:proofErr w:type="spellEnd"/>
      <w:r w:rsidRPr="00B21E2E">
        <w:rPr>
          <w:b/>
          <w:sz w:val="24"/>
          <w:szCs w:val="24"/>
        </w:rPr>
        <w:t xml:space="preserve"> Никита Евгеньевич, </w:t>
      </w:r>
      <w:r w:rsidRPr="00B21E2E">
        <w:rPr>
          <w:sz w:val="24"/>
          <w:szCs w:val="24"/>
        </w:rPr>
        <w:t>Заместитель Министра строительства и жилищно-коммунального хозяйства РФ</w:t>
      </w:r>
    </w:p>
    <w:p w14:paraId="60732089" w14:textId="77777777" w:rsidR="000E4726" w:rsidRDefault="000E4726" w:rsidP="000E4726">
      <w:pPr>
        <w:rPr>
          <w:color w:val="333333"/>
          <w:sz w:val="24"/>
          <w:szCs w:val="24"/>
          <w:shd w:val="clear" w:color="auto" w:fill="FFFFFF"/>
        </w:rPr>
      </w:pPr>
      <w:r w:rsidRPr="00B21E2E">
        <w:rPr>
          <w:b/>
          <w:color w:val="333333"/>
          <w:sz w:val="24"/>
          <w:szCs w:val="24"/>
          <w:shd w:val="clear" w:color="auto" w:fill="FFFFFF"/>
        </w:rPr>
        <w:t>Сухов Михаил Игоревич,</w:t>
      </w:r>
      <w:r>
        <w:rPr>
          <w:color w:val="333333"/>
          <w:sz w:val="24"/>
          <w:szCs w:val="24"/>
          <w:shd w:val="clear" w:color="auto" w:fill="FFFFFF"/>
        </w:rPr>
        <w:t xml:space="preserve"> Генеральный директор АКРА</w:t>
      </w:r>
    </w:p>
    <w:p w14:paraId="3BB404FB" w14:textId="77777777" w:rsidR="000E4726" w:rsidRPr="00B21E2E" w:rsidRDefault="000E4726" w:rsidP="000E4726">
      <w:pPr>
        <w:rPr>
          <w:sz w:val="24"/>
          <w:szCs w:val="24"/>
        </w:rPr>
      </w:pPr>
      <w:proofErr w:type="spellStart"/>
      <w:r w:rsidRPr="00B21E2E">
        <w:rPr>
          <w:b/>
          <w:sz w:val="24"/>
          <w:szCs w:val="24"/>
        </w:rPr>
        <w:t>Текслер</w:t>
      </w:r>
      <w:proofErr w:type="spellEnd"/>
      <w:r w:rsidRPr="00B21E2E">
        <w:rPr>
          <w:b/>
          <w:sz w:val="24"/>
          <w:szCs w:val="24"/>
        </w:rPr>
        <w:t xml:space="preserve"> Алексей Леонидович, </w:t>
      </w:r>
      <w:r w:rsidRPr="00B21E2E">
        <w:rPr>
          <w:sz w:val="24"/>
          <w:szCs w:val="24"/>
        </w:rPr>
        <w:t>Руководитель Комиссии Госсовета РФ по направлению «Экономика и финансы», губернатор Челябинской области</w:t>
      </w:r>
    </w:p>
    <w:p w14:paraId="042FE987" w14:textId="77777777" w:rsidR="000E4726" w:rsidRPr="00B21E2E" w:rsidRDefault="000E4726" w:rsidP="000E4726">
      <w:pPr>
        <w:rPr>
          <w:sz w:val="24"/>
          <w:szCs w:val="24"/>
        </w:rPr>
      </w:pPr>
      <w:r w:rsidRPr="00B21E2E">
        <w:rPr>
          <w:b/>
          <w:sz w:val="24"/>
          <w:szCs w:val="24"/>
        </w:rPr>
        <w:t>Торосов Илья Эдуардович,</w:t>
      </w:r>
      <w:r w:rsidRPr="00B21E2E">
        <w:rPr>
          <w:sz w:val="24"/>
          <w:szCs w:val="24"/>
        </w:rPr>
        <w:t xml:space="preserve"> Первый заместитель Министра экономического развития РФ</w:t>
      </w:r>
    </w:p>
    <w:p w14:paraId="3D1E9970" w14:textId="77777777" w:rsidR="000E4726" w:rsidRDefault="000E4726" w:rsidP="000E4726">
      <w:pPr>
        <w:rPr>
          <w:color w:val="333333"/>
          <w:sz w:val="24"/>
          <w:szCs w:val="24"/>
          <w:shd w:val="clear" w:color="auto" w:fill="FFFFFF"/>
        </w:rPr>
      </w:pPr>
      <w:r w:rsidRPr="00B21E2E">
        <w:rPr>
          <w:b/>
          <w:color w:val="333333"/>
          <w:sz w:val="24"/>
          <w:szCs w:val="24"/>
          <w:shd w:val="clear" w:color="auto" w:fill="FFFFFF"/>
        </w:rPr>
        <w:t>Уфимцев Евгений Владимирович</w:t>
      </w:r>
      <w:r>
        <w:rPr>
          <w:color w:val="333333"/>
          <w:sz w:val="24"/>
          <w:szCs w:val="24"/>
          <w:shd w:val="clear" w:color="auto" w:fill="FFFFFF"/>
        </w:rPr>
        <w:t>, Президент Всероссийского Союза Страховщиков</w:t>
      </w:r>
    </w:p>
    <w:p w14:paraId="59F13CC5" w14:textId="77777777" w:rsidR="000E4726" w:rsidRPr="00B21E2E" w:rsidRDefault="000E4726" w:rsidP="000E4726">
      <w:pPr>
        <w:rPr>
          <w:sz w:val="24"/>
          <w:szCs w:val="24"/>
        </w:rPr>
      </w:pPr>
      <w:proofErr w:type="spellStart"/>
      <w:r w:rsidRPr="00B21E2E">
        <w:rPr>
          <w:b/>
          <w:sz w:val="24"/>
          <w:szCs w:val="24"/>
        </w:rPr>
        <w:t>Чистюхин</w:t>
      </w:r>
      <w:proofErr w:type="spellEnd"/>
      <w:r w:rsidRPr="00B21E2E">
        <w:rPr>
          <w:b/>
          <w:sz w:val="24"/>
          <w:szCs w:val="24"/>
        </w:rPr>
        <w:t xml:space="preserve"> Владимир Викторович,</w:t>
      </w:r>
      <w:r w:rsidRPr="00B21E2E">
        <w:rPr>
          <w:sz w:val="24"/>
          <w:szCs w:val="24"/>
        </w:rPr>
        <w:t xml:space="preserve"> Первый заместитель председателя Банка России</w:t>
      </w:r>
    </w:p>
    <w:p w14:paraId="16B53EAA" w14:textId="77777777" w:rsidR="000E4726" w:rsidRDefault="000E4726" w:rsidP="000E4726">
      <w:pPr>
        <w:rPr>
          <w:color w:val="333333"/>
          <w:sz w:val="24"/>
          <w:szCs w:val="24"/>
          <w:shd w:val="clear" w:color="auto" w:fill="FFFFFF"/>
        </w:rPr>
      </w:pPr>
      <w:proofErr w:type="spellStart"/>
      <w:r w:rsidRPr="00B21E2E">
        <w:rPr>
          <w:b/>
          <w:sz w:val="24"/>
          <w:szCs w:val="24"/>
        </w:rPr>
        <w:t>Шадаев</w:t>
      </w:r>
      <w:proofErr w:type="spellEnd"/>
      <w:r w:rsidRPr="00B21E2E">
        <w:rPr>
          <w:b/>
          <w:sz w:val="24"/>
          <w:szCs w:val="24"/>
        </w:rPr>
        <w:t xml:space="preserve"> Максут Игоревич, </w:t>
      </w:r>
      <w:r w:rsidRPr="00B21E2E">
        <w:rPr>
          <w:color w:val="333333"/>
          <w:sz w:val="24"/>
          <w:szCs w:val="24"/>
          <w:shd w:val="clear" w:color="auto" w:fill="FFFFFF"/>
        </w:rPr>
        <w:t>Министр цифрового развития, связи и массовых коммуникаций</w:t>
      </w:r>
      <w:r w:rsidRPr="00B21E2E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B21E2E">
        <w:rPr>
          <w:color w:val="333333"/>
          <w:sz w:val="24"/>
          <w:szCs w:val="24"/>
          <w:shd w:val="clear" w:color="auto" w:fill="FFFFFF"/>
        </w:rPr>
        <w:t>РФ</w:t>
      </w:r>
    </w:p>
    <w:p w14:paraId="4231C537" w14:textId="77777777" w:rsidR="000E4726" w:rsidRDefault="000E4726" w:rsidP="000E4726">
      <w:pPr>
        <w:rPr>
          <w:color w:val="333333"/>
          <w:sz w:val="24"/>
          <w:szCs w:val="24"/>
          <w:shd w:val="clear" w:color="auto" w:fill="FFFFFF"/>
        </w:rPr>
      </w:pPr>
      <w:r w:rsidRPr="00B21E2E">
        <w:rPr>
          <w:b/>
          <w:color w:val="333333"/>
          <w:sz w:val="24"/>
          <w:szCs w:val="24"/>
          <w:shd w:val="clear" w:color="auto" w:fill="FFFFFF"/>
        </w:rPr>
        <w:t>Швецов Сергей Анатольевич</w:t>
      </w:r>
      <w:r>
        <w:rPr>
          <w:color w:val="333333"/>
          <w:sz w:val="24"/>
          <w:szCs w:val="24"/>
          <w:shd w:val="clear" w:color="auto" w:fill="FFFFFF"/>
        </w:rPr>
        <w:t>, Председатель Наблюдательного совета Московской Биржи</w:t>
      </w:r>
    </w:p>
    <w:p w14:paraId="0C50F87A" w14:textId="01954942" w:rsidR="000E4726" w:rsidRPr="00733932" w:rsidRDefault="000E4726" w:rsidP="000E4726">
      <w:pPr>
        <w:spacing w:before="120" w:line="276" w:lineRule="auto"/>
        <w:rPr>
          <w:vanish/>
          <w:sz w:val="26"/>
          <w:szCs w:val="26"/>
        </w:rPr>
      </w:pPr>
      <w:r w:rsidRPr="00733932">
        <w:rPr>
          <w:sz w:val="26"/>
          <w:szCs w:val="26"/>
        </w:rPr>
        <w:t xml:space="preserve"> </w:t>
      </w:r>
    </w:p>
    <w:p w14:paraId="1959081C" w14:textId="77777777" w:rsidR="000E4726" w:rsidRPr="00733932" w:rsidRDefault="000E4726" w:rsidP="000E4726">
      <w:pPr>
        <w:rPr>
          <w:vanish/>
          <w:sz w:val="26"/>
          <w:szCs w:val="26"/>
        </w:rPr>
      </w:pPr>
    </w:p>
    <w:tbl>
      <w:tblPr>
        <w:tblW w:w="13155" w:type="dxa"/>
        <w:tblLayout w:type="fixed"/>
        <w:tblLook w:val="0000" w:firstRow="0" w:lastRow="0" w:firstColumn="0" w:lastColumn="0" w:noHBand="0" w:noVBand="0"/>
      </w:tblPr>
      <w:tblGrid>
        <w:gridCol w:w="6771"/>
        <w:gridCol w:w="3685"/>
        <w:gridCol w:w="2699"/>
      </w:tblGrid>
      <w:tr w:rsidR="000E4726" w:rsidRPr="00733932" w14:paraId="5DF29F12" w14:textId="77777777" w:rsidTr="00643469">
        <w:trPr>
          <w:trHeight w:val="518"/>
        </w:trPr>
        <w:tc>
          <w:tcPr>
            <w:tcW w:w="6771" w:type="dxa"/>
            <w:shd w:val="clear" w:color="auto" w:fill="auto"/>
          </w:tcPr>
          <w:p w14:paraId="0798DEF6" w14:textId="77777777" w:rsidR="000E4726" w:rsidRPr="00733932" w:rsidRDefault="000E4726" w:rsidP="00643469">
            <w:pPr>
              <w:rPr>
                <w:sz w:val="26"/>
                <w:szCs w:val="26"/>
              </w:rPr>
            </w:pPr>
          </w:p>
          <w:p w14:paraId="0EAE2D1B" w14:textId="77777777" w:rsidR="000E4726" w:rsidRPr="00733932" w:rsidRDefault="000E4726" w:rsidP="00643469">
            <w:pPr>
              <w:spacing w:after="120"/>
              <w:rPr>
                <w:sz w:val="26"/>
                <w:szCs w:val="26"/>
                <w:u w:val="single"/>
              </w:rPr>
            </w:pPr>
            <w:proofErr w:type="gramStart"/>
            <w:r w:rsidRPr="00733932">
              <w:rPr>
                <w:b/>
                <w:sz w:val="26"/>
                <w:szCs w:val="26"/>
              </w:rPr>
              <w:t>14.30 – 15.00</w:t>
            </w:r>
            <w:proofErr w:type="gramEnd"/>
            <w:r w:rsidRPr="00733932">
              <w:rPr>
                <w:sz w:val="26"/>
                <w:szCs w:val="26"/>
              </w:rPr>
              <w:t xml:space="preserve">        Регистрация и подключение участников</w:t>
            </w:r>
          </w:p>
        </w:tc>
        <w:tc>
          <w:tcPr>
            <w:tcW w:w="3685" w:type="dxa"/>
            <w:shd w:val="clear" w:color="auto" w:fill="auto"/>
          </w:tcPr>
          <w:p w14:paraId="4B051EF4" w14:textId="77777777" w:rsidR="000E4726" w:rsidRPr="00733932" w:rsidRDefault="000E4726" w:rsidP="00643469">
            <w:pPr>
              <w:rPr>
                <w:sz w:val="26"/>
                <w:szCs w:val="26"/>
              </w:rPr>
            </w:pPr>
          </w:p>
          <w:p w14:paraId="1E814EAF" w14:textId="77777777" w:rsidR="000E4726" w:rsidRPr="00733932" w:rsidRDefault="000E4726" w:rsidP="00643469">
            <w:pPr>
              <w:rPr>
                <w:sz w:val="26"/>
                <w:szCs w:val="26"/>
              </w:rPr>
            </w:pPr>
          </w:p>
        </w:tc>
        <w:tc>
          <w:tcPr>
            <w:tcW w:w="2699" w:type="dxa"/>
            <w:shd w:val="clear" w:color="auto" w:fill="auto"/>
          </w:tcPr>
          <w:p w14:paraId="61B45375" w14:textId="77777777" w:rsidR="000E4726" w:rsidRPr="00733932" w:rsidRDefault="000E4726" w:rsidP="00643469">
            <w:pPr>
              <w:snapToGrid w:val="0"/>
              <w:rPr>
                <w:sz w:val="26"/>
                <w:szCs w:val="26"/>
              </w:rPr>
            </w:pPr>
          </w:p>
        </w:tc>
      </w:tr>
      <w:tr w:rsidR="000E4726" w:rsidRPr="00733932" w14:paraId="50539EA2" w14:textId="77777777" w:rsidTr="00643469">
        <w:tc>
          <w:tcPr>
            <w:tcW w:w="13155" w:type="dxa"/>
            <w:gridSpan w:val="3"/>
            <w:shd w:val="clear" w:color="auto" w:fill="auto"/>
          </w:tcPr>
          <w:p w14:paraId="3FCD6123" w14:textId="77777777" w:rsidR="000E4726" w:rsidRPr="00733932" w:rsidRDefault="000E4726" w:rsidP="00643469">
            <w:pPr>
              <w:rPr>
                <w:sz w:val="26"/>
                <w:szCs w:val="26"/>
              </w:rPr>
            </w:pPr>
            <w:proofErr w:type="gramStart"/>
            <w:r w:rsidRPr="00733932">
              <w:rPr>
                <w:b/>
                <w:sz w:val="26"/>
                <w:szCs w:val="26"/>
              </w:rPr>
              <w:t>15.00 – 18.00</w:t>
            </w:r>
            <w:proofErr w:type="gramEnd"/>
            <w:r w:rsidRPr="00733932">
              <w:rPr>
                <w:b/>
                <w:sz w:val="26"/>
                <w:szCs w:val="26"/>
              </w:rPr>
              <w:t xml:space="preserve">        </w:t>
            </w:r>
            <w:r w:rsidRPr="00733932">
              <w:rPr>
                <w:sz w:val="26"/>
                <w:szCs w:val="26"/>
              </w:rPr>
              <w:t>Форум «Финансовая система России: инструменты обеспечения</w:t>
            </w:r>
          </w:p>
          <w:p w14:paraId="45144F43" w14:textId="77777777" w:rsidR="000E4726" w:rsidRPr="00733932" w:rsidRDefault="000E4726" w:rsidP="00643469">
            <w:pPr>
              <w:rPr>
                <w:sz w:val="26"/>
                <w:szCs w:val="26"/>
              </w:rPr>
            </w:pPr>
            <w:r w:rsidRPr="00733932">
              <w:rPr>
                <w:sz w:val="26"/>
                <w:szCs w:val="26"/>
              </w:rPr>
              <w:t xml:space="preserve">                              устойчивого развития экономики»</w:t>
            </w:r>
          </w:p>
          <w:p w14:paraId="3731851F" w14:textId="77777777" w:rsidR="000E4726" w:rsidRDefault="000E4726" w:rsidP="00643469">
            <w:pPr>
              <w:tabs>
                <w:tab w:val="left" w:pos="1710"/>
              </w:tabs>
              <w:spacing w:before="120"/>
              <w:rPr>
                <w:sz w:val="26"/>
                <w:szCs w:val="26"/>
              </w:rPr>
            </w:pPr>
          </w:p>
          <w:p w14:paraId="01CCD08E" w14:textId="77777777" w:rsidR="000E4726" w:rsidRPr="00733932" w:rsidRDefault="000E4726" w:rsidP="00643469">
            <w:pPr>
              <w:tabs>
                <w:tab w:val="left" w:pos="1710"/>
              </w:tabs>
              <w:spacing w:before="120"/>
              <w:rPr>
                <w:sz w:val="26"/>
                <w:szCs w:val="26"/>
              </w:rPr>
            </w:pPr>
            <w:r>
              <w:rPr>
                <w:rFonts w:eastAsia="PMingLiU"/>
                <w:sz w:val="26"/>
                <w:szCs w:val="26"/>
                <w:u w:val="single"/>
              </w:rPr>
              <w:t xml:space="preserve">Открытие </w:t>
            </w:r>
            <w:proofErr w:type="gramStart"/>
            <w:r>
              <w:rPr>
                <w:rFonts w:eastAsia="PMingLiU"/>
                <w:sz w:val="26"/>
                <w:szCs w:val="26"/>
                <w:u w:val="single"/>
              </w:rPr>
              <w:t>Форума</w:t>
            </w:r>
            <w:r w:rsidRPr="00733932">
              <w:rPr>
                <w:rFonts w:eastAsia="PMingLiU"/>
                <w:sz w:val="26"/>
                <w:szCs w:val="26"/>
                <w:u w:val="single"/>
              </w:rPr>
              <w:t>:</w:t>
            </w:r>
            <w:r w:rsidRPr="00733932">
              <w:rPr>
                <w:rFonts w:eastAsia="PMingLiU"/>
                <w:sz w:val="26"/>
                <w:szCs w:val="26"/>
              </w:rPr>
              <w:t xml:space="preserve"> </w:t>
            </w:r>
            <w:r w:rsidRPr="00733932">
              <w:rPr>
                <w:b/>
                <w:sz w:val="26"/>
                <w:szCs w:val="26"/>
              </w:rPr>
              <w:t xml:space="preserve">  </w:t>
            </w:r>
            <w:proofErr w:type="gramEnd"/>
            <w:r w:rsidRPr="00733932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733932">
              <w:rPr>
                <w:b/>
                <w:sz w:val="26"/>
                <w:szCs w:val="26"/>
              </w:rPr>
              <w:t>Шохин Александр Николаевич</w:t>
            </w:r>
            <w:r w:rsidRPr="00733932">
              <w:rPr>
                <w:sz w:val="26"/>
                <w:szCs w:val="26"/>
              </w:rPr>
              <w:t xml:space="preserve"> – Президент Российского союза </w:t>
            </w:r>
          </w:p>
          <w:p w14:paraId="29698658" w14:textId="77777777" w:rsidR="000E4726" w:rsidRPr="00733932" w:rsidRDefault="000E4726" w:rsidP="00643469">
            <w:pPr>
              <w:tabs>
                <w:tab w:val="left" w:pos="171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                                </w:t>
            </w:r>
            <w:r w:rsidRPr="00733932">
              <w:rPr>
                <w:sz w:val="26"/>
                <w:szCs w:val="26"/>
              </w:rPr>
              <w:t>промышленников и предпринимателей</w:t>
            </w:r>
          </w:p>
        </w:tc>
      </w:tr>
    </w:tbl>
    <w:p w14:paraId="32F99454" w14:textId="77777777" w:rsidR="000E4726" w:rsidRDefault="000E4726" w:rsidP="000E4726">
      <w:pPr>
        <w:spacing w:before="120"/>
        <w:ind w:left="360"/>
        <w:jc w:val="both"/>
        <w:rPr>
          <w:rFonts w:eastAsia="PMingLiU"/>
          <w:sz w:val="26"/>
          <w:szCs w:val="26"/>
          <w:lang w:eastAsia="zh-TW"/>
        </w:rPr>
      </w:pPr>
      <w:r w:rsidRPr="003265A3">
        <w:rPr>
          <w:sz w:val="26"/>
          <w:szCs w:val="26"/>
        </w:rPr>
        <w:lastRenderedPageBreak/>
        <w:tab/>
      </w:r>
      <w:r w:rsidRPr="003265A3">
        <w:rPr>
          <w:sz w:val="26"/>
          <w:szCs w:val="26"/>
        </w:rPr>
        <w:tab/>
        <w:t xml:space="preserve">     </w:t>
      </w:r>
      <w:r>
        <w:rPr>
          <w:sz w:val="26"/>
          <w:szCs w:val="26"/>
        </w:rPr>
        <w:t xml:space="preserve">  </w:t>
      </w:r>
      <w:r w:rsidRPr="003265A3">
        <w:rPr>
          <w:sz w:val="26"/>
          <w:szCs w:val="26"/>
        </w:rPr>
        <w:t xml:space="preserve">  </w:t>
      </w:r>
    </w:p>
    <w:p w14:paraId="2BBC2E70" w14:textId="77777777" w:rsidR="000E4726" w:rsidRPr="00733932" w:rsidRDefault="000E4726" w:rsidP="000E4726">
      <w:pPr>
        <w:tabs>
          <w:tab w:val="left" w:pos="1710"/>
          <w:tab w:val="left" w:pos="9923"/>
        </w:tabs>
        <w:rPr>
          <w:sz w:val="26"/>
          <w:szCs w:val="26"/>
        </w:rPr>
      </w:pPr>
      <w:proofErr w:type="gramStart"/>
      <w:r w:rsidRPr="00733932">
        <w:rPr>
          <w:rFonts w:eastAsia="PMingLiU"/>
          <w:sz w:val="26"/>
          <w:szCs w:val="26"/>
          <w:u w:val="single"/>
        </w:rPr>
        <w:t>Модераторы:</w:t>
      </w:r>
      <w:r w:rsidRPr="00733932">
        <w:rPr>
          <w:rFonts w:eastAsia="PMingLiU"/>
          <w:sz w:val="26"/>
          <w:szCs w:val="26"/>
        </w:rPr>
        <w:t xml:space="preserve"> </w:t>
      </w:r>
      <w:r w:rsidRPr="00733932">
        <w:rPr>
          <w:b/>
          <w:sz w:val="26"/>
          <w:szCs w:val="26"/>
        </w:rPr>
        <w:t xml:space="preserve">  </w:t>
      </w:r>
      <w:proofErr w:type="gramEnd"/>
      <w:r w:rsidRPr="00733932">
        <w:rPr>
          <w:b/>
          <w:sz w:val="26"/>
          <w:szCs w:val="26"/>
        </w:rPr>
        <w:t xml:space="preserve">  Костин Андрей Леонидович</w:t>
      </w:r>
      <w:r w:rsidRPr="00733932">
        <w:rPr>
          <w:sz w:val="26"/>
          <w:szCs w:val="26"/>
        </w:rPr>
        <w:t xml:space="preserve"> – Председатель Комитета РСПП </w:t>
      </w:r>
    </w:p>
    <w:p w14:paraId="6D4E42F2" w14:textId="77777777" w:rsidR="000E4726" w:rsidRPr="00733932" w:rsidRDefault="000E4726" w:rsidP="000E4726">
      <w:pPr>
        <w:tabs>
          <w:tab w:val="left" w:pos="1710"/>
          <w:tab w:val="left" w:pos="9923"/>
        </w:tabs>
        <w:rPr>
          <w:sz w:val="26"/>
          <w:szCs w:val="26"/>
        </w:rPr>
      </w:pPr>
      <w:r w:rsidRPr="00733932">
        <w:rPr>
          <w:sz w:val="26"/>
          <w:szCs w:val="26"/>
        </w:rPr>
        <w:t xml:space="preserve">                            по финансовой политике, член Бюро Правления РСПП </w:t>
      </w:r>
    </w:p>
    <w:p w14:paraId="6E6B29F5" w14:textId="77777777" w:rsidR="000E4726" w:rsidRPr="00733932" w:rsidRDefault="000E4726" w:rsidP="000E4726">
      <w:pPr>
        <w:tabs>
          <w:tab w:val="left" w:pos="1710"/>
          <w:tab w:val="left" w:pos="9923"/>
        </w:tabs>
        <w:rPr>
          <w:sz w:val="26"/>
          <w:szCs w:val="26"/>
        </w:rPr>
      </w:pPr>
      <w:r w:rsidRPr="00733932">
        <w:rPr>
          <w:sz w:val="26"/>
          <w:szCs w:val="26"/>
        </w:rPr>
        <w:t xml:space="preserve">                            Президент-Председатель Правления Банка ВТБ (ПАО)</w:t>
      </w:r>
    </w:p>
    <w:p w14:paraId="20359983" w14:textId="77777777" w:rsidR="000E4726" w:rsidRPr="00733932" w:rsidRDefault="000E4726" w:rsidP="000E4726">
      <w:pPr>
        <w:tabs>
          <w:tab w:val="left" w:pos="1710"/>
          <w:tab w:val="left" w:pos="9923"/>
        </w:tabs>
        <w:rPr>
          <w:sz w:val="26"/>
          <w:szCs w:val="26"/>
        </w:rPr>
      </w:pPr>
      <w:r w:rsidRPr="00733932">
        <w:rPr>
          <w:sz w:val="26"/>
          <w:szCs w:val="26"/>
        </w:rPr>
        <w:t xml:space="preserve">                            </w:t>
      </w:r>
      <w:proofErr w:type="spellStart"/>
      <w:r w:rsidRPr="00733932">
        <w:rPr>
          <w:b/>
          <w:sz w:val="26"/>
          <w:szCs w:val="26"/>
        </w:rPr>
        <w:t>Мурычев</w:t>
      </w:r>
      <w:proofErr w:type="spellEnd"/>
      <w:r w:rsidRPr="00733932">
        <w:rPr>
          <w:b/>
          <w:sz w:val="26"/>
          <w:szCs w:val="26"/>
        </w:rPr>
        <w:t xml:space="preserve"> Александр Васильевич </w:t>
      </w:r>
      <w:r w:rsidRPr="00733932">
        <w:rPr>
          <w:sz w:val="26"/>
          <w:szCs w:val="26"/>
        </w:rPr>
        <w:t xml:space="preserve">– Сопредседатель Комитета РСПП </w:t>
      </w:r>
    </w:p>
    <w:p w14:paraId="434EF3A8" w14:textId="77777777" w:rsidR="000E4726" w:rsidRPr="00733932" w:rsidRDefault="000E4726" w:rsidP="000E4726">
      <w:pPr>
        <w:ind w:left="360"/>
        <w:jc w:val="both"/>
        <w:rPr>
          <w:rFonts w:eastAsia="PMingLiU"/>
          <w:sz w:val="26"/>
          <w:szCs w:val="26"/>
          <w:lang w:eastAsia="zh-TW"/>
        </w:rPr>
      </w:pPr>
      <w:r w:rsidRPr="00733932">
        <w:rPr>
          <w:sz w:val="26"/>
          <w:szCs w:val="26"/>
        </w:rPr>
        <w:t xml:space="preserve">                      по финансовой политике, вице-президент РСПП</w:t>
      </w:r>
    </w:p>
    <w:p w14:paraId="46E64F4B" w14:textId="77777777" w:rsidR="000E4726" w:rsidRPr="003265A3" w:rsidRDefault="000E4726" w:rsidP="000E4726">
      <w:pPr>
        <w:spacing w:before="120"/>
        <w:ind w:left="1985" w:hanging="1702"/>
        <w:rPr>
          <w:rFonts w:eastAsia="PMingLiU"/>
          <w:sz w:val="26"/>
          <w:szCs w:val="26"/>
        </w:rPr>
      </w:pPr>
      <w:r w:rsidRPr="003265A3">
        <w:rPr>
          <w:rFonts w:eastAsia="PMingLiU"/>
          <w:b/>
          <w:sz w:val="26"/>
          <w:szCs w:val="26"/>
        </w:rPr>
        <w:t xml:space="preserve">                         </w:t>
      </w:r>
    </w:p>
    <w:p w14:paraId="0C7CD33B" w14:textId="77777777" w:rsidR="000E4726" w:rsidRDefault="000E4726" w:rsidP="000E4726">
      <w:pPr>
        <w:ind w:left="1701" w:hanging="1701"/>
        <w:rPr>
          <w:b/>
          <w:sz w:val="26"/>
          <w:szCs w:val="26"/>
        </w:rPr>
      </w:pPr>
      <w:proofErr w:type="gramStart"/>
      <w:r w:rsidRPr="00367F1B">
        <w:rPr>
          <w:rFonts w:eastAsia="PMingLiU"/>
          <w:b/>
          <w:sz w:val="26"/>
          <w:szCs w:val="26"/>
        </w:rPr>
        <w:t>15.</w:t>
      </w:r>
      <w:r>
        <w:rPr>
          <w:rFonts w:eastAsia="PMingLiU"/>
          <w:b/>
          <w:sz w:val="26"/>
          <w:szCs w:val="26"/>
        </w:rPr>
        <w:t>1</w:t>
      </w:r>
      <w:r w:rsidRPr="00367F1B">
        <w:rPr>
          <w:rFonts w:eastAsia="PMingLiU"/>
          <w:b/>
          <w:sz w:val="26"/>
          <w:szCs w:val="26"/>
        </w:rPr>
        <w:t>0 – 16.10</w:t>
      </w:r>
      <w:proofErr w:type="gramEnd"/>
      <w:r w:rsidRPr="00367F1B">
        <w:rPr>
          <w:rFonts w:eastAsia="PMingLiU"/>
          <w:b/>
          <w:sz w:val="26"/>
          <w:szCs w:val="26"/>
        </w:rPr>
        <w:t xml:space="preserve">    </w:t>
      </w:r>
      <w:r w:rsidRPr="003265A3">
        <w:rPr>
          <w:rFonts w:eastAsia="PMingLiU"/>
          <w:sz w:val="26"/>
          <w:szCs w:val="26"/>
        </w:rPr>
        <w:t xml:space="preserve"> </w:t>
      </w:r>
      <w:r w:rsidRPr="00007C16">
        <w:rPr>
          <w:b/>
          <w:sz w:val="26"/>
          <w:szCs w:val="26"/>
        </w:rPr>
        <w:t>Панель 1. Инструменты и источники финансирования развития экономики</w:t>
      </w:r>
    </w:p>
    <w:p w14:paraId="2BC02FE3" w14:textId="77777777" w:rsidR="000E4726" w:rsidRPr="003265A3" w:rsidRDefault="000E4726" w:rsidP="000E4726">
      <w:pPr>
        <w:spacing w:before="120" w:after="120"/>
        <w:rPr>
          <w:rFonts w:eastAsia="PMingLiU"/>
          <w:sz w:val="26"/>
          <w:szCs w:val="26"/>
          <w:u w:val="single"/>
        </w:rPr>
      </w:pPr>
      <w:r w:rsidRPr="003265A3">
        <w:rPr>
          <w:rFonts w:eastAsia="PMingLiU"/>
          <w:sz w:val="26"/>
          <w:szCs w:val="26"/>
          <w:u w:val="single"/>
        </w:rPr>
        <w:t>Темы для обсуждения:</w:t>
      </w:r>
    </w:p>
    <w:p w14:paraId="06F9ECD0" w14:textId="77777777" w:rsidR="000E4726" w:rsidRPr="00007C16" w:rsidRDefault="000E4726" w:rsidP="000E4726">
      <w:pPr>
        <w:pStyle w:val="a3"/>
        <w:numPr>
          <w:ilvl w:val="0"/>
          <w:numId w:val="1"/>
        </w:numPr>
        <w:spacing w:after="0" w:line="240" w:lineRule="auto"/>
        <w:ind w:left="1134" w:hanging="283"/>
        <w:jc w:val="both"/>
        <w:rPr>
          <w:rFonts w:ascii="Times New Roman" w:hAnsi="Times New Roman"/>
          <w:sz w:val="26"/>
          <w:szCs w:val="26"/>
        </w:rPr>
      </w:pPr>
      <w:r w:rsidRPr="00007C16">
        <w:rPr>
          <w:rFonts w:ascii="Times New Roman" w:hAnsi="Times New Roman"/>
          <w:sz w:val="26"/>
          <w:szCs w:val="26"/>
        </w:rPr>
        <w:t>Доступность финансирования для российских компаний в текущих условиях</w:t>
      </w:r>
    </w:p>
    <w:p w14:paraId="3CFE96C5" w14:textId="77777777" w:rsidR="000E4726" w:rsidRDefault="000E4726" w:rsidP="000E4726">
      <w:pPr>
        <w:pStyle w:val="a3"/>
        <w:numPr>
          <w:ilvl w:val="0"/>
          <w:numId w:val="1"/>
        </w:numPr>
        <w:spacing w:after="0" w:line="240" w:lineRule="auto"/>
        <w:ind w:left="1134" w:hanging="283"/>
        <w:jc w:val="both"/>
        <w:rPr>
          <w:rFonts w:ascii="Times New Roman" w:hAnsi="Times New Roman"/>
          <w:sz w:val="26"/>
          <w:szCs w:val="26"/>
        </w:rPr>
      </w:pPr>
      <w:r w:rsidRPr="00007C16">
        <w:rPr>
          <w:rFonts w:ascii="Times New Roman" w:hAnsi="Times New Roman"/>
          <w:sz w:val="26"/>
          <w:szCs w:val="26"/>
        </w:rPr>
        <w:t>Ф</w:t>
      </w:r>
      <w:r>
        <w:rPr>
          <w:rFonts w:ascii="Times New Roman" w:hAnsi="Times New Roman"/>
          <w:sz w:val="26"/>
          <w:szCs w:val="26"/>
        </w:rPr>
        <w:t xml:space="preserve">инансирование </w:t>
      </w:r>
      <w:r w:rsidRPr="00007C16">
        <w:rPr>
          <w:rFonts w:ascii="Times New Roman" w:hAnsi="Times New Roman"/>
          <w:sz w:val="26"/>
          <w:szCs w:val="26"/>
        </w:rPr>
        <w:t>«локомотивных» и стратегических отраслей, в том числе деятельности застройщиков</w:t>
      </w:r>
      <w:r>
        <w:rPr>
          <w:rFonts w:ascii="Times New Roman" w:hAnsi="Times New Roman"/>
          <w:sz w:val="26"/>
          <w:szCs w:val="26"/>
        </w:rPr>
        <w:t>, а также деятельности в части обеспечения технологической независимости</w:t>
      </w:r>
    </w:p>
    <w:p w14:paraId="0DEAC7AE" w14:textId="77777777" w:rsidR="000E4726" w:rsidRPr="00007C16" w:rsidRDefault="000E4726" w:rsidP="000E4726">
      <w:pPr>
        <w:pStyle w:val="a3"/>
        <w:numPr>
          <w:ilvl w:val="0"/>
          <w:numId w:val="1"/>
        </w:numPr>
        <w:spacing w:after="0" w:line="240" w:lineRule="auto"/>
        <w:ind w:left="1134" w:hanging="283"/>
        <w:jc w:val="both"/>
        <w:rPr>
          <w:rFonts w:ascii="Times New Roman" w:hAnsi="Times New Roman"/>
          <w:sz w:val="26"/>
          <w:szCs w:val="26"/>
        </w:rPr>
      </w:pPr>
      <w:r w:rsidRPr="00007C16">
        <w:rPr>
          <w:rFonts w:ascii="Times New Roman" w:hAnsi="Times New Roman"/>
          <w:sz w:val="26"/>
          <w:szCs w:val="26"/>
        </w:rPr>
        <w:t>Беззалоговое финансирование</w:t>
      </w:r>
    </w:p>
    <w:p w14:paraId="02FB15F6" w14:textId="77777777" w:rsidR="000E4726" w:rsidRPr="00007C16" w:rsidRDefault="000E4726" w:rsidP="000E4726">
      <w:pPr>
        <w:pStyle w:val="a3"/>
        <w:numPr>
          <w:ilvl w:val="0"/>
          <w:numId w:val="1"/>
        </w:numPr>
        <w:spacing w:after="0" w:line="240" w:lineRule="auto"/>
        <w:ind w:left="1134" w:hanging="283"/>
        <w:jc w:val="both"/>
        <w:rPr>
          <w:rFonts w:ascii="Times New Roman" w:hAnsi="Times New Roman"/>
          <w:sz w:val="26"/>
          <w:szCs w:val="26"/>
        </w:rPr>
      </w:pPr>
      <w:r w:rsidRPr="00007C16">
        <w:rPr>
          <w:rFonts w:ascii="Times New Roman" w:hAnsi="Times New Roman"/>
          <w:sz w:val="26"/>
          <w:szCs w:val="26"/>
        </w:rPr>
        <w:t xml:space="preserve">Коллективные </w:t>
      </w:r>
      <w:r>
        <w:rPr>
          <w:rFonts w:ascii="Times New Roman" w:hAnsi="Times New Roman"/>
          <w:sz w:val="26"/>
          <w:szCs w:val="26"/>
        </w:rPr>
        <w:t xml:space="preserve">и розничные </w:t>
      </w:r>
      <w:r w:rsidRPr="00007C16">
        <w:rPr>
          <w:rFonts w:ascii="Times New Roman" w:hAnsi="Times New Roman"/>
          <w:sz w:val="26"/>
          <w:szCs w:val="26"/>
        </w:rPr>
        <w:t>инвестиции как источник финансирования экономического развития: возможности, инструменты, решения длинных денег</w:t>
      </w:r>
    </w:p>
    <w:p w14:paraId="7586373C" w14:textId="77777777" w:rsidR="000E4726" w:rsidRDefault="000E4726" w:rsidP="000E4726">
      <w:pPr>
        <w:pStyle w:val="a3"/>
        <w:numPr>
          <w:ilvl w:val="0"/>
          <w:numId w:val="1"/>
        </w:numPr>
        <w:spacing w:after="0" w:line="240" w:lineRule="auto"/>
        <w:ind w:left="1134" w:hanging="283"/>
        <w:jc w:val="both"/>
        <w:rPr>
          <w:rFonts w:ascii="Times New Roman" w:hAnsi="Times New Roman"/>
          <w:sz w:val="26"/>
          <w:szCs w:val="26"/>
        </w:rPr>
      </w:pPr>
      <w:r w:rsidRPr="00007C16">
        <w:rPr>
          <w:rFonts w:ascii="Times New Roman" w:hAnsi="Times New Roman"/>
          <w:sz w:val="26"/>
          <w:szCs w:val="26"/>
        </w:rPr>
        <w:t>Цифровизация активов как механизм повышения доступности финансовых ресурсов</w:t>
      </w:r>
    </w:p>
    <w:p w14:paraId="3901F3D5" w14:textId="77777777" w:rsidR="000E4726" w:rsidRDefault="000E4726" w:rsidP="000E4726">
      <w:pPr>
        <w:jc w:val="both"/>
        <w:rPr>
          <w:sz w:val="26"/>
          <w:szCs w:val="26"/>
        </w:rPr>
      </w:pPr>
    </w:p>
    <w:p w14:paraId="1AF406AD" w14:textId="77777777" w:rsidR="000E4726" w:rsidRDefault="000E4726" w:rsidP="000E4726">
      <w:pPr>
        <w:pStyle w:val="a3"/>
        <w:spacing w:after="0" w:line="240" w:lineRule="auto"/>
        <w:ind w:left="1843" w:hanging="1843"/>
        <w:rPr>
          <w:rFonts w:ascii="Times New Roman" w:hAnsi="Times New Roman"/>
          <w:b/>
          <w:sz w:val="26"/>
          <w:szCs w:val="26"/>
        </w:rPr>
      </w:pPr>
      <w:proofErr w:type="gramStart"/>
      <w:r w:rsidRPr="00367F1B">
        <w:rPr>
          <w:rFonts w:ascii="Times New Roman" w:hAnsi="Times New Roman"/>
          <w:b/>
          <w:sz w:val="26"/>
          <w:szCs w:val="26"/>
        </w:rPr>
        <w:t>16.10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367F1B">
        <w:rPr>
          <w:rFonts w:ascii="Times New Roman" w:eastAsia="PMingLiU" w:hAnsi="Times New Roman"/>
          <w:b/>
          <w:sz w:val="26"/>
          <w:szCs w:val="26"/>
        </w:rPr>
        <w:t>–</w:t>
      </w:r>
      <w:r>
        <w:rPr>
          <w:rFonts w:ascii="Times New Roman" w:eastAsia="PMingLiU" w:hAnsi="Times New Roman"/>
          <w:b/>
          <w:sz w:val="26"/>
          <w:szCs w:val="26"/>
        </w:rPr>
        <w:t xml:space="preserve"> </w:t>
      </w:r>
      <w:r w:rsidRPr="00367F1B">
        <w:rPr>
          <w:rFonts w:ascii="Times New Roman" w:hAnsi="Times New Roman"/>
          <w:b/>
          <w:sz w:val="26"/>
          <w:szCs w:val="26"/>
        </w:rPr>
        <w:t>17.00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     </w:t>
      </w:r>
      <w:r w:rsidRPr="00007C16">
        <w:rPr>
          <w:rFonts w:ascii="Times New Roman" w:hAnsi="Times New Roman"/>
          <w:b/>
          <w:sz w:val="26"/>
          <w:szCs w:val="26"/>
        </w:rPr>
        <w:t xml:space="preserve">Панель 2. </w:t>
      </w:r>
      <w:r>
        <w:rPr>
          <w:rFonts w:ascii="Times New Roman" w:hAnsi="Times New Roman"/>
          <w:b/>
          <w:sz w:val="26"/>
          <w:szCs w:val="26"/>
        </w:rPr>
        <w:t xml:space="preserve">Обеспечение свободы </w:t>
      </w:r>
      <w:r w:rsidRPr="00007C16">
        <w:rPr>
          <w:rFonts w:ascii="Times New Roman" w:hAnsi="Times New Roman"/>
          <w:b/>
          <w:sz w:val="26"/>
          <w:szCs w:val="26"/>
        </w:rPr>
        <w:t>осуществлени</w:t>
      </w:r>
      <w:r>
        <w:rPr>
          <w:rFonts w:ascii="Times New Roman" w:hAnsi="Times New Roman"/>
          <w:b/>
          <w:sz w:val="26"/>
          <w:szCs w:val="26"/>
        </w:rPr>
        <w:t>я</w:t>
      </w:r>
      <w:r w:rsidRPr="00007C16">
        <w:rPr>
          <w:rFonts w:ascii="Times New Roman" w:hAnsi="Times New Roman"/>
          <w:b/>
          <w:sz w:val="26"/>
          <w:szCs w:val="26"/>
        </w:rPr>
        <w:t xml:space="preserve"> финансовых транзакций </w:t>
      </w:r>
    </w:p>
    <w:p w14:paraId="1EB0DB97" w14:textId="77777777" w:rsidR="000E4726" w:rsidRPr="003265A3" w:rsidRDefault="000E4726" w:rsidP="000E4726">
      <w:pPr>
        <w:spacing w:before="120" w:after="120"/>
        <w:rPr>
          <w:rFonts w:eastAsia="PMingLiU"/>
          <w:sz w:val="26"/>
          <w:szCs w:val="26"/>
          <w:u w:val="single"/>
        </w:rPr>
      </w:pPr>
      <w:r w:rsidRPr="003265A3">
        <w:rPr>
          <w:rFonts w:eastAsia="PMingLiU"/>
          <w:sz w:val="26"/>
          <w:szCs w:val="26"/>
          <w:u w:val="single"/>
        </w:rPr>
        <w:t>Темы для обсуждения:</w:t>
      </w:r>
    </w:p>
    <w:p w14:paraId="01E4E0F0" w14:textId="77777777" w:rsidR="000E4726" w:rsidRPr="00007C16" w:rsidRDefault="000E4726" w:rsidP="000E4726">
      <w:pPr>
        <w:pStyle w:val="a3"/>
        <w:numPr>
          <w:ilvl w:val="0"/>
          <w:numId w:val="2"/>
        </w:numPr>
        <w:spacing w:after="0" w:line="240" w:lineRule="auto"/>
        <w:ind w:left="1134" w:hanging="283"/>
        <w:jc w:val="both"/>
        <w:rPr>
          <w:rFonts w:ascii="Times New Roman" w:hAnsi="Times New Roman"/>
          <w:sz w:val="26"/>
          <w:szCs w:val="26"/>
        </w:rPr>
      </w:pPr>
      <w:r w:rsidRPr="00007C16">
        <w:rPr>
          <w:rFonts w:ascii="Times New Roman" w:hAnsi="Times New Roman"/>
          <w:sz w:val="26"/>
          <w:szCs w:val="26"/>
        </w:rPr>
        <w:t>Валютные ограничения и совершенствование мер валютного регулирования и валютного контроля</w:t>
      </w:r>
    </w:p>
    <w:p w14:paraId="449609B0" w14:textId="77777777" w:rsidR="000E4726" w:rsidRPr="00007C16" w:rsidRDefault="000E4726" w:rsidP="000E4726">
      <w:pPr>
        <w:pStyle w:val="a3"/>
        <w:numPr>
          <w:ilvl w:val="0"/>
          <w:numId w:val="2"/>
        </w:numPr>
        <w:spacing w:after="0" w:line="240" w:lineRule="auto"/>
        <w:ind w:left="1134" w:hanging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Снижение барьеров в сфере противодействия отмыванию доходов, полученных преступным путем, и финансированию терроризма</w:t>
      </w:r>
    </w:p>
    <w:p w14:paraId="4AFE8F1D" w14:textId="77777777" w:rsidR="000E4726" w:rsidRPr="00007C16" w:rsidRDefault="000E4726" w:rsidP="000E4726">
      <w:pPr>
        <w:pStyle w:val="a3"/>
        <w:numPr>
          <w:ilvl w:val="0"/>
          <w:numId w:val="2"/>
        </w:numPr>
        <w:spacing w:after="0" w:line="240" w:lineRule="auto"/>
        <w:ind w:left="1134" w:hanging="283"/>
        <w:jc w:val="both"/>
        <w:rPr>
          <w:rFonts w:ascii="Times New Roman" w:hAnsi="Times New Roman"/>
          <w:sz w:val="26"/>
          <w:szCs w:val="26"/>
        </w:rPr>
      </w:pPr>
      <w:r w:rsidRPr="00007C16">
        <w:rPr>
          <w:rFonts w:ascii="Times New Roman" w:hAnsi="Times New Roman"/>
          <w:sz w:val="26"/>
          <w:szCs w:val="26"/>
        </w:rPr>
        <w:t xml:space="preserve">Развитие </w:t>
      </w:r>
      <w:r>
        <w:rPr>
          <w:rFonts w:ascii="Times New Roman" w:hAnsi="Times New Roman"/>
          <w:sz w:val="26"/>
          <w:szCs w:val="26"/>
        </w:rPr>
        <w:t xml:space="preserve">взаиморасчетов по внешнеэкономической деятельности с участием российских компаний </w:t>
      </w:r>
    </w:p>
    <w:p w14:paraId="22C524C7" w14:textId="77777777" w:rsidR="000E4726" w:rsidRDefault="000E4726" w:rsidP="000E4726">
      <w:pPr>
        <w:pStyle w:val="a3"/>
        <w:numPr>
          <w:ilvl w:val="0"/>
          <w:numId w:val="2"/>
        </w:numPr>
        <w:spacing w:after="0" w:line="240" w:lineRule="auto"/>
        <w:ind w:left="1134" w:hanging="283"/>
        <w:jc w:val="both"/>
        <w:rPr>
          <w:rFonts w:ascii="Times New Roman" w:hAnsi="Times New Roman"/>
          <w:sz w:val="26"/>
          <w:szCs w:val="26"/>
        </w:rPr>
      </w:pPr>
      <w:r w:rsidRPr="00007C16">
        <w:rPr>
          <w:rFonts w:ascii="Times New Roman" w:hAnsi="Times New Roman"/>
          <w:sz w:val="26"/>
          <w:szCs w:val="26"/>
        </w:rPr>
        <w:t>Развитие платежной инфраструктуры, механизмов и инструментов</w:t>
      </w:r>
    </w:p>
    <w:p w14:paraId="0020A696" w14:textId="77777777" w:rsidR="000E4726" w:rsidRPr="003265A3" w:rsidRDefault="000E4726" w:rsidP="000E4726">
      <w:pPr>
        <w:spacing w:after="120"/>
        <w:jc w:val="both"/>
        <w:rPr>
          <w:rFonts w:eastAsia="PMingLiU"/>
          <w:sz w:val="26"/>
          <w:szCs w:val="26"/>
        </w:rPr>
      </w:pPr>
    </w:p>
    <w:p w14:paraId="7FA3761F" w14:textId="77777777" w:rsidR="000E4726" w:rsidRDefault="000E4726" w:rsidP="000E4726">
      <w:pPr>
        <w:spacing w:before="120"/>
        <w:jc w:val="both"/>
        <w:rPr>
          <w:sz w:val="26"/>
          <w:szCs w:val="26"/>
        </w:rPr>
      </w:pPr>
    </w:p>
    <w:p w14:paraId="3CF774DB" w14:textId="77777777" w:rsidR="000E4726" w:rsidRDefault="000E4726" w:rsidP="000E4726">
      <w:pPr>
        <w:pStyle w:val="a3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367F1B">
        <w:rPr>
          <w:rFonts w:ascii="Times New Roman" w:hAnsi="Times New Roman"/>
          <w:b/>
          <w:sz w:val="26"/>
          <w:szCs w:val="26"/>
        </w:rPr>
        <w:t>1</w:t>
      </w:r>
      <w:r>
        <w:rPr>
          <w:rFonts w:ascii="Times New Roman" w:hAnsi="Times New Roman"/>
          <w:b/>
          <w:sz w:val="26"/>
          <w:szCs w:val="26"/>
        </w:rPr>
        <w:t>7</w:t>
      </w:r>
      <w:r w:rsidRPr="00367F1B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0</w:t>
      </w:r>
      <w:r w:rsidRPr="00367F1B">
        <w:rPr>
          <w:rFonts w:ascii="Times New Roman" w:hAnsi="Times New Roman"/>
          <w:b/>
          <w:sz w:val="26"/>
          <w:szCs w:val="26"/>
        </w:rPr>
        <w:t>0 – 17.</w:t>
      </w:r>
      <w:r>
        <w:rPr>
          <w:rFonts w:ascii="Times New Roman" w:hAnsi="Times New Roman"/>
          <w:b/>
          <w:sz w:val="26"/>
          <w:szCs w:val="26"/>
        </w:rPr>
        <w:t>5</w:t>
      </w:r>
      <w:r w:rsidRPr="00367F1B">
        <w:rPr>
          <w:rFonts w:ascii="Times New Roman" w:hAnsi="Times New Roman"/>
          <w:b/>
          <w:sz w:val="26"/>
          <w:szCs w:val="26"/>
        </w:rPr>
        <w:t>0</w:t>
      </w:r>
      <w:proofErr w:type="gramEnd"/>
      <w:r>
        <w:rPr>
          <w:rFonts w:ascii="Times New Roman" w:hAnsi="Times New Roman"/>
          <w:sz w:val="26"/>
          <w:szCs w:val="26"/>
        </w:rPr>
        <w:t xml:space="preserve">   </w:t>
      </w:r>
      <w:r w:rsidRPr="00007C16">
        <w:rPr>
          <w:rFonts w:ascii="Times New Roman" w:hAnsi="Times New Roman"/>
          <w:b/>
          <w:sz w:val="26"/>
          <w:szCs w:val="26"/>
        </w:rPr>
        <w:t xml:space="preserve">Панель 3. Управление финансовыми рисками </w:t>
      </w:r>
    </w:p>
    <w:p w14:paraId="7C4AC581" w14:textId="77777777" w:rsidR="000E4726" w:rsidRPr="003265A3" w:rsidRDefault="000E4726" w:rsidP="000E4726">
      <w:pPr>
        <w:spacing w:after="120"/>
        <w:rPr>
          <w:rFonts w:eastAsia="PMingLiU"/>
          <w:sz w:val="26"/>
          <w:szCs w:val="26"/>
          <w:u w:val="single"/>
        </w:rPr>
      </w:pPr>
      <w:r w:rsidRPr="003265A3">
        <w:rPr>
          <w:rFonts w:eastAsia="PMingLiU"/>
          <w:sz w:val="26"/>
          <w:szCs w:val="26"/>
          <w:u w:val="single"/>
        </w:rPr>
        <w:t>Темы для обсуждения:</w:t>
      </w:r>
    </w:p>
    <w:p w14:paraId="5B87DECC" w14:textId="77777777" w:rsidR="000E4726" w:rsidRPr="00007C16" w:rsidRDefault="000E4726" w:rsidP="000E4726">
      <w:pPr>
        <w:pStyle w:val="a3"/>
        <w:numPr>
          <w:ilvl w:val="0"/>
          <w:numId w:val="3"/>
        </w:numPr>
        <w:ind w:left="1134" w:hanging="283"/>
        <w:jc w:val="both"/>
        <w:rPr>
          <w:rFonts w:ascii="Times New Roman" w:hAnsi="Times New Roman"/>
          <w:sz w:val="26"/>
          <w:szCs w:val="26"/>
        </w:rPr>
      </w:pPr>
      <w:r w:rsidRPr="00007C16">
        <w:rPr>
          <w:rFonts w:ascii="Times New Roman" w:hAnsi="Times New Roman"/>
          <w:sz w:val="26"/>
          <w:szCs w:val="26"/>
        </w:rPr>
        <w:t>Перспективы страхования и перестрахования</w:t>
      </w:r>
    </w:p>
    <w:p w14:paraId="067B188C" w14:textId="77777777" w:rsidR="000E4726" w:rsidRDefault="000E4726" w:rsidP="000E4726">
      <w:pPr>
        <w:pStyle w:val="a3"/>
        <w:numPr>
          <w:ilvl w:val="0"/>
          <w:numId w:val="3"/>
        </w:numPr>
        <w:ind w:left="1134" w:hanging="283"/>
        <w:jc w:val="both"/>
        <w:rPr>
          <w:rFonts w:ascii="Times New Roman" w:hAnsi="Times New Roman"/>
          <w:sz w:val="26"/>
          <w:szCs w:val="26"/>
        </w:rPr>
      </w:pPr>
      <w:r w:rsidRPr="00007C16">
        <w:rPr>
          <w:rFonts w:ascii="Times New Roman" w:hAnsi="Times New Roman"/>
          <w:sz w:val="26"/>
          <w:szCs w:val="26"/>
        </w:rPr>
        <w:t>Обеспечение раскрытия информации в текущих условиях</w:t>
      </w:r>
      <w:r>
        <w:rPr>
          <w:rFonts w:ascii="Times New Roman" w:hAnsi="Times New Roman"/>
          <w:sz w:val="26"/>
          <w:szCs w:val="26"/>
        </w:rPr>
        <w:t>, в том числе в сфере устойчивого развития</w:t>
      </w:r>
    </w:p>
    <w:p w14:paraId="3B695D92" w14:textId="77777777" w:rsidR="000E4726" w:rsidRPr="00007C16" w:rsidRDefault="000E4726" w:rsidP="000E4726">
      <w:pPr>
        <w:pStyle w:val="a3"/>
        <w:numPr>
          <w:ilvl w:val="0"/>
          <w:numId w:val="3"/>
        </w:numPr>
        <w:ind w:left="1134" w:hanging="283"/>
        <w:jc w:val="both"/>
        <w:rPr>
          <w:rFonts w:ascii="Times New Roman" w:hAnsi="Times New Roman"/>
          <w:sz w:val="26"/>
          <w:szCs w:val="26"/>
        </w:rPr>
      </w:pPr>
      <w:r w:rsidRPr="00007C16">
        <w:rPr>
          <w:rFonts w:ascii="Times New Roman" w:hAnsi="Times New Roman"/>
          <w:sz w:val="26"/>
          <w:szCs w:val="26"/>
        </w:rPr>
        <w:t>Трансформация аудиторской отрасли в текущих условиях</w:t>
      </w:r>
    </w:p>
    <w:p w14:paraId="5437720B" w14:textId="77777777" w:rsidR="000E4726" w:rsidRPr="00007C16" w:rsidRDefault="000E4726" w:rsidP="000E4726">
      <w:pPr>
        <w:pStyle w:val="a3"/>
        <w:numPr>
          <w:ilvl w:val="0"/>
          <w:numId w:val="3"/>
        </w:numPr>
        <w:ind w:left="1134" w:hanging="283"/>
        <w:jc w:val="both"/>
        <w:rPr>
          <w:rFonts w:ascii="Times New Roman" w:hAnsi="Times New Roman"/>
          <w:sz w:val="26"/>
          <w:szCs w:val="26"/>
        </w:rPr>
      </w:pPr>
      <w:r w:rsidRPr="00007C16">
        <w:rPr>
          <w:rFonts w:ascii="Times New Roman" w:hAnsi="Times New Roman"/>
          <w:sz w:val="26"/>
          <w:szCs w:val="26"/>
        </w:rPr>
        <w:t xml:space="preserve">Развитие рынка рейтингования </w:t>
      </w:r>
    </w:p>
    <w:p w14:paraId="6E1EFF30" w14:textId="77777777" w:rsidR="000E4726" w:rsidRPr="00FC7764" w:rsidRDefault="000E4726" w:rsidP="000E4726">
      <w:pPr>
        <w:spacing w:before="120"/>
        <w:jc w:val="both"/>
        <w:rPr>
          <w:sz w:val="26"/>
          <w:szCs w:val="26"/>
          <w:u w:val="single"/>
        </w:rPr>
      </w:pPr>
      <w:proofErr w:type="gramStart"/>
      <w:r w:rsidRPr="00367F1B">
        <w:rPr>
          <w:b/>
          <w:sz w:val="26"/>
          <w:szCs w:val="26"/>
        </w:rPr>
        <w:lastRenderedPageBreak/>
        <w:t>1</w:t>
      </w:r>
      <w:r>
        <w:rPr>
          <w:b/>
          <w:sz w:val="26"/>
          <w:szCs w:val="26"/>
        </w:rPr>
        <w:t>7</w:t>
      </w:r>
      <w:r w:rsidRPr="00367F1B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5</w:t>
      </w:r>
      <w:r w:rsidRPr="00367F1B">
        <w:rPr>
          <w:b/>
          <w:sz w:val="26"/>
          <w:szCs w:val="26"/>
        </w:rPr>
        <w:t>0 – 1</w:t>
      </w:r>
      <w:r>
        <w:rPr>
          <w:b/>
          <w:sz w:val="26"/>
          <w:szCs w:val="26"/>
        </w:rPr>
        <w:t>8</w:t>
      </w:r>
      <w:r w:rsidRPr="00367F1B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0</w:t>
      </w:r>
      <w:r w:rsidRPr="00367F1B">
        <w:rPr>
          <w:b/>
          <w:sz w:val="26"/>
          <w:szCs w:val="26"/>
        </w:rPr>
        <w:t>0</w:t>
      </w:r>
      <w:proofErr w:type="gramEnd"/>
      <w:r>
        <w:rPr>
          <w:sz w:val="26"/>
          <w:szCs w:val="26"/>
        </w:rPr>
        <w:t xml:space="preserve">   </w:t>
      </w:r>
      <w:r w:rsidRPr="00FC7764">
        <w:rPr>
          <w:sz w:val="26"/>
          <w:szCs w:val="26"/>
          <w:u w:val="single"/>
        </w:rPr>
        <w:t>Закрытие Форума</w:t>
      </w:r>
    </w:p>
    <w:p w14:paraId="3630C38F" w14:textId="77777777" w:rsidR="000E4726" w:rsidRPr="003265A3" w:rsidRDefault="000E4726" w:rsidP="000E4726">
      <w:pPr>
        <w:spacing w:before="120" w:after="280"/>
        <w:jc w:val="both"/>
        <w:rPr>
          <w:sz w:val="26"/>
          <w:szCs w:val="26"/>
        </w:rPr>
      </w:pPr>
    </w:p>
    <w:p w14:paraId="325702CD" w14:textId="77777777" w:rsidR="00D06C99" w:rsidRDefault="00D06C99"/>
    <w:sectPr w:rsidR="00D06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06B15"/>
    <w:multiLevelType w:val="hybridMultilevel"/>
    <w:tmpl w:val="BB9263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451211C"/>
    <w:multiLevelType w:val="hybridMultilevel"/>
    <w:tmpl w:val="B1EAFE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FEE592D"/>
    <w:multiLevelType w:val="hybridMultilevel"/>
    <w:tmpl w:val="BA444F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987777710">
    <w:abstractNumId w:val="1"/>
  </w:num>
  <w:num w:numId="2" w16cid:durableId="394357984">
    <w:abstractNumId w:val="2"/>
  </w:num>
  <w:num w:numId="3" w16cid:durableId="373820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726"/>
    <w:rsid w:val="000E4726"/>
    <w:rsid w:val="00D0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C8CE1"/>
  <w15:chartTrackingRefBased/>
  <w15:docId w15:val="{347DD13D-96FF-FE46-A227-3BDA428C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72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726"/>
    <w:pPr>
      <w:widowControl/>
      <w:autoSpaceDE/>
      <w:autoSpaceDN/>
      <w:adjustRightInd/>
      <w:spacing w:after="200" w:line="276" w:lineRule="auto"/>
      <w:ind w:left="720" w:firstLine="709"/>
      <w:contextualSpacing/>
    </w:pPr>
    <w:rPr>
      <w:rFonts w:ascii="Calibri" w:eastAsia="Calibri" w:hAnsi="Calibri"/>
      <w:sz w:val="22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678</Words>
  <Characters>3870</Characters>
  <Application>Microsoft Office Word</Application>
  <DocSecurity>0</DocSecurity>
  <Lines>32</Lines>
  <Paragraphs>9</Paragraphs>
  <ScaleCrop>false</ScaleCrop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Очача Маргарита Владимировна</dc:creator>
  <cp:keywords/>
  <dc:description/>
  <cp:lastModifiedBy>Очача Маргарита Владимировна</cp:lastModifiedBy>
  <cp:revision>1</cp:revision>
  <dcterms:created xsi:type="dcterms:W3CDTF">2023-02-06T14:25:00Z</dcterms:created>
  <dcterms:modified xsi:type="dcterms:W3CDTF">2023-02-06T14:30:00Z</dcterms:modified>
</cp:coreProperties>
</file>