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ED" w:rsidRPr="00C33E21" w:rsidRDefault="00C33E21" w:rsidP="001315ED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  <w:t>Draft</w:t>
      </w:r>
    </w:p>
    <w:p w:rsidR="00C33E21" w:rsidRDefault="00C33E21" w:rsidP="00EC29C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</w:pPr>
      <w:r w:rsidRPr="00C33E21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  <w:t xml:space="preserve">Forum </w:t>
      </w:r>
    </w:p>
    <w:p w:rsidR="00C33E21" w:rsidRDefault="00C33E21" w:rsidP="00EC29C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</w:pPr>
      <w:r w:rsidRPr="00C33E21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  <w:t xml:space="preserve">Social and </w:t>
      </w:r>
      <w:proofErr w:type="spellStart"/>
      <w:r w:rsidRPr="00C33E21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  <w:t>Labour</w:t>
      </w:r>
      <w:proofErr w:type="spellEnd"/>
      <w:r w:rsidRPr="00C33E21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  <w:t xml:space="preserve"> Aspects of Sustainable Development </w:t>
      </w:r>
    </w:p>
    <w:p w:rsidR="00EC29C8" w:rsidRPr="0073431B" w:rsidRDefault="00C33E21" w:rsidP="00EC29C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</w:pPr>
      <w:proofErr w:type="gramStart"/>
      <w:r w:rsidRPr="00C33E21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  <w:t>under</w:t>
      </w:r>
      <w:proofErr w:type="gramEnd"/>
      <w:r w:rsidRPr="0073431B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  <w:t xml:space="preserve"> </w:t>
      </w:r>
      <w:r w:rsidRPr="00C33E21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  <w:t>Present</w:t>
      </w:r>
      <w:r w:rsidRPr="0073431B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  <w:t xml:space="preserve"> </w:t>
      </w:r>
      <w:r w:rsidRPr="00C33E21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  <w:t>Conditions</w:t>
      </w:r>
      <w:r w:rsidRPr="0073431B"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  <w:t xml:space="preserve"> </w:t>
      </w:r>
    </w:p>
    <w:p w:rsidR="00EC29C8" w:rsidRDefault="00C33E21" w:rsidP="00EC29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March</w:t>
      </w:r>
      <w:r w:rsidRPr="0073431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1, 2023</w:t>
      </w:r>
      <w:r w:rsidR="00EC29C8" w:rsidRPr="0073431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r w:rsidRPr="0073431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11</w:t>
      </w:r>
      <w:r w:rsidR="00EC29C8" w:rsidRPr="0073431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:00 - 1</w:t>
      </w:r>
      <w:r w:rsidRPr="0073431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4:</w:t>
      </w:r>
      <w:r w:rsidR="00605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</w:p>
    <w:p w:rsidR="00EC29C8" w:rsidRPr="0073431B" w:rsidRDefault="00EC29C8" w:rsidP="00EC29C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B1D1F"/>
          <w:kern w:val="36"/>
          <w:sz w:val="32"/>
          <w:szCs w:val="32"/>
          <w:lang w:val="en-US" w:eastAsia="ru-RU"/>
        </w:rPr>
      </w:pPr>
    </w:p>
    <w:p w:rsidR="00EC29C8" w:rsidRPr="00C33E21" w:rsidRDefault="00EC29C8" w:rsidP="00EC29C8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</w:pPr>
      <w:r w:rsidRPr="00C3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C3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Combined</w:t>
      </w:r>
      <w:r w:rsidR="00C33E21" w:rsidRPr="00C3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3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participation</w:t>
      </w:r>
      <w:r w:rsidRPr="00C3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1A0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person</w:t>
      </w:r>
      <w:r w:rsidRPr="00C3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C3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speakers</w:t>
      </w:r>
      <w:r w:rsidRPr="00C3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C3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virtual platform (participants).</w:t>
      </w:r>
      <w:r w:rsidRPr="00C33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C29C8" w:rsidRPr="00C33E21" w:rsidRDefault="00EC29C8" w:rsidP="00EC29C8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C29C8" w:rsidRPr="001A03C0" w:rsidRDefault="001A03C0" w:rsidP="00EC2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Venue</w:t>
      </w:r>
      <w:r w:rsidRPr="001A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of</w:t>
      </w:r>
      <w:r w:rsidRPr="001A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in person</w:t>
      </w:r>
      <w:r w:rsidRPr="001A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participation</w:t>
      </w:r>
      <w:r w:rsidR="00EC29C8" w:rsidRPr="001A0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</w:t>
      </w:r>
      <w:r w:rsidR="00EC29C8" w:rsidRPr="001A0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Kotelnicheskaya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embankment, 17, Conference hall (room 228</w:t>
      </w:r>
      <w:r w:rsidR="00EC29C8" w:rsidRPr="001A0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EC29C8" w:rsidRPr="001A03C0" w:rsidRDefault="00EC29C8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C29C8" w:rsidRPr="009F3967" w:rsidRDefault="001A03C0" w:rsidP="00EC29C8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DISCUSSION</w:t>
      </w:r>
      <w:r w:rsidRPr="009F3967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ISSUES</w:t>
      </w:r>
    </w:p>
    <w:p w:rsidR="00EC29C8" w:rsidRPr="009F3967" w:rsidRDefault="00EC29C8" w:rsidP="00EC29C8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1A03C0" w:rsidRDefault="009F3967" w:rsidP="001A03C0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="001A03C0" w:rsidRPr="009F39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rospects for</w:t>
      </w:r>
      <w:r w:rsidR="00AB0E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labor market development in</w:t>
      </w:r>
      <w:r w:rsidR="001A03C0" w:rsidRPr="009F39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F39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light</w:t>
      </w:r>
      <w:r w:rsidR="001A03C0" w:rsidRPr="009F39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 sustainable development goals:</w:t>
      </w:r>
    </w:p>
    <w:p w:rsidR="00157609" w:rsidRDefault="00157609" w:rsidP="00157609">
      <w:pPr>
        <w:pStyle w:val="a9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9F3967" w:rsidRPr="00157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eatures of the labor market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entailed</w:t>
      </w:r>
      <w:r w:rsidR="009F3967" w:rsidRPr="00157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9F3967" w:rsidRPr="00157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emergence of new technologies, especially digital ones,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="009F3967" w:rsidRPr="00157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shortage of personnel and qualifications</w:t>
      </w:r>
      <w:r w:rsidRPr="00157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7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impact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57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labor market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F3967" w:rsidRPr="00157609" w:rsidRDefault="00157609" w:rsidP="00157609">
      <w:pPr>
        <w:pStyle w:val="a9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Employment law:</w:t>
      </w:r>
      <w:r w:rsidR="009F3967" w:rsidRPr="00157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regulation of new forms of employment and employment mechanisms for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9F3967" w:rsidRPr="00157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vulnerable groups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F3967" w:rsidRPr="009F3967" w:rsidRDefault="00157609" w:rsidP="00157609">
      <w:pPr>
        <w:pStyle w:val="a9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F3967" w:rsidRPr="009F3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nteraction between employers, employment services and vocational education system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targeted on</w:t>
      </w:r>
      <w:r w:rsidR="009F3967" w:rsidRPr="009F3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eff</w:t>
      </w:r>
      <w:r w:rsid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icient </w:t>
      </w:r>
      <w:r w:rsidR="009F3967" w:rsidRPr="009F3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response to</w:t>
      </w:r>
      <w:r w:rsid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new challenges of our time.</w:t>
      </w:r>
    </w:p>
    <w:p w:rsidR="009F3967" w:rsidRPr="009F3967" w:rsidRDefault="00AB0EC4" w:rsidP="00157609">
      <w:pPr>
        <w:pStyle w:val="a9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9F3967" w:rsidRPr="009F3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ole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9F3967" w:rsidRPr="009F3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business in vocational education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system</w:t>
      </w:r>
      <w:r w:rsidR="009F3967" w:rsidRPr="009F39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stimulating business investment in modernization of higher and vocational education systems.</w:t>
      </w:r>
    </w:p>
    <w:p w:rsidR="00AB0EC4" w:rsidRDefault="00AB0EC4" w:rsidP="001A03C0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A03C0" w:rsidRPr="00AB0EC4" w:rsidRDefault="00AB0EC4" w:rsidP="00AB0EC4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B0E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="001A03C0" w:rsidRPr="00AB0E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ocial factors of sustainable development </w:t>
      </w:r>
      <w:r w:rsidRPr="00AB0E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 business, people, and territories:</w:t>
      </w:r>
      <w:r w:rsidR="001A03C0" w:rsidRPr="00AB0E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AB0EC4" w:rsidRPr="00AB0EC4" w:rsidRDefault="00AB0EC4" w:rsidP="00AB0EC4">
      <w:pPr>
        <w:pStyle w:val="a9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ocial aspects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modern sustainable dev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elopment agenda,</w:t>
      </w:r>
      <w:r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role of the social component in the ESG triad and in assessment of </w:t>
      </w:r>
      <w:r w:rsidR="00810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companies' performance.</w:t>
      </w:r>
    </w:p>
    <w:p w:rsidR="00AB0EC4" w:rsidRPr="00AB0EC4" w:rsidRDefault="008108E2" w:rsidP="00AB0EC4">
      <w:pPr>
        <w:pStyle w:val="a9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AB0EC4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articipation of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government</w:t>
      </w:r>
      <w:r w:rsidR="00AB0EC4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business,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="00AB0EC4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development institutions in </w:t>
      </w:r>
      <w:r w:rsid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developing </w:t>
      </w:r>
      <w:r w:rsidR="00E40F77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 investment</w:t>
      </w:r>
      <w:r w:rsid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supportive mechanisms</w:t>
      </w:r>
      <w:r w:rsidR="00AB0EC4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in implement</w:t>
      </w:r>
      <w:r w:rsid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="00AB0EC4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partnership projects and introduction of eff</w:t>
      </w:r>
      <w:r w:rsid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icient social technologies.</w:t>
      </w:r>
    </w:p>
    <w:p w:rsidR="00AB0EC4" w:rsidRPr="00AB0EC4" w:rsidRDefault="00E40F77" w:rsidP="00AB0EC4">
      <w:pPr>
        <w:pStyle w:val="a9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B0EC4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xpanding participation of the non-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governmental</w:t>
      </w:r>
      <w:r w:rsidR="00AB0EC4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sector in develop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="00AB0EC4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social and labor sphere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addressing</w:t>
      </w:r>
      <w:r w:rsidR="00AB0EC4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social problems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B0EC4" w:rsidRPr="00AB0EC4" w:rsidRDefault="00E40F77" w:rsidP="00AB0EC4">
      <w:pPr>
        <w:pStyle w:val="a9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r w:rsidR="00AB0EC4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ocial projects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evaluation systems </w:t>
      </w:r>
      <w:r w:rsidR="00AB0EC4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results of their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appliance </w:t>
      </w:r>
      <w:r w:rsidR="00AB0EC4" w:rsidRPr="00AB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within the company and in the external community.</w:t>
      </w:r>
    </w:p>
    <w:p w:rsidR="00AB0EC4" w:rsidRPr="00AB0EC4" w:rsidRDefault="00AB0EC4" w:rsidP="001A03C0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C29C8" w:rsidRDefault="00E40F77" w:rsidP="001A03C0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F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="001A03C0" w:rsidRPr="00E40F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artnership mechanisms of business and authorities in the interests of social and labor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sphere sustainable development:</w:t>
      </w:r>
    </w:p>
    <w:p w:rsidR="00E40F77" w:rsidRPr="00E40F77" w:rsidRDefault="00CB7624" w:rsidP="00E40F77">
      <w:pPr>
        <w:pStyle w:val="a9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E40F77" w:rsidRP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ole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E40F77" w:rsidRP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 dialogue in coordinating social and economic polic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ies, determining approaches to </w:t>
      </w:r>
      <w:r w:rsidR="00E40F77" w:rsidRP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 and implementation of the necessary reforms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40F77" w:rsidRPr="00E40F77" w:rsidRDefault="00CB7624" w:rsidP="00E40F77">
      <w:pPr>
        <w:pStyle w:val="a9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40F77" w:rsidRP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ocial dialogue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="00E40F77" w:rsidRP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 effective tool for establishing social relations and dialogue at different levels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40F77" w:rsidRPr="00E40F77" w:rsidRDefault="00CB7624" w:rsidP="00E40F77">
      <w:pPr>
        <w:pStyle w:val="a9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E40F77" w:rsidRP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ays to increase the effectiveness of social partnership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under</w:t>
      </w:r>
      <w:r w:rsidR="00E40F77" w:rsidRPr="00E40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modern conditions and stimulate its development.</w:t>
      </w:r>
    </w:p>
    <w:p w:rsidR="00E40F77" w:rsidRPr="00E40F77" w:rsidRDefault="00E40F77" w:rsidP="001A03C0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EC29C8" w:rsidRPr="0073431B" w:rsidRDefault="001A03C0" w:rsidP="00EC29C8">
      <w:pPr>
        <w:shd w:val="clear" w:color="auto" w:fill="FFFFFF"/>
        <w:spacing w:after="120" w:line="240" w:lineRule="auto"/>
        <w:jc w:val="center"/>
        <w:outlineLvl w:val="0"/>
        <w:rPr>
          <w:rFonts w:eastAsia="Times New Roman" w:cs="Times New Roman"/>
          <w:b/>
          <w:color w:val="1B1D1F"/>
          <w:spacing w:val="40"/>
          <w:kern w:val="36"/>
          <w:sz w:val="32"/>
          <w:szCs w:val="32"/>
          <w:lang w:val="en-US" w:eastAsia="ru-RU"/>
        </w:rPr>
      </w:pPr>
      <w:r>
        <w:rPr>
          <w:rFonts w:eastAsia="Times New Roman" w:cs="Times New Roman"/>
          <w:b/>
          <w:color w:val="1B1D1F"/>
          <w:spacing w:val="40"/>
          <w:kern w:val="36"/>
          <w:sz w:val="32"/>
          <w:szCs w:val="32"/>
          <w:lang w:val="en-US" w:eastAsia="ru-RU"/>
        </w:rPr>
        <w:t>AGENDA</w:t>
      </w:r>
    </w:p>
    <w:p w:rsidR="00EC29C8" w:rsidRPr="0073431B" w:rsidRDefault="001A03C0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</w:t>
      </w:r>
      <w:r w:rsidR="00EC29C8"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:30 – 1</w:t>
      </w:r>
      <w:r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EC29C8"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:00 </w:t>
      </w:r>
    </w:p>
    <w:p w:rsidR="00824F87" w:rsidRDefault="001A03C0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Registration of </w:t>
      </w:r>
      <w:r w:rsidR="005A3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speakers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participants</w:t>
      </w:r>
      <w:r w:rsidR="005A3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(in person)</w:t>
      </w:r>
      <w:r w:rsidR="00EC29C8" w:rsidRPr="001A0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824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virtual connection (videoconference) </w:t>
      </w:r>
    </w:p>
    <w:p w:rsidR="00EC29C8" w:rsidRPr="00824F87" w:rsidRDefault="00EC29C8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24F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824F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824F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:00 - 1</w:t>
      </w:r>
      <w:r w:rsidR="00824F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824F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:10</w:t>
      </w:r>
    </w:p>
    <w:p w:rsidR="00EC29C8" w:rsidRPr="00824F87" w:rsidRDefault="00824F87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Opening</w:t>
      </w:r>
    </w:p>
    <w:p w:rsidR="00EC29C8" w:rsidRPr="00824F87" w:rsidRDefault="00824F87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Aleksander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Shokhin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Pr="00824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President,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 Union of Industrialists and Entrepreneurs</w:t>
      </w:r>
      <w:r w:rsidR="00312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(RSPP)</w:t>
      </w:r>
    </w:p>
    <w:p w:rsidR="00EC29C8" w:rsidRPr="0073431B" w:rsidRDefault="00A46430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824F87"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:10 - 1</w:t>
      </w:r>
      <w:r w:rsidR="00824F87"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:20</w:t>
      </w:r>
    </w:p>
    <w:p w:rsidR="00EC29C8" w:rsidRPr="0073431B" w:rsidRDefault="00824F87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Welcome</w:t>
      </w:r>
    </w:p>
    <w:p w:rsidR="00EC29C8" w:rsidRDefault="00824F87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Tatiana</w:t>
      </w:r>
      <w:r w:rsidRPr="00824F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Golikova</w:t>
      </w:r>
      <w:proofErr w:type="spellEnd"/>
      <w:r w:rsidR="00EC29C8" w:rsidRPr="00824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Deputy</w:t>
      </w:r>
      <w:r w:rsidRPr="00824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Prime Minister</w:t>
      </w:r>
      <w:r w:rsidRPr="00824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24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824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Pr="00824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Federation </w:t>
      </w:r>
    </w:p>
    <w:p w:rsidR="005A3D0F" w:rsidRDefault="00A33035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Moderator:</w:t>
      </w:r>
    </w:p>
    <w:p w:rsidR="00A33035" w:rsidRDefault="00A33035" w:rsidP="00A33035">
      <w:pPr>
        <w:spacing w:after="120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Andrey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Guriev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Member of the RSPP Management Board, Chair, RSPP Committee on Corporate Social Responsibility and Sustainable Development</w:t>
      </w:r>
    </w:p>
    <w:p w:rsidR="00A33035" w:rsidRDefault="00A33035" w:rsidP="00A33035">
      <w:pPr>
        <w:spacing w:after="120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Welcome</w:t>
      </w:r>
    </w:p>
    <w:p w:rsidR="00A33035" w:rsidRPr="007A2D34" w:rsidRDefault="00A33035" w:rsidP="00A33035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Ziuzin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Chairman, Management board PAO “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Mechel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”, Chairman RSPP Committee on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Labour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Market and Social Partnership, Member of the RSPP Management Board</w:t>
      </w:r>
    </w:p>
    <w:p w:rsidR="00A33035" w:rsidRPr="00A33035" w:rsidRDefault="00A33035" w:rsidP="00A33035">
      <w:pPr>
        <w:spacing w:after="120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A0274B" w:rsidRDefault="00A0274B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:rsidR="00EC29C8" w:rsidRPr="0073431B" w:rsidRDefault="00EC29C8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1</w:t>
      </w:r>
      <w:r w:rsidR="00824F87"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:2</w:t>
      </w:r>
      <w:r w:rsidR="00A330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– 1</w:t>
      </w:r>
      <w:r w:rsidR="00824F87"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="00A027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</w:t>
      </w:r>
      <w:r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</w:t>
      </w:r>
    </w:p>
    <w:p w:rsidR="00EC29C8" w:rsidRPr="0073431B" w:rsidRDefault="00312E3E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Discussion</w:t>
      </w:r>
    </w:p>
    <w:p w:rsidR="00EC29C8" w:rsidRPr="0073431B" w:rsidRDefault="00312E3E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Discussion</w:t>
      </w:r>
      <w:r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invitees</w:t>
      </w:r>
      <w:r w:rsidR="00B04540" w:rsidRPr="007343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EC29C8" w:rsidRPr="00D43D11" w:rsidRDefault="00312E3E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Anton</w:t>
      </w:r>
      <w:r w:rsidRPr="00D43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Kotyakov</w:t>
      </w:r>
      <w:proofErr w:type="spellEnd"/>
      <w:r w:rsidR="00EC29C8" w:rsidRPr="00D43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Minister</w:t>
      </w:r>
      <w:r w:rsidRPr="00D43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43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Labour</w:t>
      </w:r>
      <w:proofErr w:type="spellEnd"/>
      <w:r w:rsidRPr="00D43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43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</w:t>
      </w:r>
      <w:r w:rsidRPr="00D43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Protection</w:t>
      </w:r>
      <w:r w:rsidRPr="00D43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43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D43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Pr="00D43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Federation</w:t>
      </w:r>
      <w:r w:rsidRPr="00D43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33035" w:rsidRDefault="00A33035" w:rsidP="00A330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Tatiana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Iliushnikova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, Deputy Minister of Economic Development of the Russian Federation</w:t>
      </w:r>
    </w:p>
    <w:p w:rsidR="00A33035" w:rsidRPr="00A0165C" w:rsidRDefault="00A33035" w:rsidP="00A330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Mr. </w:t>
      </w:r>
      <w:r w:rsidRPr="00A72A0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Rajeev Dubey</w:t>
      </w:r>
      <w:r w:rsidRPr="00A0165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, </w:t>
      </w:r>
      <w:r w:rsidRPr="00A72A03">
        <w:rPr>
          <w:rFonts w:ascii="Times New Roman" w:eastAsia="Times New Roman" w:hAnsi="Times New Roman"/>
          <w:sz w:val="28"/>
          <w:szCs w:val="28"/>
          <w:lang w:val="en-US" w:eastAsia="ru-RU"/>
        </w:rPr>
        <w:t>Chairman, Mahindra Insurance Brokers, Mahindra First Choice Wheels and Mahindra Steel Services Centre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member of</w:t>
      </w:r>
      <w:r w:rsidRPr="00A0165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B20 India Task Force on Future of Work, Skilling and Mobility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(video conference connection)</w:t>
      </w:r>
    </w:p>
    <w:p w:rsidR="00A33035" w:rsidRDefault="00A33035" w:rsidP="00A330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Tatiana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Terentieva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Deputy Director General</w:t>
      </w:r>
      <w:r w:rsidRPr="00930E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on Human Resources, State Atomic Energy Corporation “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Rosatom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”</w:t>
      </w:r>
    </w:p>
    <w:p w:rsidR="00A33035" w:rsidRDefault="00A33035" w:rsidP="00A330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Andrey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Nikitin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Governor of the Novgorod region, Chairman of the State Council Commission on “Social policy”</w:t>
      </w:r>
    </w:p>
    <w:p w:rsidR="00A76472" w:rsidRDefault="00312E3E" w:rsidP="00A5780D">
      <w:pPr>
        <w:spacing w:after="120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Andrey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Baida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Vice-president on </w:t>
      </w:r>
      <w:r w:rsidR="00A33035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ustainable </w:t>
      </w:r>
      <w:r w:rsidR="00A33035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evelopment, WEB.RF</w:t>
      </w:r>
    </w:p>
    <w:p w:rsidR="00A33035" w:rsidRPr="00A33035" w:rsidRDefault="00A33035" w:rsidP="00A330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Irina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Bakhtina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Director on Sustainable Development, LLC “RUSAL Management”</w:t>
      </w:r>
    </w:p>
    <w:p w:rsidR="00A33035" w:rsidRPr="00D43D11" w:rsidRDefault="00A33035" w:rsidP="00A330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Dmitriy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Shakhanov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Deputy Director General, LLC “Russian Railways”</w:t>
      </w:r>
    </w:p>
    <w:p w:rsidR="00A33035" w:rsidRPr="00A0165C" w:rsidRDefault="00A33035" w:rsidP="00A330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Mr. Mikhail</w:t>
      </w:r>
      <w:r w:rsidRPr="00C136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Shmakov</w:t>
      </w:r>
      <w:proofErr w:type="spellEnd"/>
      <w:r w:rsidRPr="00C13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Chairman</w:t>
      </w:r>
      <w:r w:rsidRPr="00C13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Federation</w:t>
      </w:r>
      <w:r w:rsidRPr="00C13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C13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Independent</w:t>
      </w:r>
      <w:r w:rsidRPr="00C13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Trade</w:t>
      </w:r>
      <w:r w:rsidRPr="00C13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Unions</w:t>
      </w:r>
      <w:r w:rsidRPr="00C13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C13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C136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33035" w:rsidRDefault="00A33035" w:rsidP="00A330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Andrey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Isaev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Deputy Head of the “EDINAYA ROSSIYA” </w:t>
      </w:r>
      <w:r w:rsidRPr="00B219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United Russia)</w:t>
      </w:r>
    </w:p>
    <w:p w:rsidR="00A33035" w:rsidRPr="007A2D34" w:rsidRDefault="00A33035" w:rsidP="00A3303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7122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Anton Danilov-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Danilyan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Co-chair of the non-government organization “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Delovaya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Rossia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” (Business Russia)</w:t>
      </w:r>
    </w:p>
    <w:p w:rsidR="00A33035" w:rsidRPr="0073431B" w:rsidRDefault="00A33035" w:rsidP="00A330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Mikhail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Razvozjhaev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Governor of Sevastopol, Chairman of the State Council Commission on “Education”</w:t>
      </w:r>
    </w:p>
    <w:p w:rsidR="00AB0BFF" w:rsidRDefault="00B2199E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Yuli</w:t>
      </w:r>
      <w:r w:rsidR="00AC1FF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ya</w:t>
      </w:r>
      <w:proofErr w:type="spellEnd"/>
      <w:r w:rsidR="00AC1FF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="00AC1FF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Mazanova</w:t>
      </w:r>
      <w:proofErr w:type="spellEnd"/>
      <w:r w:rsidR="00AC1FF0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, </w:t>
      </w:r>
      <w:r w:rsidR="00AC1F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Deputy Director General on Sustainable Development and Corporative Communication, LLC MC “</w:t>
      </w:r>
      <w:proofErr w:type="spellStart"/>
      <w:r w:rsidR="00AC1F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Metalloinvest</w:t>
      </w:r>
      <w:proofErr w:type="spellEnd"/>
      <w:r w:rsidR="00AC1F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”</w:t>
      </w:r>
    </w:p>
    <w:p w:rsidR="00A33035" w:rsidRDefault="00A0274B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Koroteskiy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Partner, Head of Operational Risks and Sustainable Development Group, KPMG in Russia and CIS.</w:t>
      </w:r>
    </w:p>
    <w:p w:rsidR="00A0274B" w:rsidRPr="00A0274B" w:rsidRDefault="00A0274B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Artyom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Shchadrin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, Director General, “National Agency for Skills Development”</w:t>
      </w:r>
    </w:p>
    <w:p w:rsidR="00EC29C8" w:rsidRPr="00D43D11" w:rsidRDefault="00D43D11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14:</w:t>
      </w:r>
      <w:r w:rsidR="00A027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 – 14:</w:t>
      </w:r>
      <w:r w:rsidR="00A027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</w:t>
      </w:r>
    </w:p>
    <w:p w:rsidR="00EC29C8" w:rsidRPr="00D43D11" w:rsidRDefault="00D43D11" w:rsidP="00EC29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Closing Remarks</w:t>
      </w:r>
    </w:p>
    <w:p w:rsidR="00BA47FA" w:rsidRPr="00D43D11" w:rsidRDefault="00D43D11" w:rsidP="00A0274B">
      <w:pPr>
        <w:spacing w:after="120" w:line="240" w:lineRule="auto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Aleksander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Shokhin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Pr="00824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President,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 Union of Industrialists and Entrepreneurs (RSPP)</w:t>
      </w:r>
    </w:p>
    <w:sectPr w:rsidR="00BA47FA" w:rsidRPr="00D43D11" w:rsidSect="00F15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AB" w:rsidRDefault="008309AB">
      <w:pPr>
        <w:spacing w:after="0" w:line="240" w:lineRule="auto"/>
      </w:pPr>
      <w:r>
        <w:separator/>
      </w:r>
    </w:p>
  </w:endnote>
  <w:endnote w:type="continuationSeparator" w:id="0">
    <w:p w:rsidR="008309AB" w:rsidRDefault="0083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1B" w:rsidRDefault="007343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1B" w:rsidRDefault="007343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1B" w:rsidRDefault="007343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AB" w:rsidRDefault="008309AB">
      <w:pPr>
        <w:spacing w:after="0" w:line="240" w:lineRule="auto"/>
      </w:pPr>
      <w:r>
        <w:separator/>
      </w:r>
    </w:p>
  </w:footnote>
  <w:footnote w:type="continuationSeparator" w:id="0">
    <w:p w:rsidR="008309AB" w:rsidRDefault="0083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1B" w:rsidRDefault="007343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D4" w:rsidRDefault="0073431B" w:rsidP="002668A7">
    <w:pPr>
      <w:pStyle w:val="a3"/>
      <w:pBdr>
        <w:bottom w:val="thinThickSmallGap" w:sz="24" w:space="1" w:color="1F497D" w:themeColor="text2"/>
      </w:pBdr>
      <w:jc w:val="center"/>
    </w:pPr>
    <w:r>
      <w:rPr>
        <w:noProof/>
      </w:rPr>
      <w:drawing>
        <wp:inline distT="0" distB="0" distL="0" distR="0">
          <wp:extent cx="5934075" cy="771525"/>
          <wp:effectExtent l="0" t="0" r="9525" b="9525"/>
          <wp:docPr id="2" name="Рисунок 2" descr="Шапка_Монтажная область 1_Монтажная область 1_Монтажная област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Шапка_Монтажная область 1_Монтажная область 1_Монтажная область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31B" w:rsidRDefault="0073431B" w:rsidP="002668A7">
    <w:pPr>
      <w:pStyle w:val="a3"/>
      <w:pBdr>
        <w:bottom w:val="thinThickSmallGap" w:sz="24" w:space="1" w:color="1F497D" w:themeColor="text2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1B" w:rsidRDefault="007343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195"/>
    <w:multiLevelType w:val="hybridMultilevel"/>
    <w:tmpl w:val="55725CE4"/>
    <w:lvl w:ilvl="0" w:tplc="AA2020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148C"/>
    <w:multiLevelType w:val="hybridMultilevel"/>
    <w:tmpl w:val="5BB2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020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094B"/>
    <w:multiLevelType w:val="hybridMultilevel"/>
    <w:tmpl w:val="89120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7D163B"/>
    <w:multiLevelType w:val="hybridMultilevel"/>
    <w:tmpl w:val="F5FA0D2A"/>
    <w:lvl w:ilvl="0" w:tplc="AA2020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C8"/>
    <w:rsid w:val="000111E1"/>
    <w:rsid w:val="000134D3"/>
    <w:rsid w:val="00040F8F"/>
    <w:rsid w:val="00064F88"/>
    <w:rsid w:val="000B063F"/>
    <w:rsid w:val="000B0C5B"/>
    <w:rsid w:val="001139B6"/>
    <w:rsid w:val="00120753"/>
    <w:rsid w:val="00123BAB"/>
    <w:rsid w:val="001315ED"/>
    <w:rsid w:val="001570FC"/>
    <w:rsid w:val="00157609"/>
    <w:rsid w:val="0016140E"/>
    <w:rsid w:val="0017048F"/>
    <w:rsid w:val="00187EF7"/>
    <w:rsid w:val="001A03C0"/>
    <w:rsid w:val="00262ADF"/>
    <w:rsid w:val="002C10CB"/>
    <w:rsid w:val="003103BF"/>
    <w:rsid w:val="00312E3E"/>
    <w:rsid w:val="003134FB"/>
    <w:rsid w:val="00357AC6"/>
    <w:rsid w:val="0036043B"/>
    <w:rsid w:val="00385053"/>
    <w:rsid w:val="003A1B2F"/>
    <w:rsid w:val="003A6376"/>
    <w:rsid w:val="003B1C84"/>
    <w:rsid w:val="003D35AA"/>
    <w:rsid w:val="00404B41"/>
    <w:rsid w:val="0046226D"/>
    <w:rsid w:val="005021CB"/>
    <w:rsid w:val="0050672D"/>
    <w:rsid w:val="005A3D0F"/>
    <w:rsid w:val="005B0B4B"/>
    <w:rsid w:val="00603DF9"/>
    <w:rsid w:val="00605DF6"/>
    <w:rsid w:val="006142FF"/>
    <w:rsid w:val="007254AA"/>
    <w:rsid w:val="0073431B"/>
    <w:rsid w:val="00773F64"/>
    <w:rsid w:val="00791B69"/>
    <w:rsid w:val="007A2D34"/>
    <w:rsid w:val="008108E2"/>
    <w:rsid w:val="00824F87"/>
    <w:rsid w:val="008309AB"/>
    <w:rsid w:val="00835B57"/>
    <w:rsid w:val="00925017"/>
    <w:rsid w:val="009278B5"/>
    <w:rsid w:val="00930EB4"/>
    <w:rsid w:val="00933B92"/>
    <w:rsid w:val="0098340D"/>
    <w:rsid w:val="009A23B0"/>
    <w:rsid w:val="009F3967"/>
    <w:rsid w:val="00A0274B"/>
    <w:rsid w:val="00A33035"/>
    <w:rsid w:val="00A46430"/>
    <w:rsid w:val="00A5780D"/>
    <w:rsid w:val="00A63CA9"/>
    <w:rsid w:val="00A76472"/>
    <w:rsid w:val="00AB0BFF"/>
    <w:rsid w:val="00AB0EC4"/>
    <w:rsid w:val="00AC1FF0"/>
    <w:rsid w:val="00AD4A7B"/>
    <w:rsid w:val="00AE001F"/>
    <w:rsid w:val="00B04540"/>
    <w:rsid w:val="00B133D8"/>
    <w:rsid w:val="00B204FF"/>
    <w:rsid w:val="00B2199E"/>
    <w:rsid w:val="00B27C6F"/>
    <w:rsid w:val="00B4633E"/>
    <w:rsid w:val="00B559BC"/>
    <w:rsid w:val="00B66028"/>
    <w:rsid w:val="00BA47FA"/>
    <w:rsid w:val="00BE1CB0"/>
    <w:rsid w:val="00BF663B"/>
    <w:rsid w:val="00C262C0"/>
    <w:rsid w:val="00C33E21"/>
    <w:rsid w:val="00C753F9"/>
    <w:rsid w:val="00C95CA1"/>
    <w:rsid w:val="00CA1F7F"/>
    <w:rsid w:val="00CB7624"/>
    <w:rsid w:val="00D42654"/>
    <w:rsid w:val="00D43D11"/>
    <w:rsid w:val="00D67463"/>
    <w:rsid w:val="00D84EE1"/>
    <w:rsid w:val="00E40F77"/>
    <w:rsid w:val="00E65EF6"/>
    <w:rsid w:val="00E86185"/>
    <w:rsid w:val="00EB02B1"/>
    <w:rsid w:val="00EC29C8"/>
    <w:rsid w:val="00F25576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ition">
    <w:name w:val="person__position"/>
    <w:basedOn w:val="a"/>
    <w:rsid w:val="00A6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75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5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9BC"/>
  </w:style>
  <w:style w:type="character" w:customStyle="1" w:styleId="20">
    <w:name w:val="Заголовок 2 Знак"/>
    <w:basedOn w:val="a0"/>
    <w:link w:val="2"/>
    <w:uiPriority w:val="9"/>
    <w:rsid w:val="00A57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9F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osition">
    <w:name w:val="person__position"/>
    <w:basedOn w:val="a"/>
    <w:rsid w:val="00A6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75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5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9BC"/>
  </w:style>
  <w:style w:type="character" w:customStyle="1" w:styleId="20">
    <w:name w:val="Заголовок 2 Знак"/>
    <w:basedOn w:val="a0"/>
    <w:link w:val="2"/>
    <w:uiPriority w:val="9"/>
    <w:rsid w:val="00A57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9F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3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8C4F-A8D5-43A4-B37D-4C7E1FB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 Екатерина Витальевна</cp:lastModifiedBy>
  <cp:revision>8</cp:revision>
  <dcterms:created xsi:type="dcterms:W3CDTF">2023-02-06T09:00:00Z</dcterms:created>
  <dcterms:modified xsi:type="dcterms:W3CDTF">2023-02-20T10:39:00Z</dcterms:modified>
</cp:coreProperties>
</file>