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4" w:rsidRDefault="003D3EA4" w:rsidP="00470C16">
      <w:pPr>
        <w:rPr>
          <w:b/>
        </w:rPr>
      </w:pPr>
    </w:p>
    <w:p w:rsidR="003D3EA4" w:rsidRDefault="006613FA">
      <w:pPr>
        <w:jc w:val="center"/>
        <w:rPr>
          <w:b/>
        </w:rPr>
      </w:pPr>
      <w:r>
        <w:rPr>
          <w:b/>
        </w:rPr>
        <w:t>Недели российского бизнеса РСПП</w:t>
      </w:r>
    </w:p>
    <w:p w:rsidR="003D3EA4" w:rsidRDefault="006613FA">
      <w:pPr>
        <w:jc w:val="center"/>
        <w:rPr>
          <w:b/>
        </w:rPr>
      </w:pPr>
      <w:r>
        <w:rPr>
          <w:b/>
        </w:rPr>
        <w:t>Инвестиционный форум «Инструменты стимулирования инвестиционной активности»</w:t>
      </w:r>
    </w:p>
    <w:p w:rsidR="003D3EA4" w:rsidRDefault="003D3EA4"/>
    <w:p w:rsidR="003D3EA4" w:rsidRDefault="006613FA">
      <w:pPr>
        <w:rPr>
          <w:b/>
        </w:rPr>
      </w:pPr>
      <w:r>
        <w:rPr>
          <w:b/>
        </w:rPr>
        <w:t xml:space="preserve">27 февраля 2023 года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>Москва</w:t>
      </w:r>
    </w:p>
    <w:p w:rsidR="003D3EA4" w:rsidRDefault="003D3EA4">
      <w:pPr>
        <w:rPr>
          <w:b/>
        </w:rPr>
      </w:pPr>
    </w:p>
    <w:tbl>
      <w:tblPr>
        <w:tblStyle w:val="a5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3D3EA4">
        <w:tc>
          <w:tcPr>
            <w:tcW w:w="1980" w:type="dxa"/>
          </w:tcPr>
          <w:p w:rsidR="003D3EA4" w:rsidRDefault="006613FA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379" w:type="dxa"/>
          </w:tcPr>
          <w:p w:rsidR="003D3EA4" w:rsidRDefault="006613FA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3D3EA4">
        <w:tc>
          <w:tcPr>
            <w:tcW w:w="1980" w:type="dxa"/>
          </w:tcPr>
          <w:p w:rsidR="003D3EA4" w:rsidRDefault="006613FA">
            <w:pPr>
              <w:rPr>
                <w:b/>
              </w:rPr>
            </w:pPr>
            <w:r>
              <w:rPr>
                <w:b/>
              </w:rPr>
              <w:t>10.30 – 11.00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3D3EA4" w:rsidRDefault="006613FA">
            <w:r>
              <w:t>Утренний кофе</w:t>
            </w:r>
          </w:p>
        </w:tc>
      </w:tr>
      <w:tr w:rsidR="00470C16">
        <w:tc>
          <w:tcPr>
            <w:tcW w:w="1980" w:type="dxa"/>
            <w:vMerge w:val="restart"/>
          </w:tcPr>
          <w:p w:rsidR="00470C16" w:rsidRDefault="00470C16">
            <w:pPr>
              <w:rPr>
                <w:b/>
              </w:rPr>
            </w:pPr>
            <w:r>
              <w:rPr>
                <w:b/>
              </w:rPr>
              <w:t>11.00 – 13.00</w:t>
            </w:r>
          </w:p>
          <w:p w:rsidR="00470C16" w:rsidRDefault="00470C16" w:rsidP="003631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79" w:type="dxa"/>
            <w:tcBorders>
              <w:bottom w:val="nil"/>
            </w:tcBorders>
          </w:tcPr>
          <w:p w:rsidR="00470C16" w:rsidRDefault="00470C16">
            <w:r>
              <w:rPr>
                <w:b/>
              </w:rPr>
              <w:t>Пленарная панель:</w:t>
            </w:r>
            <w:r>
              <w:t xml:space="preserve"> «Внебюджетное финансирование инфраструктурных проектов в современных экономических реалиях»</w:t>
            </w:r>
          </w:p>
          <w:p w:rsidR="00470C16" w:rsidRDefault="00470C16"/>
          <w:p w:rsidR="00470C16" w:rsidRDefault="00470C16">
            <w:r>
              <w:t>Вопросы для обсуждения:</w:t>
            </w:r>
          </w:p>
          <w:p w:rsidR="00470C16" w:rsidRDefault="00470C16">
            <w:r>
              <w:t>- План дорожной деятельности на 2023-2027 годы. Сокращение объемов строительства</w:t>
            </w:r>
          </w:p>
          <w:p w:rsidR="00470C16" w:rsidRDefault="00470C16">
            <w:r>
              <w:t xml:space="preserve">- Взгляд отрасли: внебюджетное финансирование инфраструктурных проектов как драйвер развития дорожной отрасли. </w:t>
            </w:r>
          </w:p>
          <w:p w:rsidR="00470C16" w:rsidRDefault="00470C16">
            <w:r>
              <w:t>- Инструменты стимулирования инвестиционной активности бизнеса в транспортном строительстве.</w:t>
            </w:r>
          </w:p>
          <w:p w:rsidR="00470C16" w:rsidRDefault="00470C16"/>
          <w:p w:rsidR="00470C16" w:rsidRPr="00B478D2" w:rsidRDefault="00470C16">
            <w:r>
              <w:t>Модератор</w:t>
            </w:r>
            <w:r w:rsidRPr="00B478D2">
              <w:t xml:space="preserve">: </w:t>
            </w:r>
            <w:r w:rsidRPr="00B478D2">
              <w:rPr>
                <w:b/>
              </w:rPr>
              <w:t>Вдовин Игорь Александрович</w:t>
            </w:r>
            <w:r>
              <w:t xml:space="preserve"> – Член Правления РСПП, Председатель Комитета РСПП по инвестиционной политике, институтам развития и экспортной поддержке</w:t>
            </w:r>
          </w:p>
          <w:p w:rsidR="00470C16" w:rsidRDefault="00470C16"/>
          <w:p w:rsidR="00470C16" w:rsidRPr="00B478D2" w:rsidRDefault="00470C16">
            <w:r>
              <w:t>Приветственное слово</w:t>
            </w:r>
            <w:r w:rsidRPr="00B478D2">
              <w:t>:</w:t>
            </w:r>
          </w:p>
          <w:p w:rsidR="00470C16" w:rsidRDefault="00470C16" w:rsidP="00B478D2">
            <w:pPr>
              <w:jc w:val="both"/>
            </w:pPr>
            <w:r w:rsidRPr="00B478D2">
              <w:rPr>
                <w:b/>
              </w:rPr>
              <w:t>Шохин Александр Николаевич</w:t>
            </w:r>
            <w:r>
              <w:t xml:space="preserve"> – Президент РСПП</w:t>
            </w:r>
          </w:p>
          <w:p w:rsidR="00470C16" w:rsidRDefault="00470C16"/>
          <w:p w:rsidR="00470C16" w:rsidRPr="00B478D2" w:rsidRDefault="00470C16">
            <w:pPr>
              <w:rPr>
                <w:b/>
              </w:rPr>
            </w:pPr>
            <w:r w:rsidRPr="00B478D2">
              <w:rPr>
                <w:b/>
              </w:rPr>
              <w:t>Участники:</w:t>
            </w:r>
          </w:p>
          <w:p w:rsidR="005017D7" w:rsidRPr="006613FA" w:rsidRDefault="005017D7" w:rsidP="005017D7">
            <w:r w:rsidRPr="00B478D2">
              <w:rPr>
                <w:b/>
              </w:rPr>
              <w:t>Журавлев Николай Андреевич</w:t>
            </w:r>
            <w:r>
              <w:t xml:space="preserve"> – Заместитель Председателя Совета Федерации Федерального Собрания Российской Федерации</w:t>
            </w:r>
          </w:p>
          <w:p w:rsidR="00470C16" w:rsidRDefault="00470C16">
            <w:r w:rsidRPr="00B478D2">
              <w:rPr>
                <w:b/>
              </w:rPr>
              <w:t>Окладникова Ирина Андреевна</w:t>
            </w:r>
            <w:r>
              <w:t xml:space="preserve"> – Заместитель Министра финансов Российской Федерации</w:t>
            </w:r>
          </w:p>
          <w:p w:rsidR="00470C16" w:rsidRDefault="00470C16">
            <w:proofErr w:type="spellStart"/>
            <w:r w:rsidRPr="00B478D2">
              <w:rPr>
                <w:b/>
              </w:rPr>
              <w:t>Керефов</w:t>
            </w:r>
            <w:proofErr w:type="spellEnd"/>
            <w:r w:rsidRPr="00B478D2">
              <w:rPr>
                <w:b/>
              </w:rPr>
              <w:t xml:space="preserve"> Мурат Анатольевич</w:t>
            </w:r>
            <w:r>
              <w:t xml:space="preserve"> - Заместитель Министра </w:t>
            </w:r>
            <w:r w:rsidRPr="006613FA">
              <w:t>экономического развития Российской Федерации</w:t>
            </w:r>
          </w:p>
          <w:p w:rsidR="00470C16" w:rsidRDefault="00470C16" w:rsidP="00B478D2">
            <w:r w:rsidRPr="00B478D2">
              <w:rPr>
                <w:b/>
              </w:rPr>
              <w:t>Аксаков Анатолий Геннадьевич</w:t>
            </w:r>
            <w:r w:rsidRPr="006613FA">
              <w:t xml:space="preserve"> - Председатель Комитета по финансовому</w:t>
            </w:r>
            <w:r>
              <w:t xml:space="preserve"> рынку Государственной Думы Федерального Собрания Российской Федерации</w:t>
            </w:r>
            <w:r w:rsidR="00F03A85">
              <w:t>. Использование ликвидности банков</w:t>
            </w:r>
          </w:p>
          <w:p w:rsidR="008C78A2" w:rsidRDefault="008C78A2" w:rsidP="00B478D2">
            <w:r w:rsidRPr="008C78A2">
              <w:rPr>
                <w:b/>
              </w:rPr>
              <w:t>Зайцев Дмитрий Александрович</w:t>
            </w:r>
            <w:r>
              <w:t xml:space="preserve"> - </w:t>
            </w:r>
            <w:r w:rsidR="00A313B8">
              <w:t>А</w:t>
            </w:r>
            <w:bookmarkStart w:id="0" w:name="_GoBack"/>
            <w:bookmarkEnd w:id="0"/>
            <w:r w:rsidRPr="00465F4B">
              <w:t>удитор Счетной палаты РФ</w:t>
            </w:r>
          </w:p>
          <w:p w:rsidR="00470C16" w:rsidRDefault="00470C16" w:rsidP="00B478D2">
            <w:proofErr w:type="spellStart"/>
            <w:r w:rsidRPr="00B478D2">
              <w:rPr>
                <w:b/>
              </w:rPr>
              <w:t>Корсун</w:t>
            </w:r>
            <w:proofErr w:type="spellEnd"/>
            <w:r w:rsidRPr="00B478D2">
              <w:rPr>
                <w:b/>
              </w:rPr>
              <w:t xml:space="preserve"> Юрий Викторович</w:t>
            </w:r>
            <w:r>
              <w:t xml:space="preserve"> – Заместитель Председателя ВЭБ.РФ</w:t>
            </w:r>
            <w:r>
              <w:rPr>
                <w:i/>
              </w:rPr>
              <w:t xml:space="preserve"> </w:t>
            </w:r>
          </w:p>
          <w:p w:rsidR="00640345" w:rsidRPr="00FD4E4C" w:rsidRDefault="00640345" w:rsidP="00640345">
            <w:proofErr w:type="spellStart"/>
            <w:r w:rsidRPr="00640345">
              <w:rPr>
                <w:b/>
              </w:rPr>
              <w:t>Петушенко</w:t>
            </w:r>
            <w:proofErr w:type="spellEnd"/>
            <w:r w:rsidRPr="00640345">
              <w:rPr>
                <w:b/>
              </w:rPr>
              <w:t xml:space="preserve"> Вячеслав Петрович</w:t>
            </w:r>
            <w:r w:rsidRPr="00FD4E4C">
              <w:t xml:space="preserve"> - Председатель Правления ГК «</w:t>
            </w:r>
            <w:proofErr w:type="spellStart"/>
            <w:r w:rsidRPr="00FD4E4C">
              <w:t>Автодор</w:t>
            </w:r>
            <w:proofErr w:type="spellEnd"/>
            <w:r w:rsidRPr="00FD4E4C">
              <w:t>»</w:t>
            </w:r>
          </w:p>
          <w:p w:rsidR="00470C16" w:rsidRPr="006613FA" w:rsidRDefault="00470C16">
            <w:proofErr w:type="spellStart"/>
            <w:r w:rsidRPr="00B478D2">
              <w:rPr>
                <w:b/>
              </w:rPr>
              <w:t>Ярмальчук</w:t>
            </w:r>
            <w:proofErr w:type="spellEnd"/>
            <w:r w:rsidRPr="00B478D2">
              <w:rPr>
                <w:b/>
              </w:rPr>
              <w:t xml:space="preserve"> Мария Васильевна</w:t>
            </w:r>
            <w:r w:rsidRPr="006613FA">
              <w:t xml:space="preserve"> – Генеральный директор НАИК</w:t>
            </w:r>
          </w:p>
          <w:p w:rsidR="00470C16" w:rsidRDefault="00470C16" w:rsidP="00B478D2">
            <w:r w:rsidRPr="00B478D2">
              <w:rPr>
                <w:b/>
              </w:rPr>
              <w:t>Андреев Алексей Владимирович</w:t>
            </w:r>
            <w:r>
              <w:t xml:space="preserve"> – Генеральный директор АО «ДСК «АВТОБАН»</w:t>
            </w:r>
          </w:p>
          <w:p w:rsidR="00470C16" w:rsidRDefault="00470C16" w:rsidP="00B478D2">
            <w:r w:rsidRPr="00B478D2">
              <w:rPr>
                <w:b/>
              </w:rPr>
              <w:lastRenderedPageBreak/>
              <w:t xml:space="preserve">Аганбегян Рубен </w:t>
            </w:r>
            <w:proofErr w:type="spellStart"/>
            <w:r w:rsidRPr="00B478D2">
              <w:rPr>
                <w:b/>
              </w:rPr>
              <w:t>Абелович</w:t>
            </w:r>
            <w:proofErr w:type="spellEnd"/>
            <w:r>
              <w:t xml:space="preserve"> – Первый заместитель Генерального директора АО «Группа компаний «</w:t>
            </w:r>
            <w:proofErr w:type="spellStart"/>
            <w:r>
              <w:t>Нацпроектстрой</w:t>
            </w:r>
            <w:proofErr w:type="spellEnd"/>
            <w:r>
              <w:t>»</w:t>
            </w:r>
          </w:p>
          <w:p w:rsidR="00470C16" w:rsidRDefault="00470C16" w:rsidP="00B478D2">
            <w:proofErr w:type="spellStart"/>
            <w:r w:rsidRPr="00B478D2">
              <w:rPr>
                <w:b/>
              </w:rPr>
              <w:t>Песоцкий</w:t>
            </w:r>
            <w:proofErr w:type="spellEnd"/>
            <w:r w:rsidRPr="00B478D2">
              <w:rPr>
                <w:b/>
              </w:rPr>
              <w:t xml:space="preserve"> Константин Валерьевич</w:t>
            </w:r>
            <w:r>
              <w:t xml:space="preserve"> – Старший управляющий директор Департамента кредитования ключевых клиентов ПАО «Сбербанк»</w:t>
            </w:r>
          </w:p>
          <w:p w:rsidR="00470C16" w:rsidRDefault="00470C16">
            <w:pPr>
              <w:rPr>
                <w:color w:val="000000"/>
              </w:rPr>
            </w:pPr>
            <w:proofErr w:type="spellStart"/>
            <w:r w:rsidRPr="00B478D2">
              <w:rPr>
                <w:b/>
                <w:color w:val="000000"/>
              </w:rPr>
              <w:t>Чичканов</w:t>
            </w:r>
            <w:proofErr w:type="spellEnd"/>
            <w:r w:rsidRPr="00B478D2">
              <w:rPr>
                <w:b/>
                <w:color w:val="000000"/>
              </w:rPr>
              <w:t xml:space="preserve"> Алексей Борисович</w:t>
            </w:r>
            <w:r w:rsidRPr="006613FA">
              <w:rPr>
                <w:color w:val="000000"/>
              </w:rPr>
              <w:t xml:space="preserve"> - Первый Вице-Президент АО «</w:t>
            </w:r>
            <w:proofErr w:type="spellStart"/>
            <w:r w:rsidRPr="006613FA">
              <w:rPr>
                <w:color w:val="000000"/>
              </w:rPr>
              <w:t>Газпробанк</w:t>
            </w:r>
            <w:proofErr w:type="spellEnd"/>
            <w:r w:rsidRPr="006613FA">
              <w:rPr>
                <w:color w:val="000000"/>
              </w:rPr>
              <w:t>»</w:t>
            </w:r>
          </w:p>
          <w:p w:rsidR="00470C16" w:rsidRPr="00470C16" w:rsidRDefault="00470C16" w:rsidP="00470C16">
            <w:pPr>
              <w:rPr>
                <w:color w:val="000000"/>
              </w:rPr>
            </w:pPr>
            <w:proofErr w:type="spellStart"/>
            <w:r w:rsidRPr="00470C16">
              <w:rPr>
                <w:b/>
                <w:color w:val="000000"/>
              </w:rPr>
              <w:t>Кербер</w:t>
            </w:r>
            <w:proofErr w:type="spellEnd"/>
            <w:r w:rsidRPr="00470C16">
              <w:rPr>
                <w:b/>
                <w:color w:val="000000"/>
              </w:rPr>
              <w:t xml:space="preserve"> Сергей Михайлович</w:t>
            </w:r>
            <w:r>
              <w:rPr>
                <w:color w:val="000000"/>
              </w:rPr>
              <w:t xml:space="preserve"> - </w:t>
            </w:r>
            <w:r w:rsidRPr="00470C16">
              <w:rPr>
                <w:color w:val="000000"/>
              </w:rPr>
              <w:t>Управляющий директор УК Лидер</w:t>
            </w:r>
            <w:r w:rsidRPr="006613FA">
              <w:rPr>
                <w:color w:val="000000"/>
              </w:rPr>
              <w:t xml:space="preserve"> </w:t>
            </w:r>
          </w:p>
          <w:p w:rsidR="00470C16" w:rsidRDefault="0052315F" w:rsidP="00423DEA">
            <w:pPr>
              <w:rPr>
                <w:b/>
              </w:rPr>
            </w:pPr>
            <w:bookmarkStart w:id="1" w:name="_gjdgxs" w:colFirst="0" w:colLast="0"/>
            <w:bookmarkEnd w:id="1"/>
            <w:r w:rsidRPr="0052315F">
              <w:rPr>
                <w:b/>
              </w:rPr>
              <w:t>Косой Владимир Вульфович</w:t>
            </w:r>
            <w:r>
              <w:t xml:space="preserve"> – Президент Центра экономики инфраструктуры</w:t>
            </w:r>
          </w:p>
        </w:tc>
      </w:tr>
      <w:tr w:rsidR="00470C16">
        <w:tc>
          <w:tcPr>
            <w:tcW w:w="1980" w:type="dxa"/>
            <w:vMerge/>
          </w:tcPr>
          <w:p w:rsidR="00470C16" w:rsidRDefault="00470C16">
            <w:pPr>
              <w:rPr>
                <w:b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470C16" w:rsidRDefault="00470C16">
            <w:pPr>
              <w:rPr>
                <w:b/>
              </w:rPr>
            </w:pPr>
          </w:p>
        </w:tc>
      </w:tr>
    </w:tbl>
    <w:p w:rsidR="003D3EA4" w:rsidRDefault="003D3EA4"/>
    <w:sectPr w:rsidR="003D3EA4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A4"/>
    <w:rsid w:val="00152655"/>
    <w:rsid w:val="003D3EA4"/>
    <w:rsid w:val="00423DEA"/>
    <w:rsid w:val="00470C16"/>
    <w:rsid w:val="004D3131"/>
    <w:rsid w:val="005017D7"/>
    <w:rsid w:val="0052315F"/>
    <w:rsid w:val="00640345"/>
    <w:rsid w:val="006613FA"/>
    <w:rsid w:val="006B7D98"/>
    <w:rsid w:val="00822C77"/>
    <w:rsid w:val="008C78A2"/>
    <w:rsid w:val="00941568"/>
    <w:rsid w:val="00A313B8"/>
    <w:rsid w:val="00AD17E4"/>
    <w:rsid w:val="00B478D2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D6DB-2AB8-4261-9E2F-EC0F0FB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120"/>
      <w:ind w:left="426" w:hanging="426"/>
      <w:jc w:val="both"/>
      <w:outlineLvl w:val="0"/>
    </w:pPr>
    <w:rPr>
      <w:rFonts w:ascii="Calibri" w:eastAsia="Calibri" w:hAnsi="Calibri" w:cs="Calibri"/>
      <w:b/>
      <w:color w:val="2E75B5"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14</cp:revision>
  <dcterms:created xsi:type="dcterms:W3CDTF">2023-02-22T05:49:00Z</dcterms:created>
  <dcterms:modified xsi:type="dcterms:W3CDTF">2023-02-22T12:30:00Z</dcterms:modified>
</cp:coreProperties>
</file>